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212"/>
      </w:tblGrid>
      <w:tr w:rsidR="00B106A7" w:rsidTr="00696C7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696C76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1E3FC6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8772A">
              <w:rPr>
                <w:rFonts w:ascii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106A7" w:rsidTr="00696C7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696C76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7B6520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решению территориальной избирательной</w:t>
            </w:r>
          </w:p>
        </w:tc>
      </w:tr>
      <w:tr w:rsidR="00B106A7" w:rsidTr="00696C7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696C76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7B6520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комиссии Муезерского района</w:t>
            </w:r>
          </w:p>
        </w:tc>
      </w:tr>
      <w:tr w:rsidR="00B106A7" w:rsidTr="00696C7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696C76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6A7" w:rsidRPr="007B6520" w:rsidRDefault="00B106A7" w:rsidP="00B106A7">
            <w:pPr>
              <w:ind w:firstLine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от 30 июня 2023 года №58/270-05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</w:tbl>
    <w:p w:rsidR="00696C76" w:rsidRDefault="00696C76" w:rsidP="00696C76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696C76" w:rsidRDefault="00696C76" w:rsidP="00696C76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696C76" w:rsidRDefault="00696C76" w:rsidP="00696C76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выборов депутатов Совета Суккозерского сельского поселения пятого созыва</w:t>
      </w:r>
    </w:p>
    <w:p w:rsidR="00696C76" w:rsidRDefault="00696C76" w:rsidP="00696C76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696C76" w:rsidTr="00696C76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76" w:rsidRPr="00696C76" w:rsidRDefault="00696C76" w:rsidP="00696C76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 июня 2023 года</w:t>
            </w:r>
          </w:p>
        </w:tc>
      </w:tr>
      <w:tr w:rsidR="00696C76" w:rsidTr="00696C76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76" w:rsidRPr="00696C76" w:rsidRDefault="00696C76" w:rsidP="00696C76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 июня 2023 года</w:t>
            </w:r>
          </w:p>
        </w:tc>
      </w:tr>
      <w:tr w:rsidR="00696C76" w:rsidTr="00696C76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76" w:rsidRPr="00696C76" w:rsidRDefault="00696C76" w:rsidP="00696C76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сентября 2023 года</w:t>
            </w:r>
          </w:p>
        </w:tc>
      </w:tr>
    </w:tbl>
    <w:p w:rsidR="00696C76" w:rsidRDefault="00696C76" w:rsidP="00696C76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696C76" w:rsidTr="00696C76">
        <w:trPr>
          <w:cantSplit/>
        </w:trPr>
        <w:tc>
          <w:tcPr>
            <w:tcW w:w="567" w:type="dxa"/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696C76" w:rsidRDefault="00696C76" w:rsidP="00696C76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696C76" w:rsidTr="00696C76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696C76" w:rsidRPr="00696C76" w:rsidRDefault="00696C76" w:rsidP="00696C7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96C76" w:rsidTr="00B9535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представительного органа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дополнительных (повторных)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696C76" w:rsidTr="00696C7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E5135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31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30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696C76" w:rsidTr="00696C7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696C76" w:rsidTr="000C535F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696C76" w:rsidTr="00696C7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21 июля  по 10 августа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B93AA8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территориальной избирательной комиссии о выдвижении кандидата, и не позднее 24 июля 2023 года до 18 часов по московскому времени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26 июля 2023 года до 18 часов по московскому времени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3F31EA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4 сентября, а в случае наличия вынуждающих к тому обстоятельств - не позднее 8 сентября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696C76" w:rsidTr="00696C7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 сентября,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696C76" w:rsidTr="003F731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8 сентября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12 августа  до ноля часов по местному времени 8 сентября 2023 года 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5 сентября  по 10 сентября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июля 2023 года </w:t>
            </w:r>
          </w:p>
        </w:tc>
        <w:tc>
          <w:tcPr>
            <w:tcW w:w="3007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июня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696C76" w:rsidTr="00696C7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696C76" w:rsidTr="009D63C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72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52.2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27A7B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96C76" w:rsidRDefault="00696C76" w:rsidP="00696C7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 сентября 2023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30 августа 2023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20 августа 2023 года </w:t>
            </w:r>
          </w:p>
        </w:tc>
        <w:tc>
          <w:tcPr>
            <w:tcW w:w="3007" w:type="dxa"/>
          </w:tcPr>
          <w:p w:rsid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 часов до 2</w:t>
            </w:r>
            <w:r w:rsidR="00B106A7">
              <w:rPr>
                <w:rFonts w:ascii="Times New Roman" w:hAnsi="Times New Roman" w:cs="Times New Roman"/>
                <w:sz w:val="24"/>
              </w:rPr>
              <w:t>0 часов по московскому времени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8 сентября  по 10 сентября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10 сентября 2023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696C76" w:rsidTr="00696C76">
        <w:trPr>
          <w:cantSplit/>
        </w:trPr>
        <w:tc>
          <w:tcPr>
            <w:tcW w:w="56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октября 2023 года </w:t>
            </w:r>
          </w:p>
        </w:tc>
        <w:tc>
          <w:tcPr>
            <w:tcW w:w="3007" w:type="dxa"/>
          </w:tcPr>
          <w:p w:rsidR="00696C76" w:rsidRPr="00696C76" w:rsidRDefault="00696C76" w:rsidP="00696C7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696C76" w:rsidRDefault="0076357A" w:rsidP="00696C76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696C76" w:rsidSect="00696C76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A59" w:rsidRDefault="00300A59" w:rsidP="00696C76">
      <w:pPr>
        <w:spacing w:line="240" w:lineRule="auto"/>
      </w:pPr>
      <w:r>
        <w:separator/>
      </w:r>
    </w:p>
  </w:endnote>
  <w:endnote w:type="continuationSeparator" w:id="0">
    <w:p w:rsidR="00300A59" w:rsidRDefault="00300A59" w:rsidP="00696C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A59" w:rsidRDefault="00300A59" w:rsidP="00696C76">
      <w:pPr>
        <w:spacing w:line="240" w:lineRule="auto"/>
      </w:pPr>
      <w:r>
        <w:separator/>
      </w:r>
    </w:p>
  </w:footnote>
  <w:footnote w:type="continuationSeparator" w:id="0">
    <w:p w:rsidR="00300A59" w:rsidRDefault="00300A59" w:rsidP="00696C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76" w:rsidRDefault="00696C76" w:rsidP="00A34E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6C76" w:rsidRDefault="00696C7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76" w:rsidRPr="00696C76" w:rsidRDefault="00696C76" w:rsidP="00A34EF5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696C76">
      <w:rPr>
        <w:rStyle w:val="a7"/>
        <w:rFonts w:ascii="Times New Roman" w:hAnsi="Times New Roman" w:cs="Times New Roman"/>
        <w:sz w:val="24"/>
      </w:rPr>
      <w:fldChar w:fldCharType="begin"/>
    </w:r>
    <w:r w:rsidRPr="00696C76">
      <w:rPr>
        <w:rStyle w:val="a7"/>
        <w:rFonts w:ascii="Times New Roman" w:hAnsi="Times New Roman" w:cs="Times New Roman"/>
        <w:sz w:val="24"/>
      </w:rPr>
      <w:instrText xml:space="preserve">PAGE  </w:instrText>
    </w:r>
    <w:r w:rsidRPr="00696C76">
      <w:rPr>
        <w:rStyle w:val="a7"/>
        <w:rFonts w:ascii="Times New Roman" w:hAnsi="Times New Roman" w:cs="Times New Roman"/>
        <w:sz w:val="24"/>
      </w:rPr>
      <w:fldChar w:fldCharType="separate"/>
    </w:r>
    <w:r w:rsidR="00B106A7">
      <w:rPr>
        <w:rStyle w:val="a7"/>
        <w:rFonts w:ascii="Times New Roman" w:hAnsi="Times New Roman" w:cs="Times New Roman"/>
        <w:noProof/>
        <w:sz w:val="24"/>
      </w:rPr>
      <w:t>11</w:t>
    </w:r>
    <w:r w:rsidRPr="00696C76">
      <w:rPr>
        <w:rStyle w:val="a7"/>
        <w:rFonts w:ascii="Times New Roman" w:hAnsi="Times New Roman" w:cs="Times New Roman"/>
        <w:sz w:val="24"/>
      </w:rPr>
      <w:fldChar w:fldCharType="end"/>
    </w:r>
  </w:p>
  <w:p w:rsidR="00696C76" w:rsidRPr="00696C76" w:rsidRDefault="00696C76" w:rsidP="00696C76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76" w:rsidRPr="00696C76" w:rsidRDefault="00696C76" w:rsidP="00696C76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C76"/>
    <w:rsid w:val="001F4FEB"/>
    <w:rsid w:val="00300A59"/>
    <w:rsid w:val="00696C76"/>
    <w:rsid w:val="0076357A"/>
    <w:rsid w:val="00970271"/>
    <w:rsid w:val="00B1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36B4"/>
  <w15:docId w15:val="{6F8BCE8D-2B93-4A02-94C6-587F70F4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6C7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6C76"/>
  </w:style>
  <w:style w:type="paragraph" w:styleId="a5">
    <w:name w:val="footer"/>
    <w:basedOn w:val="a"/>
    <w:link w:val="a6"/>
    <w:uiPriority w:val="99"/>
    <w:semiHidden/>
    <w:unhideWhenUsed/>
    <w:rsid w:val="00696C7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6C76"/>
  </w:style>
  <w:style w:type="character" w:styleId="a7">
    <w:name w:val="page number"/>
    <w:basedOn w:val="a0"/>
    <w:uiPriority w:val="99"/>
    <w:semiHidden/>
    <w:unhideWhenUsed/>
    <w:rsid w:val="00696C76"/>
  </w:style>
  <w:style w:type="table" w:styleId="a8">
    <w:name w:val="Table Grid"/>
    <w:basedOn w:val="a1"/>
    <w:uiPriority w:val="59"/>
    <w:rsid w:val="00696C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2950</Words>
  <Characters>16818</Characters>
  <Application>Microsoft Office Word</Application>
  <DocSecurity>0</DocSecurity>
  <Lines>140</Lines>
  <Paragraphs>39</Paragraphs>
  <ScaleCrop>false</ScaleCrop>
  <Company>Hewlett-Packard Company</Company>
  <LinksUpToDate>false</LinksUpToDate>
  <CharactersWithSpaces>19729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Поттоева</cp:lastModifiedBy>
  <cp:revision>2</cp:revision>
  <dcterms:created xsi:type="dcterms:W3CDTF">2023-06-29T14:38:00Z</dcterms:created>
  <dcterms:modified xsi:type="dcterms:W3CDTF">2023-06-30T11:51:00Z</dcterms:modified>
</cp:coreProperties>
</file>