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8C" w:rsidRDefault="00637D8C" w:rsidP="00637D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РЕСПУБЛИКА КАРЕЛИЯ  </w:t>
      </w:r>
    </w:p>
    <w:p w:rsidR="00637D8C" w:rsidRDefault="00637D8C" w:rsidP="00637D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37D8C" w:rsidRDefault="00637D8C" w:rsidP="00637D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637D8C" w:rsidRDefault="00637D8C" w:rsidP="00637D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МУЕЗЕРСКОГО ГОРОДСКОГО ПОСЕЛЕНИЯ</w:t>
      </w:r>
    </w:p>
    <w:p w:rsidR="00637D8C" w:rsidRDefault="00637D8C" w:rsidP="00637D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37D8C" w:rsidRDefault="00637D8C" w:rsidP="00637D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37D8C" w:rsidRDefault="00637D8C" w:rsidP="00637D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37D8C" w:rsidRDefault="00637D8C" w:rsidP="00637D8C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сессии 4  созыва</w:t>
      </w:r>
    </w:p>
    <w:p w:rsidR="00637D8C" w:rsidRDefault="00637D8C" w:rsidP="00637D8C">
      <w:pPr>
        <w:pStyle w:val="ConsTitle"/>
        <w:widowControl/>
        <w:ind w:righ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30  ноября 2020 года                                                                            №  73</w:t>
      </w:r>
    </w:p>
    <w:p w:rsidR="00637D8C" w:rsidRDefault="00637D8C" w:rsidP="00637D8C">
      <w:pPr>
        <w:pStyle w:val="10"/>
        <w:ind w:right="5101" w:firstLine="0"/>
        <w:rPr>
          <w:b/>
          <w:sz w:val="24"/>
          <w:szCs w:val="24"/>
        </w:rPr>
      </w:pPr>
    </w:p>
    <w:p w:rsidR="00637D8C" w:rsidRDefault="00637D8C" w:rsidP="00637D8C">
      <w:pPr>
        <w:pStyle w:val="10"/>
        <w:ind w:right="510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приостановлении действия отдельного пункта Положения о бюджетном процессе в Муезерском городском поселении </w:t>
      </w:r>
    </w:p>
    <w:p w:rsidR="00637D8C" w:rsidRDefault="00637D8C" w:rsidP="00637D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D8C" w:rsidRDefault="00637D8C" w:rsidP="00637D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01 апреля 2020 г. № 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Совет Муезерского 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37D8C" w:rsidRDefault="00637D8C" w:rsidP="00637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Приостановить действие п.1 раздела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Муезерском  городском  поселении  утвержденного Решением  8 сессии 3 созыва Совета Муезерского городского поселения от 28  мая 2014 года № 42.</w:t>
      </w:r>
    </w:p>
    <w:p w:rsidR="00637D8C" w:rsidRDefault="00637D8C" w:rsidP="00637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Установить, что в 2020 году администрация Муезерского городского поселения вносит проект решения о бюджете на 2021 год на рассмотрение в Совет Муезерского  городского поселения   не позднее  30 ноября  текущего года.</w:t>
      </w:r>
    </w:p>
    <w:p w:rsidR="00637D8C" w:rsidRDefault="00637D8C" w:rsidP="00637D8C">
      <w:pPr>
        <w:pStyle w:val="1"/>
        <w:jc w:val="both"/>
      </w:pPr>
      <w:r>
        <w:t xml:space="preserve">     3. Опубликовать (обнародовать) настоящее решение на официальном сайте администрации Муезерского муниципального района с адресом доступа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 и информационных щитах и стендах, расположенных на территории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поселение».</w:t>
      </w:r>
    </w:p>
    <w:p w:rsidR="00637D8C" w:rsidRDefault="00637D8C" w:rsidP="00637D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D8C" w:rsidRDefault="00637D8C" w:rsidP="00637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Настоящее решение вступает в силу с момента его официального опубликования (обнародования).</w:t>
      </w:r>
    </w:p>
    <w:p w:rsidR="00637D8C" w:rsidRDefault="00637D8C" w:rsidP="00637D8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37D8C" w:rsidRDefault="00637D8C" w:rsidP="00637D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Муезерского городского поселения </w:t>
      </w:r>
    </w:p>
    <w:p w:rsidR="00637D8C" w:rsidRDefault="00637D8C" w:rsidP="00637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</w:p>
    <w:p w:rsidR="00637D8C" w:rsidRDefault="00637D8C" w:rsidP="00637D8C">
      <w:pPr>
        <w:tabs>
          <w:tab w:val="left" w:pos="0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               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Баринкова</w:t>
      </w:r>
      <w:proofErr w:type="spellEnd"/>
    </w:p>
    <w:p w:rsidR="00637D8C" w:rsidRDefault="00637D8C" w:rsidP="00637D8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7D8C" w:rsidRDefault="00637D8C" w:rsidP="0063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7D8C" w:rsidRDefault="00637D8C" w:rsidP="00637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D8C"/>
    <w:rsid w:val="00081E95"/>
    <w:rsid w:val="00637D8C"/>
    <w:rsid w:val="00796BE0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D8C"/>
    <w:rPr>
      <w:color w:val="0000FF"/>
      <w:u w:val="single"/>
    </w:rPr>
  </w:style>
  <w:style w:type="paragraph" w:customStyle="1" w:styleId="ConsTitle">
    <w:name w:val="ConsTitle"/>
    <w:rsid w:val="00637D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Обычный1"/>
    <w:rsid w:val="0063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rsid w:val="00637D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2021-02-11T15:27:00Z</dcterms:created>
  <dcterms:modified xsi:type="dcterms:W3CDTF">2021-02-11T15:28:00Z</dcterms:modified>
</cp:coreProperties>
</file>