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38" w:rsidRDefault="00FD2438" w:rsidP="00FD2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438" w:rsidRDefault="00FD2438" w:rsidP="00FD2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FD2438" w:rsidRDefault="00FD2438" w:rsidP="00FD2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D2438" w:rsidRDefault="00FD2438" w:rsidP="00FD2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FD2438" w:rsidRDefault="00FD2438" w:rsidP="00FD2438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</w:t>
      </w:r>
    </w:p>
    <w:p w:rsidR="00FD2438" w:rsidRDefault="00FD2438" w:rsidP="00FD2438">
      <w:pPr>
        <w:rPr>
          <w:rFonts w:ascii="Times New Roman" w:hAnsi="Times New Roman"/>
          <w:b/>
          <w:sz w:val="24"/>
          <w:szCs w:val="24"/>
        </w:rPr>
      </w:pPr>
    </w:p>
    <w:p w:rsidR="00FD2438" w:rsidRDefault="00FD2438" w:rsidP="00FD24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D2438" w:rsidRDefault="00FD2438" w:rsidP="00FD24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  сессии 3 созыва </w:t>
      </w:r>
    </w:p>
    <w:p w:rsidR="00FD2438" w:rsidRDefault="00FD2438" w:rsidP="00FD24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24 февраля  2016 года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№ 114</w:t>
      </w:r>
    </w:p>
    <w:p w:rsidR="00FD2438" w:rsidRDefault="00FD2438" w:rsidP="00FD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FD2438" w:rsidRDefault="00FD2438" w:rsidP="00FD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Об утверждении Положения о порядке  сообщения  лицами,</w:t>
      </w:r>
    </w:p>
    <w:p w:rsidR="00FD2438" w:rsidRDefault="00FD2438" w:rsidP="00FD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замещающими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муниципальные  должности, о возникновении </w:t>
      </w:r>
    </w:p>
    <w:p w:rsidR="00FD2438" w:rsidRDefault="00FD2438" w:rsidP="00FD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личной заинтересованности при исполнении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должностных</w:t>
      </w:r>
      <w:proofErr w:type="gramEnd"/>
    </w:p>
    <w:p w:rsidR="00FD2438" w:rsidRDefault="00FD2438" w:rsidP="00FD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обязанностей,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приводит или может привести к конфликту </w:t>
      </w:r>
    </w:p>
    <w:p w:rsidR="00FD2438" w:rsidRDefault="00FD2438" w:rsidP="00FD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интересов</w:t>
      </w:r>
    </w:p>
    <w:p w:rsidR="00FD2438" w:rsidRDefault="00FD2438" w:rsidP="00FD24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D2438" w:rsidRDefault="00FD2438" w:rsidP="00FD24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 25 декабря 2008 г. N 273-ФЗ «О противодействии коррупции»,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Cs w:val="24"/>
            <w:bdr w:val="none" w:sz="0" w:space="0" w:color="auto" w:frame="1"/>
          </w:rPr>
          <w:t>Указом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Президента Российской Федерации от 22 декабря 2015 г. N 650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 </w:t>
      </w:r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Совет  Муезерского городского поселения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поселения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РЕШИЛ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решению.</w:t>
      </w:r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2. 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даты его официального обнародования.</w:t>
      </w:r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3. Настоящее решение подлежит официальному опубликованию (обнародованию)  в средствах массовой информации, путем  размещения на информационных стендах поселения  и на официальном сайте администрации Муезерского муниципального района.</w:t>
      </w:r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Председатель  Совета Муезерского городского поселения</w:t>
      </w:r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Е.Э.Климошевская</w:t>
      </w:r>
      <w:proofErr w:type="spellEnd"/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Глава Муезерского городского поселения                          Л..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Н.Баринкова</w:t>
      </w:r>
      <w:proofErr w:type="spellEnd"/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FD2438" w:rsidRDefault="00FD2438" w:rsidP="00FD24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FD2438" w:rsidRDefault="00FD2438" w:rsidP="00FD24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Приложение № 1 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   к решению 19 сессии 3 созыва  Совета Муезерского   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  городского поселения № 114 от 24.02.2016 г.</w:t>
      </w:r>
    </w:p>
    <w:p w:rsidR="00FD2438" w:rsidRDefault="00FD2438" w:rsidP="00FD24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ПОЛОЖЕНИЕ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 порядке сообщения лицами, замещающими муниципальные должности,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к конфликту интересов</w:t>
      </w:r>
    </w:p>
    <w:p w:rsidR="00FD2438" w:rsidRDefault="00FD2438" w:rsidP="00FD24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   1. Настоящее Положение определяет порядок  сообщения лицами, замещающими муниципальные должности в МО «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Муезерское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городское поселение»»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Лицами, замещающими муниципальные должности в МО «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Муезерское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городское поселение» является глава муниципального образования, (далее - лицо, замещающее муниципальную  должность).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сообщать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3.Сообщение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№ 1 к настоящему Положению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4. Лица, замещающие муниципальные должности, обязаны представить уведомление  не позднее рабочего дня, следующего за днем регистрации уведомления, передаются главе администрации (лицу, исполняющему его обязанности) срок не позднее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 рабочего дня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следующего за днем возникновения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 рабочего дня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следующего за днем выхода на работу.</w:t>
      </w:r>
    </w:p>
    <w:p w:rsidR="00FD2438" w:rsidRDefault="00FD2438" w:rsidP="00FD2438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48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представляются лицами замещающие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подразделение Администрации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профилактике коррупционных и иных правонарушений (далее – подразделение)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которое осуществляет их регистрацию в день поступления в </w:t>
      </w:r>
      <w:hyperlink r:id="rId6" w:anchor="P143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 2 к настоящему Положению.</w:t>
      </w:r>
      <w:proofErr w:type="gramEnd"/>
    </w:p>
    <w:p w:rsidR="00FD2438" w:rsidRDefault="00FD2438" w:rsidP="00FD2438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hyperlink r:id="rId7" w:anchor="P143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Журнал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уведомлений должен быть прошит, пронумерован и скреплен печатью.</w:t>
      </w:r>
    </w:p>
    <w:p w:rsidR="00FD2438" w:rsidRDefault="00FD2438" w:rsidP="00FD243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6</w:t>
      </w:r>
      <w:r>
        <w:rPr>
          <w:rFonts w:ascii="Times New Roman" w:hAnsi="Times New Roman" w:cs="Times New Roman"/>
          <w:sz w:val="24"/>
          <w:szCs w:val="24"/>
        </w:rPr>
        <w:t>. Глава Администрации Муезерского городского поселения (лицо, исполняющее его обязанности) по результатам рассмотрения уведомлений принимает одно из следующих решений:</w:t>
      </w:r>
    </w:p>
    <w:p w:rsidR="00FD2438" w:rsidRDefault="00FD2438" w:rsidP="00FD243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D2438" w:rsidRDefault="00FD2438" w:rsidP="00FD2438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64"/>
      <w:bookmarkEnd w:id="1"/>
      <w:r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D2438" w:rsidRDefault="00FD2438" w:rsidP="00FD2438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65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признать, что лицом, направившим </w:t>
      </w:r>
      <w:hyperlink r:id="rId8" w:anchor="P9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уведомление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не соблюдались требования об урегулировании конфликта интересов.</w:t>
      </w:r>
    </w:p>
    <w:p w:rsidR="00FD2438" w:rsidRDefault="00FD2438" w:rsidP="00FD2438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 принятия решения, предусмотренного </w:t>
      </w:r>
      <w:hyperlink r:id="rId9" w:anchor="P64" w:history="1">
        <w:r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подпунктом «б»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глава Администрации (лицо, исполняющее его обязанности) принимает меры или обеспечивает принятие мер по предотвращению или урегулированию конфликта интересов либо рекомендует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лицу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замещающему муниципальную должность, направившему уведомление, принять такие меры.</w:t>
      </w:r>
    </w:p>
    <w:p w:rsidR="00FD2438" w:rsidRDefault="00FD2438" w:rsidP="00FD2438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решения, предусмотренного </w:t>
      </w:r>
      <w:hyperlink r:id="rId10" w:anchor="P65" w:history="1">
        <w:r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подпунктом «в»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глава Администрации (лицо, исполняющее его обязанности) применяет к лицу замещающего муниципальную должность  конкретную меру ответственности.</w:t>
      </w:r>
    </w:p>
    <w:p w:rsidR="00FD2438" w:rsidRDefault="00FD2438" w:rsidP="00FD2438">
      <w:pPr>
        <w:pStyle w:val="a4"/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Уведомления по решению Главы Администрации (лица, исполняющего его обязанности) могут быть переданы в комиссию Администрации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FD2438" w:rsidRDefault="00FD2438" w:rsidP="00FD243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 Уведомления, по которым принято решение в соответствии с пунктом 8 настоящего Положения, по поручению Главы Администрации (лица, исполняющего его обязанности) направляются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подразделение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Подразделение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 предварительное рассмотрение  уведомлений.</w:t>
      </w:r>
      <w:bookmarkStart w:id="3" w:name="P54"/>
      <w:bookmarkEnd w:id="3"/>
    </w:p>
    <w:p w:rsidR="00FD2438" w:rsidRDefault="00FD2438" w:rsidP="00FD243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</w:t>
      </w:r>
      <w:hyperlink r:id="rId11" w:anchor="P9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уведомлений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имеют право проводить собеседования с лицами, направившими уведомления, получать от них письменные пояснения по изложенным в уведомлениях обстоятельствам, а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лава Администрации (лицо, исполняющее его обязанности) может направлять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запросы в государственные органы, органы местного самоуправления и иные организации. </w:t>
      </w:r>
    </w:p>
    <w:p w:rsidR="00FD2438" w:rsidRDefault="00FD2438" w:rsidP="00FD243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предварительного рассмотрения </w:t>
      </w:r>
      <w:hyperlink r:id="rId12" w:anchor="P9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уведомлений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подразделение осуществляет подготовку мотивированных заключений на каждое из уведомлений.</w:t>
      </w:r>
    </w:p>
    <w:p w:rsidR="00FD2438" w:rsidRDefault="00FD2438" w:rsidP="00FD2438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Уведомления, заключения и другие материалы, полученные в ходе предварительного рассмотрения </w:t>
      </w:r>
      <w:hyperlink r:id="rId13" w:anchor="P9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уведомлений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представляются подразделением председателю комиссии в течение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 рабочих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дня поступления уведомлений в подразделение.</w:t>
      </w:r>
    </w:p>
    <w:p w:rsidR="00FD2438" w:rsidRDefault="00FD2438" w:rsidP="00FD243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направления запросов, указанных в</w:t>
      </w:r>
      <w:hyperlink r:id="rId14" w:anchor="P54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абзаце втором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9 настоящего Положения, уведомления, заключения и другие материалы, полученные в ходе предварительного рассмотрения </w:t>
      </w:r>
      <w:hyperlink r:id="rId15" w:anchor="P9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уведомлений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представляются подразделением председателю комиссии в течение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45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дня поступления уведомлений в подразделение. Указанный срок может быть продлен, но не более чем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 дней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438" w:rsidRDefault="00FD2438" w:rsidP="00FD2438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 рассматривает уведомления и принимает по ним решения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Положением о комиссии Администрации по соблюдению требований к служебному поведению муниципальных служащих и урегулированию конфликта интересов.</w:t>
      </w:r>
    </w:p>
    <w:p w:rsidR="00FD2438" w:rsidRDefault="00FD2438" w:rsidP="00FD2438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Приложение № 1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   к Положению сообщения лицами, замещающими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муниципальные должности, о возникновении личной </w:t>
      </w:r>
      <w:proofErr w:type="gramEnd"/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заинтересованности при исполнении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должностных</w:t>
      </w:r>
      <w:proofErr w:type="gramEnd"/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     обязанностей,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приводит или может привести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к конфликту интересов</w:t>
      </w:r>
    </w:p>
    <w:p w:rsidR="00FD2438" w:rsidRDefault="00FD2438" w:rsidP="00FD2438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FD2438" w:rsidRDefault="00FD2438" w:rsidP="00FD2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(лицу, исполняющему обязанности Главы)</w:t>
      </w:r>
    </w:p>
    <w:p w:rsidR="00FD2438" w:rsidRDefault="00FD2438" w:rsidP="00FD2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________________________</w:t>
      </w:r>
    </w:p>
    <w:p w:rsidR="00FD2438" w:rsidRDefault="00FD2438" w:rsidP="00FD2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</w:t>
      </w:r>
    </w:p>
    <w:p w:rsidR="00FD2438" w:rsidRDefault="00FD2438" w:rsidP="00FD2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(ФИО, замещаемая должность)</w:t>
      </w:r>
    </w:p>
    <w:p w:rsidR="00FD2438" w:rsidRDefault="00FD2438" w:rsidP="00FD2438">
      <w:pPr>
        <w:pStyle w:val="ConsPlusNonformat"/>
        <w:jc w:val="both"/>
      </w:pP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УВЕДОМЛЕНИЕ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о возникновении личной заинтересованности при исполнении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должностных обязанностей,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приводит или может</w:t>
      </w:r>
    </w:p>
    <w:p w:rsidR="00FD2438" w:rsidRDefault="00FD2438" w:rsidP="00FD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привести к конфликту интересов</w:t>
      </w:r>
    </w:p>
    <w:p w:rsidR="00FD2438" w:rsidRDefault="00FD2438" w:rsidP="00FD2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подчеркнуть).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Дата возникновения личной заинтересованности: __________________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Обстоятельства, являющиеся основанием возникновения личной заинтересованности: _________________________________________________________________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Должностные обязанности, на исполнение которых влияет или может повлиять личная заинтересованность: ______________________________________________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___________________________________________________________________________________________________________________________________________________ 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Намереваюсь (не намереваюсь) лично присутствовать на заседании Комиссии Администрации МО «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Муезерское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городское поселение»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FD2438" w:rsidRDefault="00FD2438" w:rsidP="00FD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tbl>
      <w:tblPr>
        <w:tblW w:w="13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8"/>
        <w:gridCol w:w="2925"/>
        <w:gridCol w:w="5907"/>
      </w:tblGrid>
      <w:tr w:rsidR="00FD2438" w:rsidTr="00FD2438">
        <w:tc>
          <w:tcPr>
            <w:tcW w:w="23145" w:type="dxa"/>
            <w:gridSpan w:val="3"/>
            <w:shd w:val="clear" w:color="auto" w:fill="FFFFFF"/>
            <w:hideMark/>
          </w:tcPr>
          <w:p w:rsidR="00FD2438" w:rsidRDefault="00FD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"___" _________ 20_ г.  ___________________  ________________</w:t>
            </w:r>
          </w:p>
        </w:tc>
      </w:tr>
      <w:tr w:rsidR="00FD2438" w:rsidTr="00FD2438">
        <w:tc>
          <w:tcPr>
            <w:tcW w:w="9210" w:type="dxa"/>
            <w:shd w:val="clear" w:color="auto" w:fill="FFFFFF"/>
            <w:hideMark/>
          </w:tcPr>
          <w:p w:rsidR="00FD2438" w:rsidRDefault="00FD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</w:t>
            </w:r>
          </w:p>
        </w:tc>
        <w:tc>
          <w:tcPr>
            <w:tcW w:w="4080" w:type="dxa"/>
            <w:shd w:val="clear" w:color="auto" w:fill="FFFFFF"/>
            <w:hideMark/>
          </w:tcPr>
          <w:p w:rsidR="00FD2438" w:rsidRDefault="00FD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(подпись лица  направляющего уведомление)</w:t>
            </w:r>
          </w:p>
        </w:tc>
        <w:tc>
          <w:tcPr>
            <w:tcW w:w="9855" w:type="dxa"/>
            <w:shd w:val="clear" w:color="auto" w:fill="FFFFFF"/>
            <w:hideMark/>
          </w:tcPr>
          <w:p w:rsidR="00FD2438" w:rsidRDefault="00FD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(расшифровка подписи)</w:t>
            </w:r>
          </w:p>
        </w:tc>
      </w:tr>
    </w:tbl>
    <w:p w:rsidR="00FD2438" w:rsidRDefault="00FD2438" w:rsidP="00FD2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438" w:rsidRDefault="00FD2438" w:rsidP="00FD2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438" w:rsidRDefault="00FD2438" w:rsidP="00FD2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ED7387" w:rsidRDefault="00ED7387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D2438" w:rsidRDefault="00FD2438" w:rsidP="00FD243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Приложение  № 2</w:t>
      </w:r>
    </w:p>
    <w:p w:rsidR="00FD2438" w:rsidRDefault="00FD2438" w:rsidP="00FD2438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43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к Положению о порядке сообщения</w:t>
      </w:r>
    </w:p>
    <w:p w:rsidR="00FD2438" w:rsidRDefault="00FD2438" w:rsidP="00FD2438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должности муниципальной</w:t>
      </w:r>
    </w:p>
    <w:p w:rsidR="00FD2438" w:rsidRDefault="00FD2438" w:rsidP="00FD2438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службы в Администрации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Муезерское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поселение», </w:t>
      </w:r>
    </w:p>
    <w:p w:rsidR="00FD2438" w:rsidRDefault="00FD2438" w:rsidP="00FD2438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FD2438" w:rsidRDefault="00FD2438" w:rsidP="00FD2438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</w:p>
    <w:p w:rsidR="00FD2438" w:rsidRDefault="00FD2438" w:rsidP="00FD2438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приводит или может привести к конфликту интересов</w:t>
      </w:r>
    </w:p>
    <w:p w:rsidR="00FD2438" w:rsidRDefault="00FD2438" w:rsidP="00FD2438">
      <w:pPr>
        <w:pStyle w:val="ConsPlusNormal0"/>
        <w:jc w:val="center"/>
        <w:rPr>
          <w:rFonts w:ascii="Times New Roman" w:hAnsi="Times New Roman" w:cs="Times New Roman"/>
          <w:b/>
          <w:sz w:val="22"/>
        </w:rPr>
      </w:pPr>
    </w:p>
    <w:p w:rsidR="00FD2438" w:rsidRDefault="00FD2438" w:rsidP="00FD2438">
      <w:pPr>
        <w:pStyle w:val="ConsPlusNormal0"/>
        <w:jc w:val="center"/>
        <w:rPr>
          <w:rFonts w:ascii="Times New Roman" w:hAnsi="Times New Roman" w:cs="Times New Roman"/>
          <w:sz w:val="22"/>
        </w:rPr>
      </w:pPr>
    </w:p>
    <w:p w:rsidR="00FD2438" w:rsidRDefault="00FD2438" w:rsidP="00FD2438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ЖУРНАЛ</w:t>
      </w:r>
    </w:p>
    <w:p w:rsidR="00FD2438" w:rsidRDefault="00FD2438" w:rsidP="00FD2438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регистрации уведомлений о возникновении личной</w:t>
      </w:r>
    </w:p>
    <w:p w:rsidR="00FD2438" w:rsidRDefault="00FD2438" w:rsidP="00FD2438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заинтересованности при исполнении должностных обязанностей,</w:t>
      </w:r>
    </w:p>
    <w:p w:rsidR="00FD2438" w:rsidRDefault="00FD2438" w:rsidP="00FD2438">
      <w:pPr>
        <w:pStyle w:val="ConsPlusNormal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2"/>
        </w:rPr>
        <w:t>которая</w:t>
      </w:r>
      <w:proofErr w:type="gramEnd"/>
      <w:r>
        <w:rPr>
          <w:rFonts w:ascii="Times New Roman" w:hAnsi="Times New Roman" w:cs="Times New Roman"/>
          <w:sz w:val="22"/>
        </w:rPr>
        <w:t xml:space="preserve"> приводит или может привести к конфликту интересов</w:t>
      </w:r>
    </w:p>
    <w:p w:rsidR="00FD2438" w:rsidRDefault="00FD2438" w:rsidP="00FD243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57"/>
        <w:gridCol w:w="964"/>
        <w:gridCol w:w="1757"/>
        <w:gridCol w:w="964"/>
        <w:gridCol w:w="3572"/>
      </w:tblGrid>
      <w:tr w:rsidR="00FD2438" w:rsidTr="00FD2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38" w:rsidRDefault="00FD243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38" w:rsidRDefault="00FD243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38" w:rsidRDefault="00FD243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Содержание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38" w:rsidRDefault="00FD243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38" w:rsidRDefault="00FD2438">
            <w:pPr>
              <w:pStyle w:val="ConsPlusNormal0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Дата регистрации уведомления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38" w:rsidRDefault="00FD243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Дата направления уведомления в адрес Администрации муниципального образования (лица, исполняющего его обязанности) с указанием фамилии, имени, отчества лица, направившего уведомление, его подпись</w:t>
            </w:r>
          </w:p>
        </w:tc>
      </w:tr>
      <w:tr w:rsidR="00FD2438" w:rsidTr="00FD2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38" w:rsidRDefault="00FD243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38" w:rsidRDefault="00FD243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38" w:rsidRDefault="00FD243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38" w:rsidRDefault="00FD243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38" w:rsidRDefault="00FD243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38" w:rsidRDefault="00FD243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FD2438" w:rsidTr="00FD2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438" w:rsidTr="00FD2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438" w:rsidTr="00FD2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8" w:rsidRDefault="00FD243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FD2438" w:rsidRDefault="00FD2438" w:rsidP="00FD2438">
      <w:pPr>
        <w:pStyle w:val="ConsPlusNormal0"/>
        <w:jc w:val="both"/>
        <w:rPr>
          <w:rFonts w:ascii="Times New Roman" w:hAnsi="Times New Roman" w:cs="Times New Roman"/>
          <w:lang w:eastAsia="zh-CN"/>
        </w:rPr>
      </w:pPr>
    </w:p>
    <w:p w:rsidR="00FD2438" w:rsidRDefault="00FD2438" w:rsidP="00FD2438">
      <w:pPr>
        <w:pStyle w:val="ConsPlusNormal0"/>
        <w:jc w:val="both"/>
        <w:rPr>
          <w:rFonts w:ascii="Times New Roman" w:hAnsi="Times New Roman" w:cs="Times New Roman"/>
          <w:lang w:eastAsia="ru-RU"/>
        </w:rPr>
      </w:pPr>
    </w:p>
    <w:p w:rsidR="00FD2438" w:rsidRDefault="009573A4" w:rsidP="00FD2438">
      <w:pPr>
        <w:pStyle w:val="ConsPlusNormal0"/>
        <w:jc w:val="both"/>
      </w:pPr>
      <w:hyperlink r:id="rId16" w:history="1">
        <w:r w:rsidR="00FD2438">
          <w:rPr>
            <w:i/>
            <w:color w:val="0000FF"/>
            <w:sz w:val="22"/>
          </w:rPr>
          <w:br/>
        </w:r>
      </w:hyperlink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2438"/>
    <w:rsid w:val="00250E27"/>
    <w:rsid w:val="00796BE0"/>
    <w:rsid w:val="009573A4"/>
    <w:rsid w:val="00B33612"/>
    <w:rsid w:val="00CA4E52"/>
    <w:rsid w:val="00ED7387"/>
    <w:rsid w:val="00FD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4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43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D243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D2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2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3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2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8DF1FDA0FEAE7B7B1F9FB0950506798B0B69798C3FC7CD0007E8C946DF6A0F74A67EB57F9E50A141ACD2iDODG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1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5" Type="http://schemas.openxmlformats.org/officeDocument/2006/relationships/hyperlink" Target="http://offline/ref=C272EA8EEDF7B762B0C09E336A218E98806CB9AABCC3FE877D8527B00233474D7B1F10E4A441C917f74AN" TargetMode="External"/><Relationship Id="rId15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0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4" Type="http://schemas.openxmlformats.org/officeDocument/2006/relationships/hyperlink" Target="http://offline/ref=C272EA8EEDF7B762B0C09E336A218E98806CBDA2B2C3FE877D8527B00233474D7B1F10E4A6f446N" TargetMode="External"/><Relationship Id="rId9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4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2017-04-12T15:13:00Z</dcterms:created>
  <dcterms:modified xsi:type="dcterms:W3CDTF">2017-04-12T15:14:00Z</dcterms:modified>
</cp:coreProperties>
</file>