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7B" w:rsidRDefault="00C6327B" w:rsidP="00C6327B">
      <w:pPr>
        <w:jc w:val="center"/>
        <w:rPr>
          <w:b/>
        </w:rPr>
      </w:pPr>
      <w:r>
        <w:rPr>
          <w:b/>
        </w:rPr>
        <w:t>РЕСПУБЛИКА КАРЕЛИЯ</w:t>
      </w:r>
    </w:p>
    <w:p w:rsidR="00C6327B" w:rsidRDefault="00C6327B" w:rsidP="00C6327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C6327B" w:rsidRDefault="00C6327B" w:rsidP="00C6327B">
      <w:pPr>
        <w:ind w:left="283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C6327B" w:rsidRDefault="00C6327B" w:rsidP="00C6327B">
      <w:pPr>
        <w:ind w:left="283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C6327B" w:rsidRDefault="00C6327B" w:rsidP="00C6327B">
      <w:pPr>
        <w:ind w:left="283"/>
        <w:jc w:val="center"/>
        <w:rPr>
          <w:b/>
        </w:rPr>
      </w:pPr>
    </w:p>
    <w:p w:rsidR="00C6327B" w:rsidRDefault="00C6327B" w:rsidP="00C6327B">
      <w:pPr>
        <w:ind w:left="283"/>
        <w:jc w:val="center"/>
        <w:rPr>
          <w:b/>
        </w:rPr>
      </w:pPr>
      <w:r>
        <w:rPr>
          <w:b/>
        </w:rPr>
        <w:t>П О С Т А Н О В Л Е Н И Е</w:t>
      </w:r>
    </w:p>
    <w:p w:rsidR="00C6327B" w:rsidRDefault="00C6327B" w:rsidP="00C6327B">
      <w:pPr>
        <w:ind w:left="283"/>
        <w:jc w:val="center"/>
      </w:pPr>
    </w:p>
    <w:p w:rsidR="00C6327B" w:rsidRDefault="00C6327B" w:rsidP="00C6327B">
      <w:pPr>
        <w:ind w:left="283"/>
        <w:jc w:val="center"/>
      </w:pPr>
    </w:p>
    <w:p w:rsidR="00C6327B" w:rsidRDefault="00C6327B" w:rsidP="00C6327B">
      <w:pPr>
        <w:rPr>
          <w:b/>
        </w:rPr>
      </w:pPr>
      <w:r>
        <w:rPr>
          <w:b/>
        </w:rPr>
        <w:t>от  07  июля  2023 года                                                                         № 27</w:t>
      </w:r>
    </w:p>
    <w:p w:rsidR="00C6327B" w:rsidRDefault="00C6327B" w:rsidP="00C6327B">
      <w:pPr>
        <w:ind w:left="283" w:right="397"/>
        <w:jc w:val="center"/>
        <w:rPr>
          <w:b/>
        </w:rPr>
      </w:pPr>
    </w:p>
    <w:p w:rsidR="00C6327B" w:rsidRDefault="00C6327B" w:rsidP="00C6327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C6327B" w:rsidRDefault="00C6327B" w:rsidP="00C6327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предоставления муниципальной услуги</w:t>
      </w:r>
    </w:p>
    <w:p w:rsidR="00C6327B" w:rsidRDefault="00C6327B" w:rsidP="00C6327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«Дача письменных разъяснений налогоплательщикам</w:t>
      </w:r>
    </w:p>
    <w:p w:rsidR="00C6327B" w:rsidRDefault="00C6327B" w:rsidP="00C6327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по вопросам применения муниципальных</w:t>
      </w:r>
    </w:p>
    <w:p w:rsidR="00C6327B" w:rsidRDefault="00C6327B" w:rsidP="00C6327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нормативных правовых актов о местных налогах и сборах»</w:t>
      </w:r>
    </w:p>
    <w:p w:rsidR="00C6327B" w:rsidRDefault="00C6327B" w:rsidP="00C6327B">
      <w:pPr>
        <w:shd w:val="clear" w:color="auto" w:fill="FFFFFF"/>
        <w:jc w:val="both"/>
        <w:rPr>
          <w:rFonts w:ascii="Arial" w:hAnsi="Arial" w:cs="Arial"/>
        </w:rPr>
      </w:pPr>
    </w:p>
    <w:p w:rsidR="00C6327B" w:rsidRDefault="00C6327B" w:rsidP="00C6327B">
      <w:pPr>
        <w:jc w:val="both"/>
        <w:rPr>
          <w:b/>
          <w:bCs/>
        </w:rPr>
      </w:pPr>
      <w:r>
        <w:rPr>
          <w:kern w:val="2"/>
        </w:rPr>
        <w:t xml:space="preserve">       Руководствуясь </w:t>
      </w:r>
      <w:r>
        <w:t xml:space="preserve">Федеральным </w:t>
      </w:r>
      <w:hyperlink r:id="rId4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kern w:val="2"/>
        </w:rPr>
        <w:t>Федеральным законом от 27 июля 2010 года № 210</w:t>
      </w:r>
      <w:r>
        <w:rPr>
          <w:kern w:val="2"/>
        </w:rPr>
        <w:noBreakHyphen/>
        <w:t xml:space="preserve">ФЗ «Об организации предоставления государственных и муниципальных услуг», </w:t>
      </w:r>
      <w:r>
        <w:t xml:space="preserve">Уставом  муниципального образования «Муезерское городское поселение» и на основании представления прокуратуры  Муезерского района  от 15.06.2023 г. № 7-16-2023 «Об устранении нарушений законодательства о налогах и сборах»,  администрация Муезерского городского  поселения </w:t>
      </w:r>
      <w:r>
        <w:rPr>
          <w:b/>
          <w:bCs/>
        </w:rPr>
        <w:t>ПОСТАНОВЛЯЕТ:</w:t>
      </w:r>
    </w:p>
    <w:p w:rsidR="00C6327B" w:rsidRDefault="00C6327B" w:rsidP="00C6327B">
      <w:pPr>
        <w:jc w:val="both"/>
      </w:pPr>
      <w:r>
        <w:rPr>
          <w:b/>
          <w:bCs/>
        </w:rPr>
        <w:t xml:space="preserve">      1.</w:t>
      </w:r>
      <w:r>
        <w:t xml:space="preserve">Утвердить Административный регламент предоставления 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 №1). </w:t>
      </w:r>
    </w:p>
    <w:p w:rsidR="00C6327B" w:rsidRDefault="00C6327B" w:rsidP="00C6327B">
      <w:pPr>
        <w:spacing w:after="3" w:line="264" w:lineRule="auto"/>
        <w:ind w:right="364"/>
        <w:jc w:val="both"/>
      </w:pPr>
      <w:r>
        <w:t xml:space="preserve">      2. Опубликовать (обнародовать) настоящее постановление на досках объявлений, информационных стендах администрации Муезерского городского поселения и разместить на официальном сайте  администрации Муезерского муниципального района  с адресом доступа: </w:t>
      </w:r>
      <w:hyperlink r:id="rId5" w:history="1">
        <w:r>
          <w:rPr>
            <w:rStyle w:val="a3"/>
            <w:rFonts w:eastAsiaTheme="majorEastAsia"/>
          </w:rPr>
          <w:t>http://www.muesersky.ru</w:t>
        </w:r>
      </w:hyperlink>
      <w:r>
        <w:rPr>
          <w:rStyle w:val="a3"/>
          <w:rFonts w:eastAsiaTheme="majorEastAsia"/>
        </w:rPr>
        <w:t xml:space="preserve"> (страница Муезерского городского  поселения)</w:t>
      </w:r>
      <w:r>
        <w:t>.</w:t>
      </w:r>
    </w:p>
    <w:p w:rsidR="00C6327B" w:rsidRDefault="00C6327B" w:rsidP="00C6327B">
      <w:pPr>
        <w:jc w:val="both"/>
      </w:pPr>
      <w:r>
        <w:t xml:space="preserve">  3. Контроль за исполнением настоящего постановления оставляю за собой.</w:t>
      </w:r>
    </w:p>
    <w:p w:rsidR="00C6327B" w:rsidRDefault="00C6327B" w:rsidP="00C6327B">
      <w:pPr>
        <w:shd w:val="clear" w:color="auto" w:fill="FFFFFF"/>
        <w:jc w:val="both"/>
      </w:pPr>
    </w:p>
    <w:p w:rsidR="00C6327B" w:rsidRDefault="00C6327B" w:rsidP="00C6327B">
      <w:pPr>
        <w:shd w:val="clear" w:color="auto" w:fill="FFFFFF"/>
        <w:jc w:val="both"/>
      </w:pPr>
    </w:p>
    <w:p w:rsidR="00C6327B" w:rsidRDefault="00C6327B" w:rsidP="00C6327B">
      <w:pPr>
        <w:shd w:val="clear" w:color="auto" w:fill="FFFFFF"/>
        <w:rPr>
          <w:kern w:val="2"/>
        </w:rPr>
      </w:pPr>
      <w:r>
        <w:t xml:space="preserve">   Глава  Муезерского городского поселения                                        Л.Н.Баринкова                            </w:t>
      </w:r>
    </w:p>
    <w:p w:rsidR="00C6327B" w:rsidRDefault="00C6327B" w:rsidP="00C6327B">
      <w:pPr>
        <w:rPr>
          <w:kern w:val="2"/>
        </w:rPr>
        <w:sectPr w:rsidR="00C6327B">
          <w:pgSz w:w="11906" w:h="16838"/>
          <w:pgMar w:top="1134" w:right="850" w:bottom="568" w:left="1701" w:header="708" w:footer="708" w:gutter="0"/>
          <w:pgNumType w:start="1"/>
          <w:cols w:space="720"/>
        </w:sectPr>
      </w:pPr>
    </w:p>
    <w:p w:rsidR="00944D7E" w:rsidRDefault="00C6327B" w:rsidP="00C6327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</w:t>
      </w:r>
    </w:p>
    <w:p w:rsidR="00C6327B" w:rsidRDefault="00C6327B" w:rsidP="00944D7E">
      <w:pPr>
        <w:jc w:val="right"/>
        <w:rPr>
          <w:b/>
        </w:rPr>
      </w:pPr>
      <w:r>
        <w:rPr>
          <w:b/>
        </w:rPr>
        <w:t xml:space="preserve"> Приложение № 1                         </w:t>
      </w:r>
    </w:p>
    <w:p w:rsidR="00C6327B" w:rsidRDefault="00C6327B" w:rsidP="00C6327B">
      <w:pPr>
        <w:rPr>
          <w:b/>
        </w:rPr>
      </w:pPr>
      <w:r>
        <w:rPr>
          <w:b/>
        </w:rPr>
        <w:t xml:space="preserve">                                                                                           к постановлению администрации</w:t>
      </w:r>
    </w:p>
    <w:p w:rsidR="00C6327B" w:rsidRDefault="00C6327B" w:rsidP="00C6327B">
      <w:pPr>
        <w:jc w:val="right"/>
        <w:rPr>
          <w:b/>
        </w:rPr>
      </w:pPr>
      <w:r>
        <w:rPr>
          <w:b/>
        </w:rPr>
        <w:t xml:space="preserve">Муезерского городского  поселения </w:t>
      </w:r>
    </w:p>
    <w:p w:rsidR="00C6327B" w:rsidRDefault="00C6327B" w:rsidP="00C6327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№ 27 от 07.07.2023г.</w:t>
      </w:r>
    </w:p>
    <w:p w:rsidR="00C6327B" w:rsidRDefault="00C6327B" w:rsidP="00C6327B">
      <w:pPr>
        <w:ind w:firstLine="5580"/>
        <w:rPr>
          <w:sz w:val="28"/>
          <w:szCs w:val="28"/>
        </w:rPr>
      </w:pPr>
    </w:p>
    <w:p w:rsidR="00C6327B" w:rsidRDefault="00C6327B" w:rsidP="00C6327B">
      <w:pPr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C6327B" w:rsidRDefault="00C6327B" w:rsidP="00C632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C6327B" w:rsidRDefault="00C6327B" w:rsidP="00C6327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C6327B" w:rsidRDefault="00C6327B" w:rsidP="00C6327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6327B" w:rsidRDefault="00C6327B" w:rsidP="00C6327B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Муезерского городского поселения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bookmarkStart w:id="0" w:name="Par40"/>
      <w:bookmarkEnd w:id="0"/>
      <w:r>
        <w:rPr>
          <w:b/>
        </w:rPr>
        <w:t>1.2. Правовые основания предоставления муниципальной услуги: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- </w:t>
      </w:r>
      <w:hyperlink r:id="rId6" w:history="1">
        <w:r>
          <w:rPr>
            <w:rStyle w:val="a3"/>
            <w:color w:val="auto"/>
            <w:u w:val="none"/>
          </w:rPr>
          <w:t>Конституция</w:t>
        </w:r>
      </w:hyperlink>
      <w:r>
        <w:t xml:space="preserve"> Российской Федерации;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- Налоговый </w:t>
      </w:r>
      <w:hyperlink r:id="rId7" w:history="1">
        <w:r>
          <w:rPr>
            <w:rStyle w:val="a3"/>
            <w:color w:val="auto"/>
            <w:u w:val="none"/>
          </w:rPr>
          <w:t>кодекс</w:t>
        </w:r>
      </w:hyperlink>
      <w:r>
        <w:t xml:space="preserve"> Российской Федерации;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- Федеральный </w:t>
      </w:r>
      <w:hyperlink r:id="rId8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06.10.2003 № 131-ФЗ «Об общих принципах организации местного самоуправления в Российской Федерации»;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- Федеральный </w:t>
      </w:r>
      <w:hyperlink r:id="rId9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>
        <w:t xml:space="preserve">. 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1.3. Описание заявителей.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1.4. Порядок информирования о правилах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lastRenderedPageBreak/>
        <w:t xml:space="preserve">Администрация расположена по адресу: 186960, Республика Карелия, </w:t>
      </w:r>
      <w:proofErr w:type="gramStart"/>
      <w:r>
        <w:t>Муезерский  район</w:t>
      </w:r>
      <w:proofErr w:type="gramEnd"/>
      <w:r>
        <w:t xml:space="preserve">, пгт.Муезерский, улица  Октябрьская д.28а   </w:t>
      </w:r>
    </w:p>
    <w:p w:rsidR="00C6327B" w:rsidRDefault="00C6327B" w:rsidP="00C6327B">
      <w:pPr>
        <w:tabs>
          <w:tab w:val="left" w:pos="993"/>
        </w:tabs>
        <w:ind w:firstLine="709"/>
        <w:jc w:val="both"/>
        <w:rPr>
          <w:b/>
        </w:rPr>
      </w:pPr>
      <w:r>
        <w:t xml:space="preserve">Режим приема заинтересованных лиц по вопросам предоставления муниципальной услуги специалистами Администрации: </w:t>
      </w:r>
      <w:r>
        <w:rPr>
          <w:b/>
        </w:rPr>
        <w:t>с понедельника по пятницу</w:t>
      </w:r>
      <w:r>
        <w:t xml:space="preserve"> </w:t>
      </w:r>
      <w:r>
        <w:rPr>
          <w:b/>
        </w:rPr>
        <w:t>с 09.00 до 17.00 часов, перерыв с 13.00 до 14.00 часов.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t xml:space="preserve">В рабочий день, непосредственно предшествующий нерабочему праздничному дню, муниципальная услуга предоставляется </w:t>
      </w:r>
      <w:r>
        <w:rPr>
          <w:b/>
        </w:rPr>
        <w:t>с 9.00 до 16.00 часов, перерыв с 13.00 до 14.00 часов.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rPr>
          <w:b/>
        </w:rPr>
        <w:t>Телефоны</w:t>
      </w:r>
      <w:r>
        <w:t>: 8 (814 55) 3-36-57.</w:t>
      </w:r>
    </w:p>
    <w:p w:rsidR="00C6327B" w:rsidRDefault="00C6327B" w:rsidP="00C6327B">
      <w:pPr>
        <w:spacing w:after="3" w:line="264" w:lineRule="auto"/>
        <w:ind w:right="364"/>
        <w:jc w:val="both"/>
      </w:pPr>
      <w:r>
        <w:t xml:space="preserve">Адреса официальных сайтов, содержащих информацию о предоставлении муниципальной услуги: </w:t>
      </w:r>
      <w:hyperlink r:id="rId10" w:history="1">
        <w:r>
          <w:rPr>
            <w:rStyle w:val="a3"/>
            <w:rFonts w:eastAsiaTheme="majorEastAsia"/>
          </w:rPr>
          <w:t>http://www.muesersky.ru</w:t>
        </w:r>
      </w:hyperlink>
      <w:r>
        <w:rPr>
          <w:rStyle w:val="a3"/>
          <w:rFonts w:eastAsiaTheme="majorEastAsia"/>
        </w:rPr>
        <w:t xml:space="preserve"> (страница Муезерского </w:t>
      </w:r>
      <w:proofErr w:type="gramStart"/>
      <w:r>
        <w:rPr>
          <w:rStyle w:val="a3"/>
          <w:rFonts w:eastAsiaTheme="majorEastAsia"/>
        </w:rPr>
        <w:t>городского  поселения</w:t>
      </w:r>
      <w:proofErr w:type="gramEnd"/>
      <w:r>
        <w:rPr>
          <w:rStyle w:val="a3"/>
          <w:rFonts w:eastAsiaTheme="majorEastAsia"/>
        </w:rPr>
        <w:t>)</w:t>
      </w:r>
      <w:r>
        <w:t xml:space="preserve">. официальный сайт  администрации Муезерского муниципального района. 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www.gosuslugi.ru – единый Портал государственных и муниципальных услуг (функций) Российской Федерации;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1.5. Порядок получения информации по вопросам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Информация о процедуре предоставления муниципальной услуги может быть получена: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непосредственно при личном обращении;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с использованием средств почтовой, телефонной связи и электронной почты;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посредством размещения информации на официальном сайте администрации;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с информационного стенда.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rPr>
          <w:b/>
        </w:rPr>
        <w:t>1.5.1. Порядок, форма и место размещения информации по вопросам предоставления муниципальной услуги</w:t>
      </w:r>
      <w:r>
        <w:t>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о месте нахождения и графике работы Администрации, а также способах получения указанной информации;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о справочных телефонах специалистов Администрации, предоставляющих муниципальную услугу;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- извлечения из нормативных правовых актов, регулирующих предоставление </w:t>
      </w:r>
      <w:r>
        <w:lastRenderedPageBreak/>
        <w:t>м</w:t>
      </w:r>
      <w:bookmarkStart w:id="2" w:name="_GoBack"/>
      <w:bookmarkEnd w:id="2"/>
      <w:r>
        <w:t>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</w:p>
    <w:p w:rsidR="00C6327B" w:rsidRDefault="00C6327B" w:rsidP="00C6327B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>
        <w:rPr>
          <w:b/>
        </w:rPr>
        <w:t>II. Стандарт предоставления муниципальной услуги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2.2. Наименование органа, предоставляющего муниципальную услугу: Администрация.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Муниципальную услугу предоставляет специалист Администрации (далее - специалист администрации).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2.3. Результат предоставления муниципальной услуги.</w:t>
      </w:r>
    </w:p>
    <w:p w:rsidR="00C6327B" w:rsidRDefault="00C6327B" w:rsidP="00C6327B">
      <w:pPr>
        <w:autoSpaceDE w:val="0"/>
        <w:autoSpaceDN w:val="0"/>
        <w:adjustRightInd w:val="0"/>
        <w:jc w:val="both"/>
      </w:pPr>
      <w: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2.4. Срок предоставления муниципальной услуги.</w:t>
      </w:r>
    </w:p>
    <w:p w:rsidR="00C6327B" w:rsidRDefault="00C6327B" w:rsidP="00C6327B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3" w:name="P62"/>
      <w:bookmarkEnd w:id="3"/>
      <w: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</w:t>
      </w:r>
      <w:r>
        <w:rPr>
          <w:b/>
        </w:rPr>
        <w:t>тридцати дней</w:t>
      </w:r>
      <w:r>
        <w:t xml:space="preserve">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</w:t>
      </w:r>
      <w:r>
        <w:rPr>
          <w:b/>
        </w:rPr>
        <w:t>на 30 дней.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2.5. Правовые основания для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bookmarkStart w:id="4" w:name="P72"/>
      <w:bookmarkEnd w:id="4"/>
      <w:r>
        <w:rPr>
          <w:b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2.6.2. Перечень документов, необходимых для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2.6.3. Заявитель в своем письменном обращении в обязательном порядке указывает: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наименование организации или фамилия, имя, отчество (при наличии) гражданина, направившего обращение;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полный почтовый адрес заявителя, по которому должен быть направлен ответ;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содержание обращения;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подпись лица;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дата обращения.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bookmarkStart w:id="5" w:name="P88"/>
      <w:bookmarkEnd w:id="5"/>
      <w:r>
        <w:rPr>
          <w:b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2.8. Исчерпывающий перечень оснований для отказа в предоставлении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В предоставлении муниципальной услуги должно быть отказано в следующих случаях: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bookmarkStart w:id="6" w:name="P92"/>
      <w:bookmarkEnd w:id="6"/>
      <w: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6327B" w:rsidRDefault="00C6327B" w:rsidP="00C6327B">
      <w:pPr>
        <w:autoSpaceDE w:val="0"/>
        <w:autoSpaceDN w:val="0"/>
        <w:adjustRightInd w:val="0"/>
        <w:ind w:firstLine="708"/>
        <w:jc w:val="both"/>
      </w:pPr>
      <w:r>
        <w:t xml:space="preserve"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>
        <w:rPr>
          <w:b/>
        </w:rPr>
        <w:t>семи дней</w:t>
      </w:r>
      <w:r>
        <w:t xml:space="preserve"> со дня регистрации обращения сообщается гражданину, направившему обращение.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>
          <w:rPr>
            <w:rStyle w:val="a3"/>
            <w:color w:val="auto"/>
            <w:u w:val="none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2.9. Размер платы, взимаемой с заявителя при предоставлении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Предоставление муниципальной услуги осуществляется на бесплатной основе.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2.10. Срок регистрации запроса заявителя о предоставлении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Обращение подлежит обязательной регистрации в течение </w:t>
      </w:r>
      <w:r>
        <w:rPr>
          <w:b/>
        </w:rPr>
        <w:t>трех дней</w:t>
      </w:r>
      <w:r>
        <w:t xml:space="preserve"> с момента его поступления в Администрацию.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rPr>
          <w:b/>
        </w:rPr>
        <w:t>2.12. Требования к помещениям, в которых предоставляется муниципальная услуга, 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t>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сведения о нормативных правовых актах по вопросам исполнения муниципальной услуги;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образцы заполнения бланков заявлений;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бланки заявлений;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часы приема специалистов администрации.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b/>
        </w:rPr>
      </w:pPr>
      <w:r>
        <w:rPr>
          <w:b/>
        </w:rPr>
        <w:t>2.13. Показатели доступности и качества муниципальной услуги: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наличие различных способов получения информации о предоставлении услуги;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соблюдение требований законодательства и настоящего административного регламента;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устранение избыточных административных процедур и административных действий;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сокращение количества документов, представляемых заявителями;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lastRenderedPageBreak/>
        <w:t>- сокращение срока предоставления муниципальной услуги;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профессиональная подготовка специалистов администрации, предоставляющих муниципальную услугу.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внеочередное обслуживание участников ВОВ и инвалидов.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>
        <w:t>- возможность для заявителя направить запрос в МФЦ.</w:t>
      </w: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</w:p>
    <w:p w:rsidR="00C6327B" w:rsidRDefault="00C6327B" w:rsidP="00C6327B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</w:rPr>
      </w:pPr>
      <w:r>
        <w:rPr>
          <w:b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3.1. Последовательность административных процедур.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прием и регистрация обращения;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рассмотрение обращения;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подготовка и направление ответа на обращение заявителю.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3.1.1. Прием и регистрация обращений.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Обращение подлежит обязательной регистрации в течение трех дней с момента поступления в администрацию.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</w:t>
      </w:r>
      <w:r>
        <w:rPr>
          <w:color w:val="000000" w:themeColor="text1"/>
        </w:rPr>
        <w:t>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течение </w:t>
      </w:r>
      <w:r>
        <w:rPr>
          <w:b/>
          <w:color w:val="000000" w:themeColor="text1"/>
        </w:rPr>
        <w:t>1</w:t>
      </w:r>
      <w:r>
        <w:rPr>
          <w:color w:val="000000" w:themeColor="text1"/>
        </w:rPr>
        <w:t xml:space="preserve">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#P72" w:history="1">
        <w:r>
          <w:rPr>
            <w:rStyle w:val="a3"/>
            <w:color w:val="000000" w:themeColor="text1"/>
            <w:u w:val="none"/>
          </w:rPr>
          <w:t>пунктами 2.6</w:t>
        </w:r>
      </w:hyperlink>
      <w:r>
        <w:rPr>
          <w:color w:val="000000" w:themeColor="text1"/>
        </w:rPr>
        <w:t xml:space="preserve"> - </w:t>
      </w:r>
      <w:hyperlink r:id="rId13" w:anchor="P88#P88" w:history="1">
        <w:r>
          <w:rPr>
            <w:rStyle w:val="a3"/>
            <w:color w:val="000000" w:themeColor="text1"/>
            <w:u w:val="none"/>
          </w:rPr>
          <w:t>2.7</w:t>
        </w:r>
      </w:hyperlink>
      <w:r>
        <w:rPr>
          <w:color w:val="000000" w:themeColor="text1"/>
        </w:rPr>
        <w:t xml:space="preserve"> Административного регламента.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поступлении обращения, где указано о приложении документов, которые </w:t>
      </w:r>
      <w:r>
        <w:rPr>
          <w:color w:val="000000" w:themeColor="text1"/>
        </w:rPr>
        <w:lastRenderedPageBreak/>
        <w:t>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3.1.2. Рассмотрение обращений.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Прошедшие регистрацию письменные обращения передаются специалисту администрации.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поселения по результатам ознакомления с текстом обращения, прилагаемыми к нему документами в течение </w:t>
      </w:r>
      <w:r>
        <w:rPr>
          <w:b/>
          <w:color w:val="000000" w:themeColor="text1"/>
        </w:rPr>
        <w:t>1</w:t>
      </w:r>
      <w:r>
        <w:rPr>
          <w:color w:val="000000" w:themeColor="text1"/>
        </w:rPr>
        <w:t xml:space="preserve"> рабочего дня с момента их поступления: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определяет, относится ли к компетенции администрации рассмотрение поставленных в обращении вопросов;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определяет характер, сроки действий и сроки рассмотрения обращения;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определяет исполнителя поручения;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rPr>
          <w:color w:val="000000" w:themeColor="text1"/>
        </w:rPr>
        <w:t xml:space="preserve">- ставит исполнение поручений и рассмотрение </w:t>
      </w:r>
      <w:r>
        <w:t>обращения на контроль.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Специалист, ответственный за прием и регистрацию документов, в течение </w:t>
      </w:r>
      <w:r>
        <w:rPr>
          <w:b/>
        </w:rPr>
        <w:t xml:space="preserve">1 </w:t>
      </w:r>
      <w:r>
        <w:t>рабочего дня с момента передачи (поступления) документов от главы поселения передает обращение для рассмотрения по существу вместе с приложенными документами специалисту администрации.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3.1.3. Подготовка и направление ответов на обращение.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4" w:anchor="P62#P62" w:history="1">
        <w:r>
          <w:rPr>
            <w:rStyle w:val="a3"/>
            <w:color w:val="auto"/>
            <w:u w:val="none"/>
          </w:rPr>
          <w:t>п. 2.4.1</w:t>
        </w:r>
      </w:hyperlink>
      <w:r>
        <w:t xml:space="preserve"> Административного регламента.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Специалист администрации рассматривает поступившее заявление и оформляет письменное разъяснение.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Ответ на вопрос предоставляется в простой, четкой и понятной форме за подписью главы поселения  либо лица, его замещающего.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</w:t>
      </w:r>
      <w:r>
        <w:rPr>
          <w:b/>
        </w:rPr>
        <w:t>1</w:t>
      </w:r>
      <w:r>
        <w:t xml:space="preserve"> рабочего дня с момента подписания.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center"/>
        <w:rPr>
          <w:b/>
        </w:rPr>
      </w:pPr>
      <w:r>
        <w:rPr>
          <w:b/>
        </w:rPr>
        <w:t>IV. Формы контроля за исполнением административного регламента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lastRenderedPageBreak/>
        <w:t xml:space="preserve">Плановые проверки предоставления муниципальной услуги проводятся не чаще одного раза </w:t>
      </w:r>
      <w:r>
        <w:rPr>
          <w:b/>
        </w:rPr>
        <w:t>в три года</w:t>
      </w:r>
      <w:r>
        <w:t xml:space="preserve"> в соответствии с планом проведения проверок, утвержденным руководителем Администрации.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По результатам рассмотрения обращений обратившемуся дается письменный ответ.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Руководитель Администрации несет ответственность за обеспечение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Работники Администрации при предоставлении муниципальной услуги несут ответственность: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за неисполнение или ненадлежащее исполнение административных процедур при предоставлении муниципальной услуги;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</w:p>
    <w:p w:rsidR="00C6327B" w:rsidRDefault="00C6327B" w:rsidP="00C6327B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  <w:outlineLvl w:val="1"/>
        <w:rPr>
          <w:b/>
        </w:rPr>
      </w:pPr>
      <w: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</w:t>
      </w:r>
      <w:r>
        <w:lastRenderedPageBreak/>
        <w:t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1371EA">
        <w:t xml:space="preserve">Республики Карелия, </w:t>
      </w:r>
      <w:r>
        <w:t>муниципальными правовыми актами для предоставления муниципальной услуги;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371EA">
        <w:t xml:space="preserve">Республики Карелия </w:t>
      </w:r>
      <w:r>
        <w:t>для предоставления муниципальной услуги, у заявителя;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1371EA">
        <w:t>Республики Карелия</w:t>
      </w:r>
      <w: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371EA">
        <w:t>Республики Карелия</w:t>
      </w:r>
      <w:r>
        <w:t>, муниципальными правовыми актами;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371EA">
        <w:t>Республики Карелия</w:t>
      </w:r>
      <w: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>
        <w:lastRenderedPageBreak/>
        <w:t>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работника МБУ «МФЦ» подаются руководителю многофункционального центра. Жалобы на решения и действия (бездействие) МБУ «МФЦ» подаются учредителю МБУ «МФЦ».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ИО,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ИО, а также может быть принята при личном приеме заявителя.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>
          <w:rPr>
            <w:rStyle w:val="a3"/>
            <w:color w:val="auto"/>
            <w:u w:val="none"/>
          </w:rPr>
          <w:t>ч. 5 ст. 11.2</w:t>
        </w:r>
      </w:hyperlink>
      <w:r>
        <w:t xml:space="preserve"> Федерального закона № 210-ФЗ.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В письменной жалобе в обязательном порядке указываются: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</w:t>
      </w:r>
      <w:r>
        <w:lastRenderedPageBreak/>
        <w:t>его работника. Заявителем могут быть представлены документы (при наличии), подтверждающие доводы заявителя, либо их копии.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>
          <w:rPr>
            <w:rStyle w:val="a3"/>
            <w:color w:val="auto"/>
            <w:u w:val="none"/>
          </w:rPr>
          <w:t>ст. 11.1</w:t>
        </w:r>
      </w:hyperlink>
      <w: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5.7. По результатам рассмотрения жалобы принимается одно из следующих решений: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371EA">
        <w:t>Республики Карелия</w:t>
      </w:r>
      <w:r>
        <w:t xml:space="preserve">, муниципальными правовыми актами; 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2) в удовлетворении жалобы отказывается.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327B" w:rsidRDefault="00C6327B" w:rsidP="00C6327B">
      <w:pPr>
        <w:widowControl w:val="0"/>
        <w:autoSpaceDE w:val="0"/>
        <w:autoSpaceDN w:val="0"/>
        <w:ind w:firstLine="709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6327B" w:rsidRDefault="00C6327B" w:rsidP="00C6327B">
      <w:pPr>
        <w:rPr>
          <w:sz w:val="28"/>
          <w:szCs w:val="28"/>
        </w:rPr>
        <w:sectPr w:rsidR="00C6327B" w:rsidSect="00944D7E">
          <w:pgSz w:w="11906" w:h="16838"/>
          <w:pgMar w:top="1134" w:right="849" w:bottom="1276" w:left="1701" w:header="708" w:footer="708" w:gutter="0"/>
          <w:cols w:space="720"/>
        </w:sectPr>
      </w:pPr>
    </w:p>
    <w:p w:rsidR="00C6327B" w:rsidRDefault="00C6327B" w:rsidP="00C6327B">
      <w:pPr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lastRenderedPageBreak/>
        <w:t xml:space="preserve">                                                                          Приложение № 2</w:t>
      </w:r>
    </w:p>
    <w:p w:rsidR="00C6327B" w:rsidRDefault="00C6327B" w:rsidP="00C6327B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к административному регламенту</w:t>
      </w:r>
    </w:p>
    <w:p w:rsidR="00C6327B" w:rsidRDefault="00C6327B" w:rsidP="00C6327B">
      <w:pPr>
        <w:tabs>
          <w:tab w:val="left" w:pos="6705"/>
        </w:tabs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предоставления муниципальной услуги</w:t>
      </w:r>
    </w:p>
    <w:p w:rsidR="00C6327B" w:rsidRDefault="00C6327B" w:rsidP="00C6327B">
      <w:pPr>
        <w:tabs>
          <w:tab w:val="left" w:pos="6705"/>
        </w:tabs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«Дача письменных разъяснений налогоплательщикам </w:t>
      </w:r>
    </w:p>
    <w:p w:rsidR="00C6327B" w:rsidRDefault="00C6327B" w:rsidP="00C6327B">
      <w:pPr>
        <w:tabs>
          <w:tab w:val="left" w:pos="6705"/>
        </w:tabs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по вопросам применения муниципальных нормативных    </w:t>
      </w:r>
    </w:p>
    <w:p w:rsidR="00C6327B" w:rsidRDefault="00C6327B" w:rsidP="00C6327B">
      <w:pPr>
        <w:tabs>
          <w:tab w:val="left" w:pos="6705"/>
        </w:tabs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правовых актов о местных налогах и сборах»</w:t>
      </w:r>
    </w:p>
    <w:p w:rsidR="00C6327B" w:rsidRDefault="00C6327B" w:rsidP="00C6327B">
      <w:pPr>
        <w:tabs>
          <w:tab w:val="left" w:pos="6705"/>
        </w:tabs>
        <w:ind w:firstLine="709"/>
        <w:jc w:val="right"/>
        <w:rPr>
          <w:sz w:val="28"/>
          <w:szCs w:val="28"/>
        </w:rPr>
      </w:pPr>
    </w:p>
    <w:p w:rsidR="00C6327B" w:rsidRDefault="00C6327B" w:rsidP="00C6327B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Форма заявления</w:t>
      </w:r>
    </w:p>
    <w:p w:rsidR="00C6327B" w:rsidRDefault="00C6327B" w:rsidP="00C6327B">
      <w:pPr>
        <w:jc w:val="right"/>
      </w:pPr>
      <w:r>
        <w:tab/>
        <w:t>В___________________________________________</w:t>
      </w:r>
    </w:p>
    <w:p w:rsidR="00C6327B" w:rsidRDefault="00C6327B" w:rsidP="00C6327B">
      <w:pPr>
        <w:ind w:left="-567"/>
        <w:jc w:val="right"/>
        <w:rPr>
          <w:i/>
          <w:iCs/>
        </w:rPr>
      </w:pPr>
      <w:r>
        <w:rPr>
          <w:i/>
          <w:iCs/>
        </w:rPr>
        <w:t>(указать наименование Уполномоченного органа)</w:t>
      </w:r>
    </w:p>
    <w:p w:rsidR="00C6327B" w:rsidRDefault="00C6327B" w:rsidP="00C6327B">
      <w:pPr>
        <w:ind w:left="-567"/>
        <w:jc w:val="right"/>
        <w:rPr>
          <w:i/>
          <w:iCs/>
        </w:rPr>
      </w:pPr>
      <w:r>
        <w:t>от __________________________________________</w:t>
      </w:r>
    </w:p>
    <w:p w:rsidR="00C6327B" w:rsidRDefault="00C6327B" w:rsidP="00C6327B">
      <w:pPr>
        <w:autoSpaceDE w:val="0"/>
        <w:autoSpaceDN w:val="0"/>
        <w:adjustRightInd w:val="0"/>
        <w:ind w:left="-567"/>
        <w:jc w:val="center"/>
      </w:pPr>
      <w:r>
        <w:t xml:space="preserve">                                                                                             (ФИО физического лица)       </w:t>
      </w:r>
    </w:p>
    <w:p w:rsidR="00C6327B" w:rsidRDefault="00C6327B" w:rsidP="00C6327B">
      <w:pPr>
        <w:autoSpaceDE w:val="0"/>
        <w:autoSpaceDN w:val="0"/>
        <w:adjustRightInd w:val="0"/>
        <w:ind w:left="-567"/>
        <w:jc w:val="right"/>
      </w:pPr>
      <w:r>
        <w:t xml:space="preserve">____________________________________________   </w:t>
      </w:r>
    </w:p>
    <w:p w:rsidR="00C6327B" w:rsidRDefault="00C6327B" w:rsidP="00C6327B">
      <w:pPr>
        <w:autoSpaceDE w:val="0"/>
        <w:autoSpaceDN w:val="0"/>
        <w:adjustRightInd w:val="0"/>
        <w:ind w:left="-567"/>
        <w:jc w:val="center"/>
      </w:pPr>
      <w:r>
        <w:t xml:space="preserve">                                                                                           (ФИО руководителя организации)</w:t>
      </w:r>
    </w:p>
    <w:p w:rsidR="00C6327B" w:rsidRDefault="00C6327B" w:rsidP="00C6327B">
      <w:pPr>
        <w:autoSpaceDE w:val="0"/>
        <w:autoSpaceDN w:val="0"/>
        <w:adjustRightInd w:val="0"/>
        <w:ind w:left="-567"/>
        <w:jc w:val="right"/>
      </w:pPr>
      <w:r>
        <w:t>____________________________________________</w:t>
      </w:r>
    </w:p>
    <w:p w:rsidR="00C6327B" w:rsidRDefault="00C6327B" w:rsidP="00C6327B">
      <w:pPr>
        <w:autoSpaceDE w:val="0"/>
        <w:autoSpaceDN w:val="0"/>
        <w:adjustRightInd w:val="0"/>
        <w:ind w:left="-567"/>
        <w:jc w:val="center"/>
      </w:pPr>
      <w:r>
        <w:t xml:space="preserve">                                                                                              (адрес)</w:t>
      </w:r>
    </w:p>
    <w:p w:rsidR="00C6327B" w:rsidRDefault="00C6327B" w:rsidP="00C6327B">
      <w:pPr>
        <w:autoSpaceDE w:val="0"/>
        <w:autoSpaceDN w:val="0"/>
        <w:adjustRightInd w:val="0"/>
        <w:ind w:left="-567"/>
        <w:jc w:val="right"/>
      </w:pPr>
      <w:r>
        <w:t>____________________________________________</w:t>
      </w:r>
    </w:p>
    <w:p w:rsidR="00C6327B" w:rsidRDefault="00C6327B" w:rsidP="00C6327B">
      <w:pPr>
        <w:autoSpaceDE w:val="0"/>
        <w:autoSpaceDN w:val="0"/>
        <w:adjustRightInd w:val="0"/>
        <w:ind w:left="-567"/>
        <w:jc w:val="center"/>
      </w:pPr>
      <w:r>
        <w:t xml:space="preserve">                                                                                             (контактный телефон)</w:t>
      </w:r>
    </w:p>
    <w:p w:rsidR="00C6327B" w:rsidRDefault="00C6327B" w:rsidP="00C6327B">
      <w:pPr>
        <w:ind w:left="-567"/>
      </w:pPr>
    </w:p>
    <w:p w:rsidR="00C6327B" w:rsidRDefault="00C6327B" w:rsidP="00C6327B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C6327B" w:rsidRDefault="00C6327B" w:rsidP="00C6327B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pacing w:val="-2"/>
        </w:rPr>
      </w:pPr>
      <w:r>
        <w:rPr>
          <w:b/>
          <w:bCs/>
        </w:rPr>
        <w:t>по</w:t>
      </w:r>
      <w:r>
        <w:rPr>
          <w:b/>
          <w:bCs/>
          <w:spacing w:val="8"/>
        </w:rPr>
        <w:t xml:space="preserve"> даче письменных</w:t>
      </w:r>
      <w:r>
        <w:rPr>
          <w:bCs/>
          <w:spacing w:val="8"/>
        </w:rPr>
        <w:t> </w:t>
      </w:r>
      <w:r>
        <w:rPr>
          <w:b/>
          <w:bCs/>
          <w:spacing w:val="-2"/>
        </w:rPr>
        <w:t>разъяснений по вопросам применения</w:t>
      </w:r>
    </w:p>
    <w:p w:rsidR="00C6327B" w:rsidRDefault="00C6327B" w:rsidP="00C6327B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муниципальных правовых актов о местных налогах и сборах</w:t>
      </w:r>
    </w:p>
    <w:p w:rsidR="00C6327B" w:rsidRDefault="00C6327B" w:rsidP="00C6327B">
      <w:pPr>
        <w:widowControl w:val="0"/>
        <w:autoSpaceDE w:val="0"/>
        <w:autoSpaceDN w:val="0"/>
        <w:adjustRightInd w:val="0"/>
        <w:ind w:left="-567"/>
        <w:jc w:val="center"/>
      </w:pPr>
    </w:p>
    <w:p w:rsidR="00C6327B" w:rsidRDefault="00C6327B" w:rsidP="00C6327B">
      <w:pPr>
        <w:widowControl w:val="0"/>
        <w:autoSpaceDE w:val="0"/>
        <w:autoSpaceDN w:val="0"/>
        <w:adjustRightInd w:val="0"/>
      </w:pPr>
      <w:r>
        <w:tab/>
        <w:t>Прошу дать разъяснение по   вопросу________________________________________________________________________</w:t>
      </w:r>
    </w:p>
    <w:p w:rsidR="00C6327B" w:rsidRDefault="00C6327B" w:rsidP="00C6327B">
      <w:pPr>
        <w:widowControl w:val="0"/>
        <w:autoSpaceDE w:val="0"/>
        <w:autoSpaceDN w:val="0"/>
        <w:adjustRightInd w:val="0"/>
        <w:ind w:left="-567" w:firstLine="567"/>
      </w:pPr>
    </w:p>
    <w:p w:rsidR="00C6327B" w:rsidRDefault="00C6327B" w:rsidP="00C6327B">
      <w:pPr>
        <w:widowControl w:val="0"/>
        <w:autoSpaceDE w:val="0"/>
        <w:autoSpaceDN w:val="0"/>
        <w:adjustRightInd w:val="0"/>
        <w:ind w:left="-567" w:firstLine="567"/>
      </w:pPr>
      <w:r>
        <w:t>________________________________________________________________________________</w:t>
      </w:r>
    </w:p>
    <w:p w:rsidR="00C6327B" w:rsidRDefault="00C6327B" w:rsidP="00C6327B">
      <w:pPr>
        <w:widowControl w:val="0"/>
        <w:autoSpaceDE w:val="0"/>
        <w:autoSpaceDN w:val="0"/>
        <w:adjustRightInd w:val="0"/>
      </w:pPr>
    </w:p>
    <w:p w:rsidR="00C6327B" w:rsidRDefault="00C6327B" w:rsidP="00C6327B">
      <w:pPr>
        <w:widowControl w:val="0"/>
        <w:autoSpaceDE w:val="0"/>
        <w:autoSpaceDN w:val="0"/>
        <w:adjustRightInd w:val="0"/>
        <w:ind w:left="-567" w:firstLine="567"/>
      </w:pPr>
      <w:r>
        <w:t>________________________________________________________________________________</w:t>
      </w:r>
    </w:p>
    <w:p w:rsidR="00C6327B" w:rsidRDefault="00C6327B" w:rsidP="00C6327B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</w:p>
    <w:p w:rsidR="00C6327B" w:rsidRDefault="00C6327B" w:rsidP="00C6327B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  <w:r>
        <w:t>________________________________________________________________________________</w:t>
      </w:r>
    </w:p>
    <w:p w:rsidR="00C6327B" w:rsidRDefault="00C6327B" w:rsidP="00C6327B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</w:p>
    <w:p w:rsidR="00C6327B" w:rsidRDefault="00C6327B" w:rsidP="00C6327B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  <w:r>
        <w:t>________________________________________________________________________________</w:t>
      </w:r>
    </w:p>
    <w:p w:rsidR="00C6327B" w:rsidRDefault="00C6327B" w:rsidP="00C6327B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</w:p>
    <w:p w:rsidR="00C6327B" w:rsidRDefault="00C6327B" w:rsidP="00C6327B">
      <w:pPr>
        <w:widowControl w:val="0"/>
        <w:autoSpaceDE w:val="0"/>
        <w:autoSpaceDN w:val="0"/>
        <w:adjustRightInd w:val="0"/>
        <w:ind w:left="-567" w:firstLine="567"/>
      </w:pPr>
    </w:p>
    <w:p w:rsidR="00C6327B" w:rsidRDefault="00C6327B" w:rsidP="00C6327B">
      <w:pPr>
        <w:widowControl w:val="0"/>
        <w:autoSpaceDE w:val="0"/>
        <w:autoSpaceDN w:val="0"/>
        <w:adjustRightInd w:val="0"/>
        <w:ind w:left="-567" w:firstLine="567"/>
      </w:pPr>
      <w:r>
        <w:t xml:space="preserve">Заявитель: _____________________________________         _____________________ </w:t>
      </w:r>
    </w:p>
    <w:p w:rsidR="00C6327B" w:rsidRDefault="00C6327B" w:rsidP="00C6327B">
      <w:pPr>
        <w:widowControl w:val="0"/>
        <w:autoSpaceDE w:val="0"/>
        <w:autoSpaceDN w:val="0"/>
        <w:adjustRightInd w:val="0"/>
      </w:pPr>
      <w:r>
        <w:t xml:space="preserve">(Ф.И.О., должность представителя                                                    </w:t>
      </w:r>
      <w:proofErr w:type="gramStart"/>
      <w:r>
        <w:t xml:space="preserve">   (</w:t>
      </w:r>
      <w:proofErr w:type="gramEnd"/>
      <w:r>
        <w:t xml:space="preserve">подпись)                  </w:t>
      </w:r>
    </w:p>
    <w:p w:rsidR="00C6327B" w:rsidRDefault="00C6327B" w:rsidP="00C6327B">
      <w:pPr>
        <w:widowControl w:val="0"/>
        <w:autoSpaceDE w:val="0"/>
        <w:autoSpaceDN w:val="0"/>
        <w:adjustRightInd w:val="0"/>
        <w:ind w:left="-567" w:firstLine="567"/>
      </w:pPr>
      <w:r>
        <w:t>юридического лица; Ф.И.О. гражданина)</w:t>
      </w:r>
    </w:p>
    <w:p w:rsidR="00C6327B" w:rsidRDefault="00C6327B" w:rsidP="00C6327B">
      <w:pPr>
        <w:widowControl w:val="0"/>
        <w:autoSpaceDE w:val="0"/>
        <w:autoSpaceDN w:val="0"/>
        <w:adjustRightInd w:val="0"/>
        <w:ind w:left="-567" w:firstLine="567"/>
        <w:rPr>
          <w:sz w:val="20"/>
          <w:szCs w:val="20"/>
        </w:rPr>
      </w:pPr>
    </w:p>
    <w:p w:rsidR="00C6327B" w:rsidRDefault="00C6327B" w:rsidP="00C6327B">
      <w:pPr>
        <w:widowControl w:val="0"/>
        <w:autoSpaceDE w:val="0"/>
        <w:autoSpaceDN w:val="0"/>
        <w:adjustRightInd w:val="0"/>
        <w:ind w:left="-567" w:firstLine="567"/>
        <w:rPr>
          <w:sz w:val="20"/>
          <w:szCs w:val="20"/>
        </w:rPr>
      </w:pPr>
    </w:p>
    <w:p w:rsidR="00C6327B" w:rsidRDefault="00C6327B" w:rsidP="00C6327B">
      <w:pPr>
        <w:widowControl w:val="0"/>
        <w:autoSpaceDE w:val="0"/>
        <w:autoSpaceDN w:val="0"/>
        <w:adjustRightInd w:val="0"/>
        <w:ind w:left="-567" w:firstLine="567"/>
        <w:rPr>
          <w:rFonts w:ascii="Courier New" w:hAnsi="Courier New" w:cs="Courier New"/>
        </w:rPr>
      </w:pPr>
      <w:r>
        <w:t xml:space="preserve">"__"__________20____ г.   М.П.  </w:t>
      </w:r>
    </w:p>
    <w:p w:rsidR="00C6327B" w:rsidRDefault="00C6327B" w:rsidP="00C6327B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</w:p>
    <w:p w:rsidR="00C941A3" w:rsidRDefault="00C941A3" w:rsidP="00C6327B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8"/>
          <w:szCs w:val="28"/>
        </w:rPr>
      </w:pPr>
    </w:p>
    <w:p w:rsidR="00C6327B" w:rsidRDefault="00C6327B" w:rsidP="00C6327B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8"/>
          <w:szCs w:val="28"/>
        </w:rPr>
      </w:pPr>
    </w:p>
    <w:p w:rsidR="00C6327B" w:rsidRDefault="00C6327B" w:rsidP="00C6327B">
      <w:pPr>
        <w:widowControl w:val="0"/>
        <w:autoSpaceDE w:val="0"/>
        <w:autoSpaceDN w:val="0"/>
        <w:adjustRightInd w:val="0"/>
        <w:ind w:left="-567"/>
        <w:rPr>
          <w:rFonts w:eastAsia="Calibri"/>
          <w:b/>
          <w:lang w:eastAsia="ar-SA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                                      </w:t>
      </w:r>
      <w:r>
        <w:rPr>
          <w:rFonts w:eastAsia="Calibri"/>
          <w:b/>
          <w:lang w:eastAsia="ar-SA"/>
        </w:rPr>
        <w:t>Приложение № 3</w:t>
      </w:r>
    </w:p>
    <w:p w:rsidR="00C6327B" w:rsidRDefault="00C6327B" w:rsidP="00C6327B">
      <w:pPr>
        <w:ind w:firstLine="709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к административному регламенту</w:t>
      </w:r>
    </w:p>
    <w:p w:rsidR="00C6327B" w:rsidRDefault="00C6327B" w:rsidP="00C6327B">
      <w:pPr>
        <w:tabs>
          <w:tab w:val="left" w:pos="6705"/>
        </w:tabs>
        <w:ind w:firstLine="709"/>
        <w:jc w:val="right"/>
        <w:rPr>
          <w:rFonts w:eastAsia="Calibri"/>
          <w:b/>
        </w:rPr>
      </w:pPr>
      <w:r>
        <w:rPr>
          <w:rFonts w:eastAsia="Calibri"/>
          <w:b/>
        </w:rPr>
        <w:t>предоставления муниципальной услуги</w:t>
      </w:r>
    </w:p>
    <w:p w:rsidR="00C6327B" w:rsidRDefault="00C6327B" w:rsidP="00C6327B">
      <w:pPr>
        <w:tabs>
          <w:tab w:val="left" w:pos="6705"/>
        </w:tabs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«Дача письменных разъяснений налогоплательщикам</w:t>
      </w:r>
    </w:p>
    <w:p w:rsidR="00C6327B" w:rsidRDefault="00C6327B" w:rsidP="00C6327B">
      <w:pPr>
        <w:tabs>
          <w:tab w:val="left" w:pos="6705"/>
        </w:tabs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по вопросам применения муниципальных нормативных       </w:t>
      </w:r>
    </w:p>
    <w:p w:rsidR="00C6327B" w:rsidRDefault="00C6327B" w:rsidP="00C6327B">
      <w:pPr>
        <w:tabs>
          <w:tab w:val="left" w:pos="6705"/>
        </w:tabs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правовых  актов о местных налогах и сборах»</w:t>
      </w:r>
    </w:p>
    <w:p w:rsidR="00C6327B" w:rsidRDefault="00C6327B" w:rsidP="00C6327B">
      <w:pPr>
        <w:tabs>
          <w:tab w:val="left" w:pos="5925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6327B" w:rsidRDefault="00C6327B" w:rsidP="00C632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327B" w:rsidRDefault="00C6327B" w:rsidP="00C6327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C6327B" w:rsidRDefault="00C6327B" w:rsidP="00C6327B">
      <w:pPr>
        <w:ind w:left="-567"/>
        <w:jc w:val="center"/>
        <w:rPr>
          <w:b/>
          <w:bCs/>
        </w:rPr>
      </w:pPr>
    </w:p>
    <w:p w:rsidR="00C6327B" w:rsidRDefault="00C6327B" w:rsidP="00C6327B">
      <w:pPr>
        <w:rPr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C6327B" w:rsidTr="00C6327B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27B" w:rsidRDefault="00C6327B">
            <w:pPr>
              <w:spacing w:line="276" w:lineRule="auto"/>
              <w:ind w:left="-567"/>
              <w:jc w:val="center"/>
              <w:rPr>
                <w:sz w:val="28"/>
                <w:szCs w:val="28"/>
              </w:rPr>
            </w:pPr>
          </w:p>
          <w:p w:rsidR="00C6327B" w:rsidRDefault="00C6327B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C6327B" w:rsidRDefault="00C6327B">
            <w:pPr>
              <w:widowControl w:val="0"/>
              <w:spacing w:line="276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C6327B" w:rsidRDefault="005C5C2E" w:rsidP="00C6327B">
      <w:pPr>
        <w:ind w:left="-567"/>
        <w:jc w:val="center"/>
        <w:rPr>
          <w:i/>
          <w:iCs/>
          <w:sz w:val="28"/>
          <w:szCs w:val="28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186.15pt;margin-top:9.25pt;width:7.15pt;height:28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C6327B" w:rsidRDefault="00C6327B" w:rsidP="00C6327B">
      <w:pPr>
        <w:ind w:left="-567"/>
        <w:jc w:val="center"/>
        <w:rPr>
          <w:i/>
          <w:iCs/>
          <w:sz w:val="28"/>
          <w:szCs w:val="28"/>
        </w:rPr>
      </w:pPr>
    </w:p>
    <w:p w:rsidR="00C6327B" w:rsidRDefault="00C6327B" w:rsidP="00C6327B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C6327B" w:rsidTr="00C6327B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27B" w:rsidRDefault="00C6327B">
            <w:pPr>
              <w:spacing w:line="276" w:lineRule="auto"/>
              <w:ind w:left="-567"/>
              <w:jc w:val="center"/>
              <w:rPr>
                <w:sz w:val="28"/>
                <w:szCs w:val="28"/>
              </w:rPr>
            </w:pPr>
          </w:p>
          <w:p w:rsidR="00C6327B" w:rsidRDefault="00C6327B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рассмотрение заявления и документов, принятие решения </w:t>
            </w:r>
          </w:p>
          <w:p w:rsidR="00C6327B" w:rsidRDefault="00C6327B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C6327B" w:rsidRDefault="00C6327B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</w:p>
        </w:tc>
      </w:tr>
    </w:tbl>
    <w:p w:rsidR="00C6327B" w:rsidRDefault="005C5C2E" w:rsidP="00C6327B">
      <w:pPr>
        <w:ind w:left="-567"/>
        <w:jc w:val="center"/>
        <w:rPr>
          <w:i/>
          <w:iCs/>
          <w:sz w:val="28"/>
          <w:szCs w:val="28"/>
        </w:rPr>
      </w:pPr>
      <w:r>
        <w:pict>
          <v:shape id="_x0000_s1027" type="#_x0000_t67" style="position:absolute;left:0;text-align:left;margin-left:186.15pt;margin-top:7.45pt;width:7.15pt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C6327B" w:rsidRDefault="00C6327B" w:rsidP="00C6327B">
      <w:pPr>
        <w:ind w:left="-567"/>
        <w:jc w:val="center"/>
        <w:rPr>
          <w:i/>
          <w:iCs/>
          <w:sz w:val="28"/>
          <w:szCs w:val="28"/>
        </w:rPr>
      </w:pPr>
    </w:p>
    <w:p w:rsidR="00C6327B" w:rsidRDefault="00C6327B" w:rsidP="00C6327B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042"/>
      </w:tblGrid>
      <w:tr w:rsidR="00C6327B" w:rsidTr="00C6327B">
        <w:trPr>
          <w:trHeight w:val="883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27B" w:rsidRDefault="00C6327B">
            <w:pPr>
              <w:spacing w:line="276" w:lineRule="auto"/>
              <w:ind w:left="-567"/>
              <w:jc w:val="center"/>
              <w:rPr>
                <w:sz w:val="28"/>
                <w:szCs w:val="28"/>
              </w:rPr>
            </w:pPr>
          </w:p>
          <w:p w:rsidR="00C6327B" w:rsidRDefault="00C6327B">
            <w:pPr>
              <w:spacing w:line="276" w:lineRule="auto"/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результатов рассмотрения заявления</w:t>
            </w:r>
          </w:p>
        </w:tc>
      </w:tr>
    </w:tbl>
    <w:p w:rsidR="00C6327B" w:rsidRDefault="00C6327B" w:rsidP="00C6327B">
      <w:pPr>
        <w:ind w:left="-567"/>
        <w:jc w:val="center"/>
        <w:rPr>
          <w:i/>
          <w:iCs/>
          <w:sz w:val="28"/>
          <w:szCs w:val="28"/>
        </w:rPr>
      </w:pPr>
    </w:p>
    <w:p w:rsidR="00C6327B" w:rsidRDefault="00C6327B" w:rsidP="00C6327B">
      <w:pPr>
        <w:ind w:left="-567"/>
        <w:jc w:val="center"/>
        <w:rPr>
          <w:i/>
          <w:iCs/>
          <w:sz w:val="28"/>
          <w:szCs w:val="28"/>
        </w:rPr>
      </w:pPr>
    </w:p>
    <w:p w:rsidR="00C6327B" w:rsidRDefault="00C6327B" w:rsidP="00C6327B">
      <w:pPr>
        <w:ind w:left="-567"/>
        <w:jc w:val="center"/>
        <w:rPr>
          <w:i/>
          <w:iCs/>
          <w:sz w:val="28"/>
          <w:szCs w:val="28"/>
        </w:rPr>
      </w:pPr>
    </w:p>
    <w:p w:rsidR="00C6327B" w:rsidRDefault="00C6327B" w:rsidP="00C6327B">
      <w:pPr>
        <w:ind w:left="283" w:right="397"/>
        <w:jc w:val="center"/>
        <w:rPr>
          <w:b/>
        </w:rPr>
      </w:pPr>
    </w:p>
    <w:p w:rsidR="00C6327B" w:rsidRDefault="00C6327B" w:rsidP="00C6327B">
      <w:pPr>
        <w:ind w:left="283" w:right="397"/>
        <w:jc w:val="center"/>
        <w:rPr>
          <w:b/>
        </w:rPr>
      </w:pPr>
    </w:p>
    <w:p w:rsidR="00C6327B" w:rsidRDefault="00C6327B" w:rsidP="00C6327B">
      <w:pPr>
        <w:ind w:left="283" w:right="397"/>
        <w:jc w:val="center"/>
        <w:rPr>
          <w:b/>
        </w:rPr>
      </w:pPr>
    </w:p>
    <w:p w:rsidR="00C6327B" w:rsidRDefault="00C6327B" w:rsidP="00C6327B">
      <w:pPr>
        <w:ind w:left="283" w:right="397"/>
        <w:jc w:val="center"/>
        <w:rPr>
          <w:b/>
        </w:rPr>
      </w:pPr>
    </w:p>
    <w:p w:rsidR="00C6327B" w:rsidRDefault="00C6327B" w:rsidP="00C6327B">
      <w:pPr>
        <w:ind w:left="283" w:right="397"/>
        <w:jc w:val="center"/>
        <w:rPr>
          <w:b/>
        </w:rPr>
      </w:pPr>
    </w:p>
    <w:p w:rsidR="00C6327B" w:rsidRDefault="00C6327B" w:rsidP="00C6327B">
      <w:pPr>
        <w:ind w:left="283" w:right="397"/>
        <w:jc w:val="center"/>
        <w:rPr>
          <w:b/>
        </w:rPr>
      </w:pPr>
    </w:p>
    <w:p w:rsidR="00C6327B" w:rsidRDefault="00C6327B" w:rsidP="00C6327B">
      <w:pPr>
        <w:ind w:left="283" w:right="397"/>
        <w:jc w:val="center"/>
        <w:rPr>
          <w:b/>
        </w:rPr>
      </w:pPr>
    </w:p>
    <w:p w:rsidR="00434495" w:rsidRDefault="005C5C2E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27B"/>
    <w:rsid w:val="00021538"/>
    <w:rsid w:val="001371EA"/>
    <w:rsid w:val="00583FEE"/>
    <w:rsid w:val="005C5C2E"/>
    <w:rsid w:val="006D07F9"/>
    <w:rsid w:val="006F4FC8"/>
    <w:rsid w:val="00944D7E"/>
    <w:rsid w:val="00C6327B"/>
    <w:rsid w:val="00C941A3"/>
    <w:rsid w:val="00E357AD"/>
    <w:rsid w:val="00E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F6B527-B93A-4275-8CD5-0CFC4E12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32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D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D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hyperlink" Target="http://www.muesersky.ru" TargetMode="Externa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http://www.muesersky.ru" TargetMode="External"/><Relationship Id="rId4" Type="http://schemas.openxmlformats.org/officeDocument/2006/relationships/hyperlink" Target="consultantplus://offline/ref=08F0A832706262207459F03ECC52B3DF2F77DA44B765FC5198F8DBC03B8E4E2FCD47ED569BX7g4I" TargetMode="Externa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6320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2023-09-01T08:02:00Z</cp:lastPrinted>
  <dcterms:created xsi:type="dcterms:W3CDTF">2023-07-12T14:02:00Z</dcterms:created>
  <dcterms:modified xsi:type="dcterms:W3CDTF">2023-09-01T08:11:00Z</dcterms:modified>
</cp:coreProperties>
</file>