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                                                            проект</w:t>
      </w: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РЕСПУБЛИКА   КАРЕЛИЯ       </w:t>
      </w: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ноября   2022 года</w:t>
      </w:r>
      <w:r>
        <w:rPr>
          <w:b/>
        </w:rPr>
        <w:tab/>
      </w:r>
      <w:r>
        <w:rPr>
          <w:b/>
        </w:rPr>
        <w:tab/>
        <w:t xml:space="preserve">                           </w:t>
      </w:r>
      <w:r>
        <w:rPr>
          <w:b/>
        </w:rPr>
        <w:tab/>
      </w:r>
      <w:r>
        <w:rPr>
          <w:b/>
        </w:rPr>
        <w:tab/>
        <w:t xml:space="preserve">              №   </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cs="Times New Roman"/>
          <w:b/>
        </w:rPr>
      </w:pP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земельного</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контроля в Муезерском городском поселении </w:t>
      </w:r>
      <w:r>
        <w:rPr>
          <w:b/>
        </w:rPr>
        <w:br/>
        <w:t>на 2023 год</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rPr>
      </w:pPr>
    </w:p>
    <w:p w:rsidR="00527F80" w:rsidRDefault="00527F80" w:rsidP="00527F80">
      <w:pPr>
        <w:tabs>
          <w:tab w:val="left" w:pos="284"/>
        </w:tabs>
        <w:ind w:left="-340" w:right="397"/>
        <w:jc w:val="both"/>
      </w:pPr>
      <w:r>
        <w:t xml:space="preserve">     </w:t>
      </w:r>
      <w:proofErr w:type="gramStart"/>
      <w:r>
        <w:t xml:space="preserve">Руководствуясь  статьёй 44 </w:t>
      </w:r>
      <w:hyperlink r:id="rId4"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7"/>
          <w:rFonts w:eastAsia="Calibri"/>
          <w:i w:val="0"/>
          <w:shd w:val="clear" w:color="auto" w:fill="FFFFFF"/>
        </w:rPr>
        <w:t>Постановлением</w:t>
      </w:r>
      <w:r>
        <w:rPr>
          <w:i/>
          <w:shd w:val="clear" w:color="auto" w:fill="FFFFFF"/>
        </w:rPr>
        <w:t> </w:t>
      </w:r>
      <w:r>
        <w:rPr>
          <w:rStyle w:val="a7"/>
          <w:rFonts w:eastAsia="Calibri"/>
          <w:i w:val="0"/>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7"/>
          <w:rFonts w:eastAsia="Calibri"/>
          <w:i w:val="0"/>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527F80" w:rsidRDefault="00527F80" w:rsidP="00527F80">
      <w:pPr>
        <w:tabs>
          <w:tab w:val="left" w:pos="284"/>
        </w:tabs>
        <w:ind w:left="-340"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2023 год.</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w:t>
      </w:r>
      <w:r>
        <w:rPr>
          <w:color w:val="000000"/>
          <w:spacing w:val="-12"/>
        </w:rPr>
        <w:t xml:space="preserve"> </w:t>
      </w:r>
      <w:hyperlink r:id="rId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eastAsia="Arial" w:cs="Times New Roman"/>
        </w:rPr>
      </w:pPr>
    </w:p>
    <w:p w:rsidR="00527F80" w:rsidRDefault="00527F80" w:rsidP="00527F8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eastAsia="Arial" w:cs="Times New Roman"/>
        </w:rPr>
      </w:pPr>
    </w:p>
    <w:p w:rsidR="006E79AC"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lang w:val="ru-RU"/>
        </w:rPr>
      </w:pPr>
      <w:r>
        <w:rPr>
          <w:rFonts w:cs="Times New Roman"/>
        </w:rPr>
        <w:t xml:space="preserve">     </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 </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rPr>
      </w:pP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lang w:val="ru-RU"/>
        </w:rPr>
      </w:pPr>
      <w:r>
        <w:rPr>
          <w:rFonts w:cs="Times New Roman"/>
          <w:lang w:val="ru-RU"/>
        </w:rPr>
        <w:t xml:space="preserve">Глава  Муезерского городского поселения                                         </w:t>
      </w:r>
      <w:proofErr w:type="spellStart"/>
      <w:r>
        <w:rPr>
          <w:rFonts w:cs="Times New Roman"/>
          <w:lang w:val="ru-RU"/>
        </w:rPr>
        <w:t>Л.Н.Баринкова</w:t>
      </w:r>
      <w:proofErr w:type="spellEnd"/>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lang w:val="ru-RU"/>
        </w:rPr>
      </w:pP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lang w:val="de-DE"/>
        </w:rPr>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r>
        <w:rPr>
          <w:b/>
        </w:rPr>
        <w:lastRenderedPageBreak/>
        <w:t>Утверждена</w:t>
      </w:r>
    </w:p>
    <w:p w:rsidR="00511C5D"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r w:rsidR="00511C5D">
        <w:rPr>
          <w:b/>
        </w:rPr>
        <w:t xml:space="preserve">       </w:t>
      </w:r>
      <w:r>
        <w:rPr>
          <w:b/>
        </w:rPr>
        <w:t xml:space="preserve">          Постановлением администрации </w:t>
      </w:r>
    </w:p>
    <w:p w:rsidR="00511C5D" w:rsidRDefault="00511C5D"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r w:rsidR="00527F80">
        <w:rPr>
          <w:b/>
        </w:rPr>
        <w:t>Муезерского</w:t>
      </w:r>
      <w:r>
        <w:rPr>
          <w:b/>
        </w:rPr>
        <w:t xml:space="preserve"> </w:t>
      </w:r>
      <w:r w:rsidR="00527F80">
        <w:rPr>
          <w:b/>
        </w:rPr>
        <w:t xml:space="preserve">   городского поселения</w:t>
      </w:r>
    </w:p>
    <w:p w:rsidR="00527F80" w:rsidRDefault="00511C5D"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r w:rsidR="00527F80">
        <w:rPr>
          <w:b/>
        </w:rPr>
        <w:t xml:space="preserve"> </w:t>
      </w:r>
      <w:r>
        <w:rPr>
          <w:b/>
        </w:rPr>
        <w:t xml:space="preserve">                         </w:t>
      </w:r>
      <w:r w:rsidR="00527F80">
        <w:rPr>
          <w:b/>
        </w:rPr>
        <w:t xml:space="preserve">от  </w:t>
      </w:r>
      <w:r>
        <w:rPr>
          <w:b/>
        </w:rPr>
        <w:t xml:space="preserve">         ноября  2022 г.</w:t>
      </w:r>
      <w:r w:rsidR="00527F80">
        <w:rPr>
          <w:b/>
        </w:rPr>
        <w:t xml:space="preserve">                                                                                                  </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на 2023 год </w:t>
      </w:r>
    </w:p>
    <w:p w:rsidR="00527F80" w:rsidRDefault="00527F80" w:rsidP="00527F8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2023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lang w:eastAsia="ar-SA"/>
        </w:rPr>
      </w:pPr>
      <w:r>
        <w:rPr>
          <w:lang w:eastAsia="ar-SA"/>
        </w:rPr>
        <w:t xml:space="preserve">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2023 год. </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Cs/>
        </w:rPr>
      </w:pPr>
      <w:r>
        <w:rPr>
          <w:b/>
          <w:bCs/>
        </w:rPr>
        <w:t>Раздел 1. Анализ общей обстановки</w:t>
      </w:r>
    </w:p>
    <w:p w:rsidR="00527F80" w:rsidRDefault="00527F80" w:rsidP="00527F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eastAsia="Calibri"/>
          <w:lang w:eastAsia="en-US"/>
        </w:rPr>
      </w:pPr>
      <w:r>
        <w:rPr>
          <w:bCs/>
        </w:rPr>
        <w:t>1.1.На территории Муезерского городского поселения осуществляется:</w:t>
      </w:r>
    </w:p>
    <w:p w:rsidR="00527F80" w:rsidRDefault="00527F80" w:rsidP="00527F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bCs/>
        </w:rPr>
      </w:pPr>
      <w:r>
        <w:rPr>
          <w:b/>
        </w:rPr>
        <w:t>- муниципальный земельный контроль</w:t>
      </w:r>
      <w:r>
        <w:t>.</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Земельный кодекс Российской Федерации;</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lastRenderedPageBreak/>
        <w:t>государственной или муниципальной собственности, без предоставления земельных участков и установления сервитутов";</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 Объектами муниципального земельного контроля являются:</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 В 2022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Раздел 2. Цели и задачи программы</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2.1. Настоящая  Программа  разработана на 2023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2023 году</w:t>
      </w:r>
      <w:proofErr w:type="gramStart"/>
      <w:r>
        <w:rPr>
          <w:bCs/>
        </w:rPr>
        <w:t>..</w:t>
      </w:r>
      <w:proofErr w:type="gramEnd"/>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Целями профилактической работы являются:</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527F80" w:rsidRDefault="00527F80" w:rsidP="00527F8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предотвращение угрозы безопасности жизни и здоровья людей;</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heme="minorHAnsi"/>
          <w:b/>
          <w:lang w:eastAsia="en-US"/>
        </w:rPr>
      </w:pPr>
      <w:r>
        <w:rPr>
          <w:b/>
        </w:rPr>
        <w:t>Задачами профилактической работы являются:</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527F80" w:rsidRDefault="00527F80" w:rsidP="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sz w:val="22"/>
                <w:szCs w:val="22"/>
                <w:lang w:eastAsia="en-US"/>
              </w:rPr>
              <w:t>Ответственное должностное лицо</w:t>
            </w:r>
          </w:p>
        </w:tc>
      </w:tr>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w:t>
            </w:r>
            <w:r>
              <w:rPr>
                <w:lang w:eastAsia="en-US"/>
              </w:rPr>
              <w:lastRenderedPageBreak/>
              <w:t xml:space="preserve">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6"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527F80" w:rsidRDefault="00527F80">
            <w:pPr>
              <w:spacing w:line="276" w:lineRule="auto"/>
              <w:jc w:val="center"/>
              <w:rPr>
                <w:b/>
                <w:lang w:eastAsia="en-US"/>
              </w:rPr>
            </w:pPr>
          </w:p>
          <w:p w:rsidR="00527F80" w:rsidRDefault="00527F80">
            <w:pPr>
              <w:spacing w:line="276" w:lineRule="auto"/>
              <w:jc w:val="center"/>
              <w:rPr>
                <w:lang w:eastAsia="en-US"/>
              </w:rPr>
            </w:pPr>
          </w:p>
          <w:p w:rsidR="00527F80" w:rsidRDefault="00527F80">
            <w:pPr>
              <w:spacing w:line="276" w:lineRule="auto"/>
              <w:jc w:val="center"/>
              <w:rPr>
                <w:lang w:eastAsia="en-US"/>
              </w:rPr>
            </w:pPr>
            <w:r>
              <w:rPr>
                <w:lang w:eastAsia="en-US"/>
              </w:rPr>
              <w:t xml:space="preserve">В течение года </w:t>
            </w:r>
          </w:p>
          <w:p w:rsidR="00527F80" w:rsidRDefault="00527F80">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lang w:eastAsia="en-US"/>
              </w:rPr>
              <w:t>Глава Муезерского городского поселения</w:t>
            </w:r>
          </w:p>
          <w:p w:rsidR="00527F80" w:rsidRDefault="00527F80">
            <w:pPr>
              <w:spacing w:line="276" w:lineRule="auto"/>
              <w:jc w:val="center"/>
              <w:rPr>
                <w:lang w:eastAsia="en-US"/>
              </w:rPr>
            </w:pPr>
            <w:r>
              <w:rPr>
                <w:lang w:eastAsia="en-US"/>
              </w:rPr>
              <w:t xml:space="preserve">Специалист </w:t>
            </w:r>
          </w:p>
          <w:p w:rsidR="00527F80" w:rsidRDefault="00527F80">
            <w:pPr>
              <w:spacing w:line="276" w:lineRule="auto"/>
              <w:jc w:val="center"/>
              <w:rPr>
                <w:lang w:eastAsia="en-US"/>
              </w:rPr>
            </w:pPr>
            <w:r>
              <w:rPr>
                <w:lang w:eastAsia="en-US"/>
              </w:rPr>
              <w:lastRenderedPageBreak/>
              <w:t>администрации,</w:t>
            </w:r>
          </w:p>
          <w:p w:rsidR="00527F80" w:rsidRDefault="00527F80">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527F80" w:rsidRDefault="00527F80">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7F80" w:rsidRDefault="00527F80">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527F80" w:rsidRDefault="00527F80">
            <w:pPr>
              <w:spacing w:before="100" w:beforeAutospacing="1" w:after="100" w:afterAutospacing="1" w:line="276" w:lineRule="auto"/>
              <w:jc w:val="center"/>
              <w:rPr>
                <w:lang w:eastAsia="en-US"/>
              </w:rPr>
            </w:pPr>
          </w:p>
          <w:p w:rsidR="00527F80" w:rsidRDefault="00527F80">
            <w:pPr>
              <w:spacing w:before="100" w:beforeAutospacing="1" w:after="100" w:afterAutospacing="1" w:line="276" w:lineRule="auto"/>
              <w:jc w:val="center"/>
              <w:rPr>
                <w:lang w:eastAsia="en-US"/>
              </w:rPr>
            </w:pPr>
            <w:r>
              <w:rPr>
                <w:lang w:eastAsia="en-US"/>
              </w:rPr>
              <w:t>Ежегодно</w:t>
            </w:r>
          </w:p>
          <w:p w:rsidR="00527F80" w:rsidRDefault="00527F80">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527F80" w:rsidRDefault="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527F80" w:rsidRDefault="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527F80" w:rsidRDefault="00527F80">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w:t>
            </w:r>
            <w:r>
              <w:rPr>
                <w:rFonts w:ascii="Times New Roman" w:hAnsi="Times New Roman" w:cs="Times New Roman"/>
                <w:sz w:val="24"/>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527F80" w:rsidRDefault="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527F80" w:rsidRDefault="00527F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527F80" w:rsidTr="00527F80">
        <w:tc>
          <w:tcPr>
            <w:tcW w:w="643" w:type="dxa"/>
            <w:tcBorders>
              <w:top w:val="single" w:sz="4" w:space="0" w:color="auto"/>
              <w:left w:val="single" w:sz="4" w:space="0" w:color="auto"/>
              <w:bottom w:val="single" w:sz="4" w:space="0" w:color="auto"/>
              <w:right w:val="single" w:sz="4" w:space="0" w:color="auto"/>
            </w:tcBorders>
            <w:hideMark/>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527F80" w:rsidRDefault="00527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527F80" w:rsidRDefault="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527F80" w:rsidRDefault="00527F80" w:rsidP="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527F80" w:rsidTr="00527F80">
        <w:trPr>
          <w:trHeight w:hRule="exact" w:val="576"/>
        </w:trPr>
        <w:tc>
          <w:tcPr>
            <w:tcW w:w="590" w:type="dxa"/>
            <w:tcBorders>
              <w:top w:val="single" w:sz="4" w:space="0" w:color="auto"/>
              <w:left w:val="single" w:sz="4" w:space="0" w:color="auto"/>
              <w:bottom w:val="nil"/>
              <w:right w:val="nil"/>
            </w:tcBorders>
            <w:shd w:val="clear" w:color="auto" w:fill="FFFFFF"/>
            <w:hideMark/>
          </w:tcPr>
          <w:p w:rsidR="00527F80" w:rsidRDefault="00527F80">
            <w:pPr>
              <w:spacing w:line="276" w:lineRule="auto"/>
              <w:jc w:val="center"/>
              <w:rPr>
                <w:b/>
                <w:lang w:eastAsia="en-US"/>
              </w:rPr>
            </w:pPr>
            <w:r>
              <w:rPr>
                <w:b/>
                <w:lang w:eastAsia="en-US"/>
              </w:rPr>
              <w:t>№</w:t>
            </w:r>
          </w:p>
          <w:p w:rsidR="00527F80" w:rsidRDefault="00527F80">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527F80" w:rsidRDefault="00527F80">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527F80" w:rsidRDefault="00527F80">
            <w:pPr>
              <w:spacing w:line="276" w:lineRule="auto"/>
              <w:jc w:val="center"/>
              <w:rPr>
                <w:b/>
                <w:lang w:eastAsia="en-US"/>
              </w:rPr>
            </w:pPr>
            <w:r>
              <w:rPr>
                <w:b/>
                <w:lang w:eastAsia="en-US"/>
              </w:rPr>
              <w:t>Величина</w:t>
            </w:r>
          </w:p>
        </w:tc>
      </w:tr>
      <w:tr w:rsidR="00527F80" w:rsidTr="00527F80">
        <w:trPr>
          <w:trHeight w:hRule="exact" w:val="1952"/>
        </w:trPr>
        <w:tc>
          <w:tcPr>
            <w:tcW w:w="590" w:type="dxa"/>
            <w:tcBorders>
              <w:top w:val="single" w:sz="4" w:space="0" w:color="auto"/>
              <w:left w:val="single" w:sz="4" w:space="0" w:color="auto"/>
              <w:bottom w:val="nil"/>
              <w:right w:val="nil"/>
            </w:tcBorders>
            <w:shd w:val="clear" w:color="auto" w:fill="FFFFFF"/>
            <w:hideMark/>
          </w:tcPr>
          <w:p w:rsidR="00527F80" w:rsidRDefault="00527F80">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527F80" w:rsidRDefault="00527F80">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7"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527F80" w:rsidRDefault="00527F80">
            <w:pPr>
              <w:spacing w:line="276" w:lineRule="auto"/>
              <w:jc w:val="center"/>
              <w:rPr>
                <w:lang w:eastAsia="en-US"/>
              </w:rPr>
            </w:pPr>
            <w:r>
              <w:rPr>
                <w:lang w:eastAsia="en-US"/>
              </w:rPr>
              <w:t>100%</w:t>
            </w:r>
          </w:p>
        </w:tc>
      </w:tr>
      <w:tr w:rsidR="00527F80" w:rsidTr="00527F80">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527F80" w:rsidRDefault="00527F80">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527F80" w:rsidRDefault="00527F80">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27F80" w:rsidRDefault="00527F80">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527F80" w:rsidRDefault="00527F80">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527F80" w:rsidTr="00527F80">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527F80" w:rsidRDefault="00527F80">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527F80" w:rsidRDefault="00527F80">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527F80" w:rsidRDefault="00527F80">
            <w:pPr>
              <w:spacing w:line="276" w:lineRule="auto"/>
              <w:jc w:val="center"/>
              <w:rPr>
                <w:lang w:eastAsia="en-US"/>
              </w:rPr>
            </w:pPr>
            <w:r>
              <w:rPr>
                <w:lang w:eastAsia="en-US"/>
              </w:rPr>
              <w:t>20% и более</w:t>
            </w:r>
          </w:p>
        </w:tc>
      </w:tr>
      <w:tr w:rsidR="00527F80" w:rsidTr="00527F80">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527F80" w:rsidRDefault="00527F80">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527F80" w:rsidRDefault="00527F80">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527F80" w:rsidRDefault="00527F80">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527F80" w:rsidRDefault="00527F80">
            <w:pPr>
              <w:widowControl w:val="0"/>
              <w:spacing w:line="277" w:lineRule="exact"/>
              <w:jc w:val="center"/>
              <w:rPr>
                <w:lang w:eastAsia="en-US"/>
              </w:rPr>
            </w:pPr>
            <w:r>
              <w:rPr>
                <w:lang w:eastAsia="en-US"/>
              </w:rPr>
              <w:t>100%</w:t>
            </w:r>
          </w:p>
        </w:tc>
      </w:tr>
    </w:tbl>
    <w:p w:rsidR="00434495" w:rsidRDefault="006249CB"/>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7F80"/>
    <w:rsid w:val="00021538"/>
    <w:rsid w:val="00511C5D"/>
    <w:rsid w:val="00527F80"/>
    <w:rsid w:val="006249CB"/>
    <w:rsid w:val="006D07F9"/>
    <w:rsid w:val="006E79AC"/>
    <w:rsid w:val="006F4FC8"/>
    <w:rsid w:val="00820AE4"/>
    <w:rsid w:val="00C347C8"/>
    <w:rsid w:val="00D276B1"/>
    <w:rsid w:val="00DA28AD"/>
    <w:rsid w:val="00E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7F80"/>
    <w:rPr>
      <w:color w:val="0000FF"/>
      <w:u w:val="single"/>
    </w:rPr>
  </w:style>
  <w:style w:type="paragraph" w:styleId="HTML">
    <w:name w:val="HTML Preformatted"/>
    <w:basedOn w:val="a"/>
    <w:link w:val="HTML0"/>
    <w:semiHidden/>
    <w:unhideWhenUsed/>
    <w:rsid w:val="005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527F80"/>
    <w:rPr>
      <w:rFonts w:ascii="Courier New" w:eastAsia="Times New Roman" w:hAnsi="Courier New" w:cs="Times New Roman"/>
      <w:sz w:val="20"/>
      <w:szCs w:val="20"/>
      <w:lang w:eastAsia="ru-RU"/>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34"/>
    <w:semiHidden/>
    <w:locked/>
    <w:rsid w:val="00527F80"/>
    <w:rPr>
      <w:rFonts w:ascii="Times New Roman" w:eastAsia="Times New Roman" w:hAnsi="Times New Roman" w:cs="Times New Roman"/>
      <w:sz w:val="24"/>
      <w:szCs w:val="24"/>
      <w:lang w:eastAsia="ru-RU"/>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34"/>
    <w:semiHidden/>
    <w:unhideWhenUsed/>
    <w:qFormat/>
    <w:rsid w:val="00527F80"/>
    <w:pPr>
      <w:ind w:left="720"/>
      <w:contextualSpacing/>
    </w:pPr>
  </w:style>
  <w:style w:type="character" w:customStyle="1" w:styleId="a5">
    <w:name w:val="Без интервала Знак"/>
    <w:aliases w:val="письмо Знак"/>
    <w:link w:val="a6"/>
    <w:uiPriority w:val="1"/>
    <w:locked/>
    <w:rsid w:val="00527F80"/>
    <w:rPr>
      <w:rFonts w:ascii="Times New Roman" w:eastAsia="Times New Roman" w:hAnsi="Times New Roman" w:cs="Calibri"/>
      <w:kern w:val="2"/>
      <w:sz w:val="24"/>
      <w:szCs w:val="24"/>
      <w:lang w:eastAsia="ar-SA"/>
    </w:rPr>
  </w:style>
  <w:style w:type="paragraph" w:styleId="a6">
    <w:name w:val="No Spacing"/>
    <w:aliases w:val="письмо"/>
    <w:link w:val="a5"/>
    <w:uiPriority w:val="1"/>
    <w:qFormat/>
    <w:rsid w:val="00527F80"/>
    <w:pPr>
      <w:suppressAutoHyphens/>
      <w:spacing w:after="0" w:line="240" w:lineRule="auto"/>
      <w:contextualSpacing/>
    </w:pPr>
    <w:rPr>
      <w:rFonts w:ascii="Times New Roman" w:eastAsia="Times New Roman" w:hAnsi="Times New Roman" w:cs="Calibri"/>
      <w:kern w:val="2"/>
      <w:sz w:val="24"/>
      <w:szCs w:val="24"/>
      <w:lang w:eastAsia="ar-SA"/>
    </w:rPr>
  </w:style>
  <w:style w:type="paragraph" w:customStyle="1" w:styleId="ConsPlusTitle">
    <w:name w:val="ConsPlusTitle"/>
    <w:uiPriority w:val="99"/>
    <w:semiHidden/>
    <w:qFormat/>
    <w:rsid w:val="00527F80"/>
    <w:pPr>
      <w:widowControl w:val="0"/>
      <w:autoSpaceDE w:val="0"/>
      <w:autoSpaceDN w:val="0"/>
      <w:adjustRightInd w:val="0"/>
      <w:spacing w:after="0" w:line="240" w:lineRule="auto"/>
      <w:contextualSpacing/>
    </w:pPr>
    <w:rPr>
      <w:rFonts w:ascii="Calibri" w:eastAsia="Times New Roman" w:hAnsi="Calibri" w:cs="Calibri"/>
      <w:b/>
      <w:bCs/>
      <w:lang w:eastAsia="ru-RU"/>
    </w:rPr>
  </w:style>
  <w:style w:type="character" w:customStyle="1" w:styleId="ConsPlusNormal">
    <w:name w:val="ConsPlusNormal Знак"/>
    <w:link w:val="ConsPlusNormal0"/>
    <w:semiHidden/>
    <w:locked/>
    <w:rsid w:val="00527F80"/>
    <w:rPr>
      <w:rFonts w:ascii="Arial" w:hAnsi="Arial" w:cs="Arial"/>
    </w:rPr>
  </w:style>
  <w:style w:type="paragraph" w:customStyle="1" w:styleId="ConsPlusNormal0">
    <w:name w:val="ConsPlusNormal"/>
    <w:link w:val="ConsPlusNormal"/>
    <w:semiHidden/>
    <w:qFormat/>
    <w:rsid w:val="00527F80"/>
    <w:pPr>
      <w:widowControl w:val="0"/>
      <w:autoSpaceDE w:val="0"/>
      <w:autoSpaceDN w:val="0"/>
      <w:adjustRightInd w:val="0"/>
      <w:spacing w:after="0" w:line="240" w:lineRule="auto"/>
      <w:contextualSpacing/>
    </w:pPr>
    <w:rPr>
      <w:rFonts w:ascii="Arial" w:hAnsi="Arial" w:cs="Arial"/>
    </w:rPr>
  </w:style>
  <w:style w:type="paragraph" w:customStyle="1" w:styleId="Standard">
    <w:name w:val="Standard"/>
    <w:uiPriority w:val="99"/>
    <w:semiHidden/>
    <w:qFormat/>
    <w:rsid w:val="00527F80"/>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character" w:styleId="a7">
    <w:name w:val="Emphasis"/>
    <w:basedOn w:val="a0"/>
    <w:qFormat/>
    <w:rsid w:val="00527F80"/>
    <w:rPr>
      <w:i/>
      <w:iCs/>
    </w:rPr>
  </w:style>
</w:styles>
</file>

<file path=word/webSettings.xml><?xml version="1.0" encoding="utf-8"?>
<w:webSettings xmlns:r="http://schemas.openxmlformats.org/officeDocument/2006/relationships" xmlns:w="http://schemas.openxmlformats.org/wordprocessingml/2006/main">
  <w:divs>
    <w:div w:id="20379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ezersk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zersky.ru/" TargetMode="External"/><Relationship Id="rId5" Type="http://schemas.openxmlformats.org/officeDocument/2006/relationships/hyperlink" Target="http://www.muesersky.ru" TargetMode="External"/><Relationship Id="rId4" Type="http://schemas.openxmlformats.org/officeDocument/2006/relationships/hyperlink" Target="http://www.consultant.ru/document/cons_doc_LAW_35875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2022-11-15T07:13:00Z</dcterms:created>
  <dcterms:modified xsi:type="dcterms:W3CDTF">2022-11-15T08:14:00Z</dcterms:modified>
</cp:coreProperties>
</file>