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7CC" w:rsidRDefault="00B767CC" w:rsidP="00B767CC">
      <w:pPr>
        <w:pStyle w:val="a5"/>
        <w:jc w:val="center"/>
        <w:rPr>
          <w:rFonts w:cs="Times New Roman"/>
          <w:b/>
        </w:rPr>
      </w:pPr>
    </w:p>
    <w:p w:rsidR="00B767CC" w:rsidRDefault="00B767CC" w:rsidP="00B767CC">
      <w:pPr>
        <w:pStyle w:val="a5"/>
        <w:jc w:val="center"/>
        <w:rPr>
          <w:b/>
        </w:rPr>
      </w:pPr>
      <w:r>
        <w:rPr>
          <w:b/>
        </w:rPr>
        <w:t>РЕСПУБЛИКА   КАРЕЛИЯ</w:t>
      </w:r>
    </w:p>
    <w:p w:rsidR="00B767CC" w:rsidRDefault="00B767CC" w:rsidP="00B767CC">
      <w:pPr>
        <w:pStyle w:val="a5"/>
        <w:jc w:val="center"/>
        <w:rPr>
          <w:b/>
        </w:rPr>
      </w:pPr>
      <w:r>
        <w:rPr>
          <w:b/>
        </w:rPr>
        <w:t>МУНИЦИПАЛЬНОЕ ОБРАЗОВАНИЕ</w:t>
      </w:r>
    </w:p>
    <w:p w:rsidR="00B767CC" w:rsidRDefault="00B767CC" w:rsidP="00B767CC">
      <w:pPr>
        <w:pStyle w:val="a5"/>
        <w:jc w:val="center"/>
        <w:rPr>
          <w:b/>
        </w:rPr>
      </w:pPr>
      <w:r>
        <w:rPr>
          <w:b/>
        </w:rPr>
        <w:t>«МУЕЗЕРСКОЕ ГОРОДСКОЕ ПОСЕЛЕНИЕ»</w:t>
      </w:r>
    </w:p>
    <w:p w:rsidR="00B767CC" w:rsidRDefault="00B767CC" w:rsidP="00B767CC">
      <w:pPr>
        <w:pStyle w:val="a5"/>
        <w:jc w:val="center"/>
        <w:rPr>
          <w:b/>
        </w:rPr>
      </w:pPr>
      <w:r>
        <w:rPr>
          <w:b/>
        </w:rPr>
        <w:t>АДМИНИСТРАЦИЯ  МУЕЗЕРСКОГО ГОРОДСКОГО  ПОСЕЛЕНИЯ</w:t>
      </w:r>
    </w:p>
    <w:p w:rsidR="00B767CC" w:rsidRDefault="00B767CC" w:rsidP="00B767CC">
      <w:pPr>
        <w:rPr>
          <w:sz w:val="28"/>
          <w:szCs w:val="28"/>
        </w:rPr>
      </w:pPr>
    </w:p>
    <w:p w:rsidR="00B767CC" w:rsidRDefault="00B767CC" w:rsidP="00B767CC">
      <w:pPr>
        <w:jc w:val="center"/>
        <w:rPr>
          <w:b/>
        </w:rPr>
      </w:pPr>
      <w:proofErr w:type="gramStart"/>
      <w:r>
        <w:rPr>
          <w:b/>
        </w:rPr>
        <w:t>П</w:t>
      </w:r>
      <w:proofErr w:type="gramEnd"/>
      <w:r>
        <w:rPr>
          <w:b/>
        </w:rPr>
        <w:t xml:space="preserve"> О С Т А Н О В Л Е Н И Е</w:t>
      </w:r>
    </w:p>
    <w:p w:rsidR="00B767CC" w:rsidRDefault="00B767CC" w:rsidP="00B767CC">
      <w:pPr>
        <w:ind w:firstLine="709"/>
        <w:rPr>
          <w:rFonts w:eastAsia="Andale Sans UI"/>
          <w:b/>
          <w:kern w:val="3"/>
          <w:lang w:val="de-DE" w:eastAsia="ja-JP" w:bidi="fa-IR"/>
        </w:rPr>
      </w:pPr>
      <w:r>
        <w:rPr>
          <w:b/>
        </w:rPr>
        <w:t xml:space="preserve"> </w:t>
      </w:r>
    </w:p>
    <w:p w:rsidR="00B767CC" w:rsidRDefault="00B767CC" w:rsidP="00B767CC">
      <w:pPr>
        <w:ind w:left="-340" w:right="397"/>
        <w:rPr>
          <w:b/>
        </w:rPr>
      </w:pPr>
      <w:r>
        <w:rPr>
          <w:b/>
        </w:rPr>
        <w:t>от  16 декабря  2022 года</w:t>
      </w:r>
      <w:r>
        <w:rPr>
          <w:b/>
        </w:rPr>
        <w:tab/>
      </w:r>
      <w:r>
        <w:rPr>
          <w:b/>
        </w:rPr>
        <w:tab/>
        <w:t xml:space="preserve">                           </w:t>
      </w:r>
      <w:r>
        <w:rPr>
          <w:b/>
        </w:rPr>
        <w:tab/>
      </w:r>
      <w:r>
        <w:rPr>
          <w:b/>
        </w:rPr>
        <w:tab/>
        <w:t xml:space="preserve">              № 71 </w:t>
      </w:r>
    </w:p>
    <w:p w:rsidR="00B767CC" w:rsidRDefault="00B767CC" w:rsidP="00B767CC">
      <w:pPr>
        <w:pStyle w:val="Standard"/>
        <w:ind w:left="-340" w:right="397"/>
        <w:rPr>
          <w:rFonts w:cs="Times New Roman"/>
          <w:b/>
        </w:rPr>
      </w:pPr>
    </w:p>
    <w:p w:rsidR="00B767CC" w:rsidRDefault="00B767CC" w:rsidP="00B767CC">
      <w:pPr>
        <w:pStyle w:val="Standard"/>
        <w:ind w:left="-340" w:right="397"/>
        <w:jc w:val="both"/>
        <w:rPr>
          <w:rFonts w:cs="Times New Roman"/>
          <w:b/>
        </w:rPr>
      </w:pPr>
      <w:proofErr w:type="spellStart"/>
      <w:r>
        <w:rPr>
          <w:rFonts w:cs="Times New Roman"/>
          <w:b/>
        </w:rPr>
        <w:t>Об</w:t>
      </w:r>
      <w:proofErr w:type="spellEnd"/>
      <w:r>
        <w:rPr>
          <w:rFonts w:cs="Times New Roman"/>
          <w:b/>
        </w:rPr>
        <w:t xml:space="preserve"> </w:t>
      </w:r>
      <w:proofErr w:type="spellStart"/>
      <w:r>
        <w:rPr>
          <w:rFonts w:cs="Times New Roman"/>
          <w:b/>
        </w:rPr>
        <w:t>утверждении</w:t>
      </w:r>
      <w:proofErr w:type="spellEnd"/>
      <w:r>
        <w:rPr>
          <w:rFonts w:cs="Times New Roman"/>
          <w:b/>
        </w:rPr>
        <w:t xml:space="preserve"> </w:t>
      </w:r>
      <w:proofErr w:type="spellStart"/>
      <w:r>
        <w:rPr>
          <w:rFonts w:cs="Times New Roman"/>
          <w:b/>
        </w:rPr>
        <w:t>Программы</w:t>
      </w:r>
      <w:proofErr w:type="spellEnd"/>
      <w:r>
        <w:rPr>
          <w:rFonts w:cs="Times New Roman"/>
          <w:b/>
        </w:rPr>
        <w:t xml:space="preserve"> </w:t>
      </w:r>
      <w:proofErr w:type="spellStart"/>
      <w:r>
        <w:rPr>
          <w:rFonts w:cs="Times New Roman"/>
          <w:b/>
        </w:rPr>
        <w:t>профилактики</w:t>
      </w:r>
      <w:proofErr w:type="spellEnd"/>
      <w:r>
        <w:rPr>
          <w:rFonts w:cs="Times New Roman"/>
          <w:b/>
        </w:rPr>
        <w:t xml:space="preserve"> </w:t>
      </w:r>
      <w:proofErr w:type="spellStart"/>
      <w:r>
        <w:rPr>
          <w:rFonts w:cs="Times New Roman"/>
          <w:b/>
        </w:rPr>
        <w:t>рисков</w:t>
      </w:r>
      <w:proofErr w:type="spellEnd"/>
      <w:r>
        <w:rPr>
          <w:rFonts w:cs="Times New Roman"/>
          <w:b/>
        </w:rPr>
        <w:t xml:space="preserve"> </w:t>
      </w:r>
    </w:p>
    <w:p w:rsidR="00B767CC" w:rsidRDefault="00B767CC" w:rsidP="00B767CC">
      <w:pPr>
        <w:pStyle w:val="Standard"/>
        <w:ind w:left="-340" w:right="397"/>
        <w:jc w:val="both"/>
        <w:rPr>
          <w:rFonts w:cs="Times New Roman"/>
          <w:b/>
        </w:rPr>
      </w:pPr>
      <w:proofErr w:type="spellStart"/>
      <w:r>
        <w:rPr>
          <w:rFonts w:cs="Times New Roman"/>
          <w:b/>
        </w:rPr>
        <w:t>причинения</w:t>
      </w:r>
      <w:proofErr w:type="spellEnd"/>
      <w:r>
        <w:rPr>
          <w:rFonts w:cs="Times New Roman"/>
          <w:b/>
        </w:rPr>
        <w:t xml:space="preserve"> </w:t>
      </w:r>
      <w:proofErr w:type="spellStart"/>
      <w:r>
        <w:rPr>
          <w:rFonts w:cs="Times New Roman"/>
          <w:b/>
        </w:rPr>
        <w:t>вреда</w:t>
      </w:r>
      <w:proofErr w:type="spellEnd"/>
      <w:r>
        <w:rPr>
          <w:rFonts w:cs="Times New Roman"/>
          <w:b/>
        </w:rPr>
        <w:t xml:space="preserve"> (</w:t>
      </w:r>
      <w:proofErr w:type="spellStart"/>
      <w:r>
        <w:rPr>
          <w:rFonts w:cs="Times New Roman"/>
          <w:b/>
        </w:rPr>
        <w:t>ущерба</w:t>
      </w:r>
      <w:proofErr w:type="spellEnd"/>
      <w:r>
        <w:rPr>
          <w:rFonts w:cs="Times New Roman"/>
          <w:b/>
        </w:rPr>
        <w:t xml:space="preserve">) </w:t>
      </w:r>
      <w:proofErr w:type="spellStart"/>
      <w:r>
        <w:rPr>
          <w:rFonts w:cs="Times New Roman"/>
          <w:b/>
        </w:rPr>
        <w:t>охраняемым</w:t>
      </w:r>
      <w:proofErr w:type="spellEnd"/>
      <w:r>
        <w:rPr>
          <w:rFonts w:cs="Times New Roman"/>
          <w:b/>
        </w:rPr>
        <w:t xml:space="preserve"> </w:t>
      </w:r>
      <w:proofErr w:type="spellStart"/>
      <w:r>
        <w:rPr>
          <w:rFonts w:cs="Times New Roman"/>
          <w:b/>
        </w:rPr>
        <w:t>законом</w:t>
      </w:r>
      <w:proofErr w:type="spellEnd"/>
    </w:p>
    <w:p w:rsidR="00B767CC" w:rsidRDefault="00B767CC" w:rsidP="00B767CC">
      <w:pPr>
        <w:spacing w:line="240" w:lineRule="exact"/>
        <w:ind w:left="-340" w:right="397"/>
        <w:outlineLvl w:val="0"/>
        <w:rPr>
          <w:b/>
        </w:rPr>
      </w:pPr>
      <w:r>
        <w:rPr>
          <w:b/>
        </w:rPr>
        <w:t xml:space="preserve">ценностям в сфере </w:t>
      </w:r>
      <w:proofErr w:type="gramStart"/>
      <w:r>
        <w:rPr>
          <w:b/>
        </w:rPr>
        <w:t>муниципального</w:t>
      </w:r>
      <w:proofErr w:type="gramEnd"/>
      <w:r>
        <w:rPr>
          <w:b/>
        </w:rPr>
        <w:t xml:space="preserve">  земельного</w:t>
      </w:r>
    </w:p>
    <w:p w:rsidR="00B767CC" w:rsidRDefault="00B767CC" w:rsidP="00B767CC">
      <w:pPr>
        <w:spacing w:line="240" w:lineRule="exact"/>
        <w:ind w:left="-340" w:right="397"/>
        <w:outlineLvl w:val="0"/>
        <w:rPr>
          <w:b/>
        </w:rPr>
      </w:pPr>
      <w:r>
        <w:rPr>
          <w:b/>
        </w:rPr>
        <w:t xml:space="preserve">контроля в Муезерском городском поселении </w:t>
      </w:r>
      <w:r>
        <w:rPr>
          <w:b/>
        </w:rPr>
        <w:br/>
        <w:t>на 2023 год</w:t>
      </w:r>
    </w:p>
    <w:p w:rsidR="00B767CC" w:rsidRDefault="00B767CC" w:rsidP="00B767CC">
      <w:pPr>
        <w:pStyle w:val="Standard"/>
        <w:ind w:left="-340" w:right="397" w:firstLine="567"/>
        <w:jc w:val="center"/>
        <w:rPr>
          <w:rFonts w:cs="Times New Roman"/>
          <w:b/>
        </w:rPr>
      </w:pPr>
    </w:p>
    <w:p w:rsidR="00B767CC" w:rsidRDefault="00B767CC" w:rsidP="00B767CC">
      <w:pPr>
        <w:tabs>
          <w:tab w:val="left" w:pos="284"/>
        </w:tabs>
        <w:ind w:left="-340" w:right="397"/>
        <w:jc w:val="both"/>
      </w:pPr>
      <w:r>
        <w:t xml:space="preserve">     </w:t>
      </w:r>
      <w:proofErr w:type="gramStart"/>
      <w:r>
        <w:t xml:space="preserve">Руководствуясь  статьёй 44 </w:t>
      </w:r>
      <w:hyperlink r:id="rId4" w:history="1">
        <w:r>
          <w:rPr>
            <w:rStyle w:val="a3"/>
            <w:rFonts w:eastAsiaTheme="majorEastAsia"/>
            <w:bCs/>
            <w:shd w:val="clear" w:color="auto" w:fill="FFFFFF"/>
          </w:rPr>
          <w:t xml:space="preserve">Федерального закона от 31 июля 2020 N 248-ФЗ                                      «О государственном контроле (надзоре) и муниципальном контроле в Российской Федерации», </w:t>
        </w:r>
      </w:hyperlink>
      <w:r>
        <w:rPr>
          <w:rStyle w:val="a8"/>
          <w:rFonts w:eastAsia="Calibri"/>
          <w:shd w:val="clear" w:color="auto" w:fill="FFFFFF"/>
        </w:rPr>
        <w:t>Постановлением</w:t>
      </w:r>
      <w:r>
        <w:rPr>
          <w:shd w:val="clear" w:color="auto" w:fill="FFFFFF"/>
        </w:rPr>
        <w:t> </w:t>
      </w:r>
      <w:r>
        <w:rPr>
          <w:rStyle w:val="a8"/>
          <w:rFonts w:eastAsia="Calibri"/>
          <w:shd w:val="clear" w:color="auto" w:fill="FFFFFF"/>
        </w:rPr>
        <w:t>Правительства</w:t>
      </w:r>
      <w:r>
        <w:rPr>
          <w:shd w:val="clear" w:color="auto" w:fill="FFFFFF"/>
        </w:rPr>
        <w:t> Российской Федерации от 25 июня 2021  № </w:t>
      </w:r>
      <w:r>
        <w:rPr>
          <w:rStyle w:val="a8"/>
          <w:rFonts w:eastAsia="Calibri"/>
          <w:shd w:val="clear" w:color="auto" w:fill="FFFFFF"/>
        </w:rPr>
        <w:t>990</w:t>
      </w:r>
      <w:r>
        <w:rPr>
          <w:shd w:val="clear" w:color="auto" w:fill="FFFFFF"/>
        </w:rPr>
        <w:t xml:space="preserve">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t>, статьёй 14 Федерального закона от 06 октября 2003 N 131-ФЗ</w:t>
      </w:r>
      <w:r>
        <w:br/>
        <w:t>«Об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Уставом муниципального образования «Муезерское городское  поселение»,  администрация Муезерского городского  поселения </w:t>
      </w:r>
      <w:r>
        <w:rPr>
          <w:b/>
        </w:rPr>
        <w:t>ПОСТАНОВЛЯЕТ</w:t>
      </w:r>
      <w:r>
        <w:t>:</w:t>
      </w:r>
    </w:p>
    <w:p w:rsidR="00B767CC" w:rsidRDefault="00B767CC" w:rsidP="00B767CC">
      <w:pPr>
        <w:tabs>
          <w:tab w:val="left" w:pos="284"/>
        </w:tabs>
        <w:ind w:left="-340" w:right="397"/>
        <w:jc w:val="both"/>
      </w:pPr>
      <w:r>
        <w:t xml:space="preserve">     1. Утвердить Программу профилактики рисков причинения вреда (ущерба) охраняемым законом  ценностям в сфере муниципального земельного контроля  в Муезерском городском поселении  на 2023 год.</w:t>
      </w:r>
    </w:p>
    <w:p w:rsidR="00B767CC" w:rsidRDefault="00B767CC" w:rsidP="00B767CC">
      <w:pPr>
        <w:ind w:left="-340" w:right="397"/>
        <w:jc w:val="both"/>
      </w:pPr>
      <w:r>
        <w:t xml:space="preserve">     2. Настоящее постановление обнародовать на досках объявлений, информационных  стендах Муезерского городского поселения  и разместить на  официальном сайте администрации Муезерского муниципального района  в телекоммуникационной сети «Интернет» с адресом доступа: </w:t>
      </w:r>
      <w:hyperlink r:id="rId5" w:history="1">
        <w:r>
          <w:rPr>
            <w:rStyle w:val="a3"/>
            <w:rFonts w:eastAsiaTheme="majorEastAsia"/>
            <w:lang w:val="en-US"/>
          </w:rPr>
          <w:t>http</w:t>
        </w:r>
        <w:r>
          <w:rPr>
            <w:rStyle w:val="a3"/>
            <w:rFonts w:eastAsiaTheme="majorEastAsia"/>
          </w:rPr>
          <w:t>://</w:t>
        </w:r>
        <w:r>
          <w:rPr>
            <w:rStyle w:val="a3"/>
            <w:rFonts w:eastAsiaTheme="majorEastAsia"/>
            <w:lang w:val="en-US"/>
          </w:rPr>
          <w:t>www</w:t>
        </w:r>
        <w:r>
          <w:rPr>
            <w:rStyle w:val="a3"/>
            <w:rFonts w:eastAsiaTheme="majorEastAsia"/>
          </w:rPr>
          <w:t>.</w:t>
        </w:r>
        <w:proofErr w:type="spellStart"/>
        <w:r>
          <w:rPr>
            <w:rStyle w:val="a3"/>
            <w:rFonts w:eastAsiaTheme="majorEastAsia"/>
            <w:lang w:val="en-US"/>
          </w:rPr>
          <w:t>muesersky</w:t>
        </w:r>
        <w:proofErr w:type="spellEnd"/>
        <w:r>
          <w:rPr>
            <w:rStyle w:val="a3"/>
            <w:rFonts w:eastAsiaTheme="majorEastAsia"/>
          </w:rPr>
          <w:t>.</w:t>
        </w:r>
        <w:proofErr w:type="spellStart"/>
        <w:r>
          <w:rPr>
            <w:rStyle w:val="a3"/>
            <w:rFonts w:eastAsiaTheme="majorEastAsia"/>
            <w:lang w:val="en-US"/>
          </w:rPr>
          <w:t>ru</w:t>
        </w:r>
        <w:proofErr w:type="spellEnd"/>
      </w:hyperlink>
      <w:r>
        <w:t xml:space="preserve"> (Страница Муезерского городского поселения).</w:t>
      </w:r>
    </w:p>
    <w:p w:rsidR="00B767CC" w:rsidRDefault="00B767CC" w:rsidP="00B767CC">
      <w:pPr>
        <w:ind w:left="-340" w:right="397"/>
        <w:jc w:val="both"/>
      </w:pPr>
      <w:r>
        <w:t xml:space="preserve">    3.Настоящее постановление вступает в силу с момента его подписания. </w:t>
      </w:r>
    </w:p>
    <w:p w:rsidR="00B767CC" w:rsidRDefault="00B767CC" w:rsidP="00B767CC">
      <w:pPr>
        <w:ind w:left="-340" w:right="397"/>
        <w:jc w:val="both"/>
      </w:pPr>
      <w:r>
        <w:t xml:space="preserve">    4. </w:t>
      </w:r>
      <w:proofErr w:type="gramStart"/>
      <w:r>
        <w:t>Контроль за</w:t>
      </w:r>
      <w:proofErr w:type="gramEnd"/>
      <w:r>
        <w:t xml:space="preserve"> исполнением настоящего постановления оставляю за собой. </w:t>
      </w:r>
    </w:p>
    <w:p w:rsidR="00B767CC" w:rsidRDefault="00B767CC" w:rsidP="00B767CC">
      <w:pPr>
        <w:pStyle w:val="a5"/>
        <w:ind w:left="-340" w:right="397"/>
        <w:rPr>
          <w:rFonts w:eastAsia="Arial" w:cs="Times New Roman"/>
        </w:rPr>
      </w:pPr>
    </w:p>
    <w:p w:rsidR="00B767CC" w:rsidRDefault="00B767CC" w:rsidP="00B767CC">
      <w:pPr>
        <w:pStyle w:val="a5"/>
        <w:ind w:left="-340" w:right="397"/>
        <w:rPr>
          <w:rFonts w:eastAsia="Arial" w:cs="Times New Roman"/>
        </w:rPr>
      </w:pPr>
    </w:p>
    <w:p w:rsidR="00B767CC" w:rsidRDefault="00B767CC" w:rsidP="00B767CC">
      <w:pPr>
        <w:pStyle w:val="Standard"/>
        <w:ind w:left="-340" w:right="397" w:firstLine="567"/>
        <w:jc w:val="both"/>
        <w:rPr>
          <w:rFonts w:cs="Times New Roman"/>
        </w:rPr>
      </w:pPr>
      <w:r>
        <w:rPr>
          <w:rFonts w:cs="Times New Roman"/>
        </w:rPr>
        <w:t xml:space="preserve">       </w:t>
      </w:r>
    </w:p>
    <w:p w:rsidR="00B767CC" w:rsidRDefault="00B767CC" w:rsidP="00B767CC">
      <w:pPr>
        <w:pStyle w:val="Standard"/>
        <w:ind w:left="-340" w:right="397"/>
        <w:jc w:val="both"/>
        <w:rPr>
          <w:rFonts w:cs="Times New Roman"/>
        </w:rPr>
      </w:pPr>
    </w:p>
    <w:p w:rsidR="00B767CC" w:rsidRDefault="00B767CC" w:rsidP="00B767CC">
      <w:pPr>
        <w:pStyle w:val="Standard"/>
        <w:ind w:left="-340" w:right="397"/>
        <w:jc w:val="both"/>
        <w:rPr>
          <w:rFonts w:cs="Times New Roman"/>
          <w:lang w:val="ru-RU"/>
        </w:rPr>
      </w:pPr>
      <w:r>
        <w:rPr>
          <w:rFonts w:cs="Times New Roman"/>
          <w:lang w:val="ru-RU"/>
        </w:rPr>
        <w:t xml:space="preserve">Глава  Муезерского городского поселения                                        </w:t>
      </w:r>
      <w:proofErr w:type="spellStart"/>
      <w:r>
        <w:rPr>
          <w:rFonts w:cs="Times New Roman"/>
          <w:lang w:val="ru-RU"/>
        </w:rPr>
        <w:t>Л.Н.Барнкова</w:t>
      </w:r>
      <w:proofErr w:type="spellEnd"/>
    </w:p>
    <w:p w:rsidR="00B767CC" w:rsidRDefault="00B767CC" w:rsidP="00B767CC">
      <w:pPr>
        <w:pStyle w:val="Standard"/>
        <w:ind w:left="-340" w:right="397" w:firstLine="567"/>
        <w:jc w:val="both"/>
        <w:rPr>
          <w:rFonts w:cs="Times New Roman"/>
          <w:lang w:val="ru-RU"/>
        </w:rPr>
      </w:pPr>
    </w:p>
    <w:p w:rsidR="00B767CC" w:rsidRDefault="00B767CC" w:rsidP="00B767CC">
      <w:pPr>
        <w:pStyle w:val="Standard"/>
        <w:ind w:left="-340" w:right="397" w:firstLine="567"/>
        <w:jc w:val="both"/>
      </w:pPr>
    </w:p>
    <w:p w:rsidR="00B767CC" w:rsidRDefault="00B767CC" w:rsidP="00B767CC">
      <w:pPr>
        <w:ind w:firstLine="5954"/>
        <w:jc w:val="both"/>
        <w:rPr>
          <w:lang w:val="de-DE"/>
        </w:rPr>
      </w:pPr>
    </w:p>
    <w:p w:rsidR="00B767CC" w:rsidRDefault="00B767CC" w:rsidP="00B767CC">
      <w:pPr>
        <w:ind w:firstLine="5954"/>
        <w:jc w:val="both"/>
      </w:pPr>
    </w:p>
    <w:p w:rsidR="00B767CC" w:rsidRDefault="00B767CC" w:rsidP="00B767CC">
      <w:pPr>
        <w:ind w:firstLine="5954"/>
        <w:jc w:val="both"/>
      </w:pPr>
    </w:p>
    <w:p w:rsidR="00B767CC" w:rsidRDefault="00B767CC" w:rsidP="00B767CC">
      <w:pPr>
        <w:ind w:firstLine="5954"/>
        <w:jc w:val="both"/>
      </w:pPr>
    </w:p>
    <w:p w:rsidR="00B767CC" w:rsidRDefault="00B767CC" w:rsidP="00B767CC">
      <w:pPr>
        <w:ind w:firstLine="5954"/>
        <w:jc w:val="both"/>
      </w:pPr>
    </w:p>
    <w:p w:rsidR="00B767CC" w:rsidRDefault="00B767CC" w:rsidP="00B767CC">
      <w:pPr>
        <w:ind w:firstLine="5954"/>
        <w:jc w:val="both"/>
      </w:pPr>
    </w:p>
    <w:p w:rsidR="00B767CC" w:rsidRDefault="00B767CC" w:rsidP="00B767CC">
      <w:pPr>
        <w:ind w:firstLine="5954"/>
        <w:jc w:val="both"/>
      </w:pPr>
    </w:p>
    <w:p w:rsidR="00B767CC" w:rsidRDefault="00B767CC" w:rsidP="00B767CC">
      <w:pPr>
        <w:ind w:firstLine="5954"/>
        <w:jc w:val="both"/>
      </w:pPr>
    </w:p>
    <w:p w:rsidR="00B767CC" w:rsidRDefault="00B767CC" w:rsidP="00B767CC">
      <w:pPr>
        <w:ind w:firstLine="5954"/>
        <w:jc w:val="both"/>
      </w:pPr>
    </w:p>
    <w:p w:rsidR="00B767CC" w:rsidRDefault="00B767CC" w:rsidP="00B767CC">
      <w:pPr>
        <w:ind w:firstLine="5954"/>
        <w:jc w:val="both"/>
      </w:pPr>
    </w:p>
    <w:p w:rsidR="00B767CC" w:rsidRDefault="00B767CC" w:rsidP="00B767CC">
      <w:pPr>
        <w:ind w:firstLine="5954"/>
        <w:jc w:val="both"/>
        <w:rPr>
          <w:b/>
        </w:rPr>
      </w:pPr>
    </w:p>
    <w:p w:rsidR="00B767CC" w:rsidRDefault="00B767CC" w:rsidP="00B767CC">
      <w:pPr>
        <w:ind w:firstLine="5954"/>
        <w:jc w:val="both"/>
        <w:rPr>
          <w:b/>
        </w:rPr>
      </w:pPr>
      <w:r>
        <w:rPr>
          <w:b/>
        </w:rPr>
        <w:lastRenderedPageBreak/>
        <w:t>Утверждена</w:t>
      </w:r>
    </w:p>
    <w:p w:rsidR="00B767CC" w:rsidRDefault="00B767CC" w:rsidP="00B767CC">
      <w:pPr>
        <w:jc w:val="both"/>
        <w:rPr>
          <w:b/>
        </w:rPr>
      </w:pPr>
      <w:r>
        <w:rPr>
          <w:b/>
        </w:rPr>
        <w:t xml:space="preserve">                                                                               Постановлением администрации </w:t>
      </w:r>
    </w:p>
    <w:p w:rsidR="00B767CC" w:rsidRDefault="00B767CC" w:rsidP="00B767CC">
      <w:pPr>
        <w:jc w:val="both"/>
        <w:rPr>
          <w:b/>
        </w:rPr>
      </w:pPr>
      <w:r>
        <w:rPr>
          <w:b/>
        </w:rPr>
        <w:t xml:space="preserve">                                                                            Муезерского   городского поселения</w:t>
      </w:r>
    </w:p>
    <w:p w:rsidR="00B767CC" w:rsidRDefault="00B767CC" w:rsidP="00B767CC">
      <w:pPr>
        <w:jc w:val="both"/>
        <w:rPr>
          <w:b/>
        </w:rPr>
      </w:pPr>
      <w:r>
        <w:rPr>
          <w:b/>
        </w:rPr>
        <w:t xml:space="preserve">                                                                                от 16 декабря 2022 г.  № 71                                                                                                          </w:t>
      </w:r>
    </w:p>
    <w:p w:rsidR="00B767CC" w:rsidRDefault="00B767CC" w:rsidP="00B767CC">
      <w:pPr>
        <w:jc w:val="center"/>
        <w:rPr>
          <w:b/>
        </w:rPr>
      </w:pPr>
    </w:p>
    <w:p w:rsidR="00B767CC" w:rsidRDefault="00B767CC" w:rsidP="00B767CC">
      <w:pPr>
        <w:pStyle w:val="Standard"/>
        <w:jc w:val="center"/>
        <w:rPr>
          <w:b/>
          <w:lang w:val="ru-RU"/>
        </w:rPr>
      </w:pPr>
      <w:proofErr w:type="spellStart"/>
      <w:r>
        <w:rPr>
          <w:b/>
        </w:rPr>
        <w:t>Программа</w:t>
      </w:r>
      <w:proofErr w:type="spellEnd"/>
    </w:p>
    <w:p w:rsidR="00B767CC" w:rsidRDefault="00B767CC" w:rsidP="00B767CC">
      <w:pPr>
        <w:pStyle w:val="Standard"/>
        <w:jc w:val="center"/>
        <w:rPr>
          <w:b/>
          <w:lang w:val="ru-RU"/>
        </w:rPr>
      </w:pPr>
      <w:r>
        <w:rPr>
          <w:b/>
        </w:rPr>
        <w:t xml:space="preserve"> </w:t>
      </w:r>
      <w:proofErr w:type="spellStart"/>
      <w:r>
        <w:rPr>
          <w:b/>
        </w:rPr>
        <w:t>профилактики</w:t>
      </w:r>
      <w:proofErr w:type="spellEnd"/>
      <w:r>
        <w:rPr>
          <w:b/>
        </w:rPr>
        <w:t xml:space="preserve"> </w:t>
      </w:r>
      <w:proofErr w:type="spellStart"/>
      <w:r>
        <w:rPr>
          <w:b/>
        </w:rPr>
        <w:t>рисков</w:t>
      </w:r>
      <w:proofErr w:type="spellEnd"/>
      <w:r>
        <w:rPr>
          <w:b/>
        </w:rPr>
        <w:t xml:space="preserve"> </w:t>
      </w:r>
      <w:proofErr w:type="spellStart"/>
      <w:r>
        <w:rPr>
          <w:b/>
        </w:rPr>
        <w:t>причинения</w:t>
      </w:r>
      <w:proofErr w:type="spellEnd"/>
      <w:r>
        <w:rPr>
          <w:b/>
        </w:rPr>
        <w:t xml:space="preserve"> </w:t>
      </w:r>
      <w:proofErr w:type="spellStart"/>
      <w:r>
        <w:rPr>
          <w:b/>
        </w:rPr>
        <w:t>вреда</w:t>
      </w:r>
      <w:proofErr w:type="spellEnd"/>
      <w:r>
        <w:rPr>
          <w:b/>
        </w:rPr>
        <w:t xml:space="preserve"> (</w:t>
      </w:r>
      <w:proofErr w:type="spellStart"/>
      <w:r>
        <w:rPr>
          <w:b/>
        </w:rPr>
        <w:t>ущерба</w:t>
      </w:r>
      <w:proofErr w:type="spellEnd"/>
      <w:r>
        <w:rPr>
          <w:b/>
        </w:rPr>
        <w:t xml:space="preserve">) </w:t>
      </w:r>
      <w:proofErr w:type="spellStart"/>
      <w:r>
        <w:rPr>
          <w:b/>
        </w:rPr>
        <w:t>охраняемым</w:t>
      </w:r>
      <w:proofErr w:type="spellEnd"/>
      <w:r>
        <w:rPr>
          <w:b/>
        </w:rPr>
        <w:t xml:space="preserve"> </w:t>
      </w:r>
      <w:proofErr w:type="spellStart"/>
      <w:r>
        <w:rPr>
          <w:b/>
        </w:rPr>
        <w:t>законом</w:t>
      </w:r>
      <w:proofErr w:type="spellEnd"/>
      <w:r>
        <w:rPr>
          <w:b/>
        </w:rPr>
        <w:t xml:space="preserve"> </w:t>
      </w:r>
      <w:proofErr w:type="spellStart"/>
      <w:r>
        <w:rPr>
          <w:b/>
        </w:rPr>
        <w:t>ценностям</w:t>
      </w:r>
      <w:proofErr w:type="spellEnd"/>
      <w:r>
        <w:rPr>
          <w:b/>
        </w:rPr>
        <w:t xml:space="preserve">  в </w:t>
      </w:r>
      <w:proofErr w:type="spellStart"/>
      <w:r>
        <w:rPr>
          <w:b/>
        </w:rPr>
        <w:t>сфере</w:t>
      </w:r>
      <w:proofErr w:type="spellEnd"/>
      <w:r>
        <w:rPr>
          <w:b/>
        </w:rPr>
        <w:t xml:space="preserve"> </w:t>
      </w:r>
      <w:proofErr w:type="spellStart"/>
      <w:r>
        <w:rPr>
          <w:b/>
        </w:rPr>
        <w:t>муниципального</w:t>
      </w:r>
      <w:proofErr w:type="spellEnd"/>
      <w:r>
        <w:rPr>
          <w:b/>
        </w:rPr>
        <w:t xml:space="preserve"> </w:t>
      </w:r>
      <w:r>
        <w:rPr>
          <w:b/>
          <w:lang w:val="ru-RU"/>
        </w:rPr>
        <w:t xml:space="preserve">земельного </w:t>
      </w:r>
      <w:r>
        <w:rPr>
          <w:b/>
        </w:rPr>
        <w:t xml:space="preserve"> </w:t>
      </w:r>
      <w:proofErr w:type="spellStart"/>
      <w:r>
        <w:rPr>
          <w:b/>
        </w:rPr>
        <w:t>контроля</w:t>
      </w:r>
      <w:proofErr w:type="spellEnd"/>
      <w:r>
        <w:rPr>
          <w:b/>
        </w:rPr>
        <w:t xml:space="preserve"> </w:t>
      </w:r>
      <w:r>
        <w:rPr>
          <w:b/>
          <w:lang w:val="ru-RU"/>
        </w:rPr>
        <w:t xml:space="preserve">в Муезерском городском поселении </w:t>
      </w:r>
    </w:p>
    <w:p w:rsidR="00B767CC" w:rsidRDefault="00B767CC" w:rsidP="00B767CC">
      <w:pPr>
        <w:pStyle w:val="Standard"/>
        <w:jc w:val="center"/>
        <w:rPr>
          <w:b/>
          <w:lang w:val="ru-RU"/>
        </w:rPr>
      </w:pPr>
      <w:r>
        <w:rPr>
          <w:b/>
          <w:lang w:val="ru-RU"/>
        </w:rPr>
        <w:t xml:space="preserve">на 2023 год </w:t>
      </w:r>
    </w:p>
    <w:p w:rsidR="00B767CC" w:rsidRDefault="00B767CC" w:rsidP="00B767CC">
      <w:pPr>
        <w:pStyle w:val="ConsPlusTitle"/>
        <w:jc w:val="both"/>
        <w:rPr>
          <w:rFonts w:ascii="Times New Roman" w:hAnsi="Times New Roman" w:cs="Times New Roman"/>
          <w:b w:val="0"/>
          <w:sz w:val="24"/>
          <w:szCs w:val="24"/>
        </w:rPr>
      </w:pPr>
      <w:r>
        <w:rPr>
          <w:rFonts w:ascii="Times New Roman" w:hAnsi="Times New Roman" w:cs="Times New Roman"/>
          <w:b w:val="0"/>
          <w:bCs w:val="0"/>
          <w:sz w:val="24"/>
          <w:szCs w:val="24"/>
        </w:rPr>
        <w:t xml:space="preserve">      </w:t>
      </w:r>
      <w:proofErr w:type="gramStart"/>
      <w:r>
        <w:rPr>
          <w:rFonts w:ascii="Times New Roman" w:hAnsi="Times New Roman" w:cs="Times New Roman"/>
          <w:b w:val="0"/>
          <w:bCs w:val="0"/>
          <w:sz w:val="24"/>
          <w:szCs w:val="24"/>
        </w:rPr>
        <w:t xml:space="preserve">Программа профилактики нарушений обязательных требований законодательства в сфере муниципального контроля, осуществляемого администрацией Муезерского городского поселения на 2023 год (далее - Программа), разработана в соответствии с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(далее - требования). </w:t>
      </w:r>
      <w:proofErr w:type="gramEnd"/>
    </w:p>
    <w:p w:rsidR="00B767CC" w:rsidRDefault="00B767CC" w:rsidP="00B767CC">
      <w:pPr>
        <w:autoSpaceDE w:val="0"/>
        <w:autoSpaceDN w:val="0"/>
        <w:adjustRightInd w:val="0"/>
        <w:ind w:firstLine="851"/>
        <w:jc w:val="both"/>
        <w:rPr>
          <w:lang w:eastAsia="ar-SA"/>
        </w:rPr>
      </w:pPr>
      <w:r>
        <w:rPr>
          <w:lang w:eastAsia="ar-SA"/>
        </w:rPr>
        <w:t xml:space="preserve">Пунктами 3, 5, 6 </w:t>
      </w:r>
      <w:r>
        <w:rPr>
          <w:bCs/>
          <w:lang w:eastAsia="ar-SA"/>
        </w:rPr>
        <w:t>Требований</w:t>
      </w:r>
      <w:r>
        <w:rPr>
          <w:lang w:eastAsia="ar-SA"/>
        </w:rPr>
        <w:t xml:space="preserve">  установлено, что  программа профилактики нарушений - документ органа государственного контроля (надзора), органа муниципального контроля, рассчитанный на реализацию в течение календарного года. Разработка программы профилактики нарушений осуществляется в соответствии с Требованиями и актами об организации профилактической работы. Программа профилактики нарушений на следующий год утверждается ежегодно, до 20 декабря текущего года. Программа состоит из аналитической части, плана мероприятий по профилактике нарушений на 2023 год. </w:t>
      </w:r>
    </w:p>
    <w:p w:rsidR="00B767CC" w:rsidRDefault="00B767CC" w:rsidP="00B767CC">
      <w:pPr>
        <w:widowControl w:val="0"/>
        <w:autoSpaceDE w:val="0"/>
        <w:autoSpaceDN w:val="0"/>
        <w:adjustRightInd w:val="0"/>
        <w:ind w:firstLine="720"/>
        <w:jc w:val="center"/>
        <w:rPr>
          <w:bCs/>
        </w:rPr>
      </w:pPr>
      <w:r>
        <w:rPr>
          <w:b/>
          <w:bCs/>
        </w:rPr>
        <w:t>Раздел 1. Анализ общей обстановки</w:t>
      </w:r>
    </w:p>
    <w:p w:rsidR="00B767CC" w:rsidRDefault="00B767CC" w:rsidP="00B767CC">
      <w:pPr>
        <w:pStyle w:val="a7"/>
        <w:ind w:left="0" w:firstLine="851"/>
        <w:jc w:val="both"/>
        <w:rPr>
          <w:rFonts w:eastAsia="Calibri"/>
          <w:lang w:eastAsia="en-US"/>
        </w:rPr>
      </w:pPr>
      <w:r>
        <w:rPr>
          <w:bCs/>
        </w:rPr>
        <w:t>1.1.На территории Муезерского городского поселения осуществляется:</w:t>
      </w:r>
    </w:p>
    <w:p w:rsidR="00B767CC" w:rsidRDefault="00B767CC" w:rsidP="00B767CC">
      <w:pPr>
        <w:pStyle w:val="a7"/>
        <w:ind w:left="0" w:firstLine="851"/>
        <w:jc w:val="both"/>
        <w:rPr>
          <w:bCs/>
        </w:rPr>
      </w:pPr>
      <w:r>
        <w:rPr>
          <w:b/>
        </w:rPr>
        <w:t>- муниципальный земельный контроль</w:t>
      </w:r>
      <w:r>
        <w:t>.</w:t>
      </w:r>
    </w:p>
    <w:p w:rsidR="00B767CC" w:rsidRDefault="00B767CC" w:rsidP="00B767CC">
      <w:pPr>
        <w:widowControl w:val="0"/>
        <w:autoSpaceDE w:val="0"/>
        <w:autoSpaceDN w:val="0"/>
        <w:adjustRightInd w:val="0"/>
        <w:ind w:firstLine="851"/>
        <w:jc w:val="both"/>
        <w:rPr>
          <w:bCs/>
        </w:rPr>
      </w:pPr>
      <w:r>
        <w:rPr>
          <w:bCs/>
        </w:rPr>
        <w:t>1.2. Функции муниципального контроля осуществляются администрацией Муезерского городского поселения..</w:t>
      </w:r>
    </w:p>
    <w:p w:rsidR="00B767CC" w:rsidRDefault="00B767CC" w:rsidP="00B767CC">
      <w:pPr>
        <w:widowControl w:val="0"/>
        <w:autoSpaceDE w:val="0"/>
        <w:autoSpaceDN w:val="0"/>
        <w:adjustRightInd w:val="0"/>
        <w:ind w:firstLine="851"/>
        <w:jc w:val="both"/>
        <w:rPr>
          <w:bCs/>
        </w:rPr>
      </w:pPr>
      <w:r>
        <w:t>1.3. Предметом муниципального земельного контроля на территории Муезерского городского поселения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B767CC" w:rsidRDefault="00B767CC" w:rsidP="00B767CC">
      <w:pPr>
        <w:widowControl w:val="0"/>
        <w:autoSpaceDE w:val="0"/>
        <w:autoSpaceDN w:val="0"/>
        <w:adjustRightInd w:val="0"/>
        <w:ind w:firstLine="851"/>
        <w:jc w:val="both"/>
        <w:rPr>
          <w:bCs/>
        </w:rPr>
      </w:pPr>
      <w:r>
        <w:rPr>
          <w:bCs/>
        </w:rPr>
        <w:t>1.4. В соответствии с действующим законодательством, муниципальный контроль осуществляется в форме проведения плановых и внеплановых проверок соблюдения на территории Муезерского городского поселения  нормативных правовых актов Российской Федерации, Республики Карелия  и администрации Муезерского городского поселения.</w:t>
      </w:r>
    </w:p>
    <w:p w:rsidR="00B767CC" w:rsidRDefault="00B767CC" w:rsidP="00B767CC">
      <w:pPr>
        <w:widowControl w:val="0"/>
        <w:autoSpaceDE w:val="0"/>
        <w:autoSpaceDN w:val="0"/>
        <w:adjustRightInd w:val="0"/>
        <w:ind w:firstLine="851"/>
        <w:jc w:val="both"/>
        <w:rPr>
          <w:bCs/>
        </w:rPr>
      </w:pPr>
      <w:r>
        <w:rPr>
          <w:bCs/>
        </w:rPr>
        <w:t xml:space="preserve">1.5. Объектами профилактических мероприятий при осуществлении </w:t>
      </w:r>
      <w:r>
        <w:t xml:space="preserve">муниципального земельного контроля на территории Муезерского городского поселения </w:t>
      </w:r>
      <w:r>
        <w:rPr>
          <w:bCs/>
        </w:rPr>
        <w:t>являются юридические лица, индивидуальные предприниматели, граждане (подконтрольные субъекты).</w:t>
      </w:r>
    </w:p>
    <w:p w:rsidR="00B767CC" w:rsidRDefault="00B767CC" w:rsidP="00B767CC">
      <w:pPr>
        <w:ind w:firstLine="709"/>
        <w:jc w:val="both"/>
      </w:pPr>
      <w:r>
        <w:t>1.6. Обязательные требования, требования, установленные муниципальными правовыми актами в сфере осуществления муниципального земельного контроля, регламентированы следующими правовыми актами:</w:t>
      </w:r>
    </w:p>
    <w:p w:rsidR="00B767CC" w:rsidRDefault="00B767CC" w:rsidP="00B767CC">
      <w:pPr>
        <w:ind w:firstLine="709"/>
        <w:jc w:val="both"/>
      </w:pPr>
      <w:r>
        <w:t>- Земельный кодекс Российской Федерации;</w:t>
      </w:r>
    </w:p>
    <w:p w:rsidR="00B767CC" w:rsidRDefault="00B767CC" w:rsidP="00B767CC">
      <w:pPr>
        <w:ind w:firstLine="709"/>
        <w:jc w:val="both"/>
      </w:pPr>
      <w:r>
        <w:t xml:space="preserve">- постановление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w:t>
      </w:r>
      <w:r>
        <w:lastRenderedPageBreak/>
        <w:t>государственной или муниципальной собственности, без предоставления земельных участков и установления сервитутов";</w:t>
      </w:r>
    </w:p>
    <w:p w:rsidR="00B767CC" w:rsidRDefault="00B767CC" w:rsidP="00B767CC">
      <w:pPr>
        <w:ind w:firstLine="709"/>
        <w:jc w:val="both"/>
      </w:pPr>
      <w:r>
        <w:t>1.7. Объектами муниципального земельного контроля являются:</w:t>
      </w:r>
    </w:p>
    <w:p w:rsidR="00B767CC" w:rsidRDefault="00B767CC" w:rsidP="00B767CC">
      <w:pPr>
        <w:ind w:firstLine="709"/>
        <w:jc w:val="both"/>
      </w:pPr>
      <w:proofErr w:type="gramStart"/>
      <w:r>
        <w:t>-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roofErr w:type="gramEnd"/>
    </w:p>
    <w:p w:rsidR="00B767CC" w:rsidRDefault="00B767CC" w:rsidP="00B767CC">
      <w:pPr>
        <w:ind w:firstLine="709"/>
        <w:jc w:val="both"/>
      </w:pPr>
      <w:r>
        <w:t>-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земельного законодательства.</w:t>
      </w:r>
    </w:p>
    <w:p w:rsidR="00B767CC" w:rsidRDefault="00B767CC" w:rsidP="00B767CC">
      <w:pPr>
        <w:ind w:firstLine="709"/>
        <w:jc w:val="both"/>
      </w:pPr>
      <w:r>
        <w:t>1.8. В 2022 году плановые проверки в рамках осуществления муниципального земельного контроля не проводились в связи с передачей по соглашению  этих полномочий на уровень администрации Муезерского муниципального района</w:t>
      </w:r>
      <w:proofErr w:type="gramStart"/>
      <w:r>
        <w:t>..</w:t>
      </w:r>
      <w:proofErr w:type="gramEnd"/>
    </w:p>
    <w:p w:rsidR="00B767CC" w:rsidRDefault="00B767CC" w:rsidP="00B767CC">
      <w:pPr>
        <w:widowControl w:val="0"/>
        <w:autoSpaceDE w:val="0"/>
        <w:autoSpaceDN w:val="0"/>
        <w:adjustRightInd w:val="0"/>
        <w:ind w:firstLine="720"/>
        <w:jc w:val="center"/>
        <w:rPr>
          <w:b/>
          <w:bCs/>
        </w:rPr>
      </w:pPr>
      <w:r>
        <w:rPr>
          <w:b/>
          <w:bCs/>
        </w:rPr>
        <w:t>Раздел 2. Цели и задачи программы</w:t>
      </w:r>
    </w:p>
    <w:p w:rsidR="00B767CC" w:rsidRDefault="00B767CC" w:rsidP="00B767CC">
      <w:pPr>
        <w:widowControl w:val="0"/>
        <w:autoSpaceDE w:val="0"/>
        <w:autoSpaceDN w:val="0"/>
        <w:adjustRightInd w:val="0"/>
        <w:ind w:firstLine="720"/>
        <w:jc w:val="both"/>
        <w:rPr>
          <w:bCs/>
        </w:rPr>
      </w:pPr>
      <w:r>
        <w:rPr>
          <w:bCs/>
        </w:rPr>
        <w:t>2.1. Настоящая  Программа  разработана на 2023 год  и определяет цели, задачи и порядок осуществления администрацией Муезерского городского поселения профилактических мероприятий, направленных на предупреждение нарушений обязательных требований законодательства в сфере муниципального контроля, осуществляемого администрацией Муезерского городского поселения в 2023 году</w:t>
      </w:r>
      <w:proofErr w:type="gramStart"/>
      <w:r>
        <w:rPr>
          <w:bCs/>
        </w:rPr>
        <w:t>..</w:t>
      </w:r>
      <w:proofErr w:type="gramEnd"/>
    </w:p>
    <w:p w:rsidR="00B767CC" w:rsidRDefault="00B767CC" w:rsidP="00B767CC">
      <w:pPr>
        <w:widowControl w:val="0"/>
        <w:autoSpaceDE w:val="0"/>
        <w:autoSpaceDN w:val="0"/>
        <w:adjustRightInd w:val="0"/>
        <w:ind w:firstLine="720"/>
        <w:jc w:val="center"/>
        <w:rPr>
          <w:b/>
          <w:bCs/>
        </w:rPr>
      </w:pPr>
      <w:r>
        <w:rPr>
          <w:b/>
          <w:bCs/>
        </w:rPr>
        <w:t>Целями профилактической работы являются:</w:t>
      </w:r>
    </w:p>
    <w:p w:rsidR="00B767CC" w:rsidRDefault="00B767CC" w:rsidP="00B767CC">
      <w:pPr>
        <w:pStyle w:val="Standard"/>
        <w:ind w:firstLine="567"/>
        <w:jc w:val="both"/>
      </w:pPr>
      <w:r>
        <w:rPr>
          <w:lang w:val="ru-RU"/>
        </w:rPr>
        <w:t>-</w:t>
      </w:r>
      <w:r>
        <w:t xml:space="preserve"> </w:t>
      </w:r>
      <w:proofErr w:type="spellStart"/>
      <w:r>
        <w:t>стимулирование</w:t>
      </w:r>
      <w:proofErr w:type="spellEnd"/>
      <w:r>
        <w:t xml:space="preserve"> </w:t>
      </w:r>
      <w:proofErr w:type="spellStart"/>
      <w:r>
        <w:t>добросовестного</w:t>
      </w:r>
      <w:proofErr w:type="spellEnd"/>
      <w:r>
        <w:t xml:space="preserve"> </w:t>
      </w:r>
      <w:proofErr w:type="spellStart"/>
      <w:r>
        <w:t>соблюдения</w:t>
      </w:r>
      <w:proofErr w:type="spellEnd"/>
      <w:r>
        <w:t xml:space="preserve"> </w:t>
      </w:r>
      <w:proofErr w:type="spellStart"/>
      <w:r>
        <w:t>обязательных</w:t>
      </w:r>
      <w:proofErr w:type="spellEnd"/>
      <w:r>
        <w:t xml:space="preserve"> </w:t>
      </w:r>
      <w:proofErr w:type="spellStart"/>
      <w:r>
        <w:t>требований</w:t>
      </w:r>
      <w:proofErr w:type="spellEnd"/>
      <w:r>
        <w:t xml:space="preserve"> </w:t>
      </w:r>
      <w:proofErr w:type="spellStart"/>
      <w:r>
        <w:t>всеми</w:t>
      </w:r>
      <w:proofErr w:type="spellEnd"/>
      <w:r>
        <w:t xml:space="preserve"> </w:t>
      </w:r>
      <w:proofErr w:type="spellStart"/>
      <w:r>
        <w:t>контролируемыми</w:t>
      </w:r>
      <w:proofErr w:type="spellEnd"/>
      <w:r>
        <w:t xml:space="preserve"> </w:t>
      </w:r>
      <w:proofErr w:type="spellStart"/>
      <w:r>
        <w:t>лицами</w:t>
      </w:r>
      <w:proofErr w:type="spellEnd"/>
      <w:r>
        <w:t>;</w:t>
      </w:r>
    </w:p>
    <w:p w:rsidR="00B767CC" w:rsidRDefault="00B767CC" w:rsidP="00B767CC">
      <w:pPr>
        <w:pStyle w:val="Standard"/>
        <w:ind w:firstLine="567"/>
        <w:jc w:val="both"/>
      </w:pPr>
      <w:r>
        <w:rPr>
          <w:lang w:val="ru-RU"/>
        </w:rPr>
        <w:t>-</w:t>
      </w:r>
      <w:r>
        <w:t xml:space="preserve"> </w:t>
      </w:r>
      <w:proofErr w:type="spellStart"/>
      <w:r>
        <w:t>устранение</w:t>
      </w:r>
      <w:proofErr w:type="spellEnd"/>
      <w:r>
        <w:t xml:space="preserve"> </w:t>
      </w:r>
      <w:proofErr w:type="spellStart"/>
      <w:r>
        <w:t>условий</w:t>
      </w:r>
      <w:proofErr w:type="spellEnd"/>
      <w:r>
        <w:t xml:space="preserve">, </w:t>
      </w:r>
      <w:proofErr w:type="spellStart"/>
      <w:r>
        <w:t>причин</w:t>
      </w:r>
      <w:proofErr w:type="spellEnd"/>
      <w:r>
        <w:t xml:space="preserve"> и </w:t>
      </w:r>
      <w:proofErr w:type="spellStart"/>
      <w:r>
        <w:t>факторов</w:t>
      </w:r>
      <w:proofErr w:type="spellEnd"/>
      <w:r>
        <w:t xml:space="preserve">, </w:t>
      </w:r>
      <w:proofErr w:type="spellStart"/>
      <w:r>
        <w:t>способных</w:t>
      </w:r>
      <w:proofErr w:type="spellEnd"/>
      <w:r>
        <w:t xml:space="preserve"> </w:t>
      </w:r>
      <w:proofErr w:type="spellStart"/>
      <w:r>
        <w:t>привести</w:t>
      </w:r>
      <w:proofErr w:type="spellEnd"/>
      <w:r>
        <w:t xml:space="preserve"> к </w:t>
      </w:r>
      <w:proofErr w:type="spellStart"/>
      <w:r>
        <w:t>нарушениям</w:t>
      </w:r>
      <w:proofErr w:type="spellEnd"/>
      <w:r>
        <w:t xml:space="preserve"> </w:t>
      </w:r>
      <w:proofErr w:type="spellStart"/>
      <w:r>
        <w:t>обязательных</w:t>
      </w:r>
      <w:proofErr w:type="spellEnd"/>
      <w:r>
        <w:t xml:space="preserve"> </w:t>
      </w:r>
      <w:proofErr w:type="spellStart"/>
      <w:r>
        <w:t>требований</w:t>
      </w:r>
      <w:proofErr w:type="spellEnd"/>
      <w:r>
        <w:t xml:space="preserve"> и (</w:t>
      </w:r>
      <w:proofErr w:type="spellStart"/>
      <w:r>
        <w:t>или</w:t>
      </w:r>
      <w:proofErr w:type="spellEnd"/>
      <w:r>
        <w:t xml:space="preserve">) </w:t>
      </w:r>
      <w:proofErr w:type="spellStart"/>
      <w:r>
        <w:t>причинению</w:t>
      </w:r>
      <w:proofErr w:type="spellEnd"/>
      <w:r>
        <w:t xml:space="preserve"> </w:t>
      </w:r>
      <w:proofErr w:type="spellStart"/>
      <w:r>
        <w:t>вреда</w:t>
      </w:r>
      <w:proofErr w:type="spellEnd"/>
      <w:r>
        <w:t xml:space="preserve"> (</w:t>
      </w:r>
      <w:proofErr w:type="spellStart"/>
      <w:r>
        <w:t>ущерба</w:t>
      </w:r>
      <w:proofErr w:type="spellEnd"/>
      <w:r>
        <w:t xml:space="preserve">) </w:t>
      </w:r>
      <w:proofErr w:type="spellStart"/>
      <w:r>
        <w:t>охраняемым</w:t>
      </w:r>
      <w:proofErr w:type="spellEnd"/>
      <w:r>
        <w:t xml:space="preserve"> </w:t>
      </w:r>
      <w:proofErr w:type="spellStart"/>
      <w:r>
        <w:t>законом</w:t>
      </w:r>
      <w:proofErr w:type="spellEnd"/>
      <w:r>
        <w:t xml:space="preserve"> </w:t>
      </w:r>
      <w:proofErr w:type="spellStart"/>
      <w:r>
        <w:t>ценностям</w:t>
      </w:r>
      <w:proofErr w:type="spellEnd"/>
      <w:r>
        <w:t>;</w:t>
      </w:r>
    </w:p>
    <w:p w:rsidR="00B767CC" w:rsidRDefault="00B767CC" w:rsidP="00B767CC">
      <w:pPr>
        <w:pStyle w:val="Standard"/>
        <w:ind w:firstLine="567"/>
        <w:jc w:val="both"/>
      </w:pPr>
      <w:r>
        <w:rPr>
          <w:lang w:val="ru-RU"/>
        </w:rPr>
        <w:t>-</w:t>
      </w:r>
      <w:r>
        <w:t xml:space="preserve"> </w:t>
      </w:r>
      <w:proofErr w:type="spellStart"/>
      <w:r>
        <w:t>создание</w:t>
      </w:r>
      <w:proofErr w:type="spellEnd"/>
      <w:r>
        <w:t xml:space="preserve"> </w:t>
      </w:r>
      <w:proofErr w:type="spellStart"/>
      <w:r>
        <w:t>условий</w:t>
      </w:r>
      <w:proofErr w:type="spellEnd"/>
      <w:r>
        <w:t xml:space="preserve"> </w:t>
      </w:r>
      <w:proofErr w:type="spellStart"/>
      <w:r>
        <w:t>для</w:t>
      </w:r>
      <w:proofErr w:type="spellEnd"/>
      <w:r>
        <w:t xml:space="preserve"> </w:t>
      </w:r>
      <w:proofErr w:type="spellStart"/>
      <w:r>
        <w:t>доведения</w:t>
      </w:r>
      <w:proofErr w:type="spellEnd"/>
      <w:r>
        <w:t xml:space="preserve"> </w:t>
      </w:r>
      <w:proofErr w:type="spellStart"/>
      <w:r>
        <w:t>обязательных</w:t>
      </w:r>
      <w:proofErr w:type="spellEnd"/>
      <w:r>
        <w:t xml:space="preserve"> </w:t>
      </w:r>
      <w:proofErr w:type="spellStart"/>
      <w:r>
        <w:t>требований</w:t>
      </w:r>
      <w:proofErr w:type="spellEnd"/>
      <w:r>
        <w:t xml:space="preserve"> </w:t>
      </w:r>
      <w:proofErr w:type="spellStart"/>
      <w:r>
        <w:t>до</w:t>
      </w:r>
      <w:proofErr w:type="spellEnd"/>
      <w:r>
        <w:t xml:space="preserve"> </w:t>
      </w:r>
      <w:proofErr w:type="spellStart"/>
      <w:r>
        <w:t>контролируемых</w:t>
      </w:r>
      <w:proofErr w:type="spellEnd"/>
      <w:r>
        <w:t xml:space="preserve"> </w:t>
      </w:r>
      <w:proofErr w:type="spellStart"/>
      <w:r>
        <w:t>лиц</w:t>
      </w:r>
      <w:proofErr w:type="spellEnd"/>
      <w:r>
        <w:t xml:space="preserve">, </w:t>
      </w:r>
      <w:proofErr w:type="spellStart"/>
      <w:r>
        <w:t>повышение</w:t>
      </w:r>
      <w:proofErr w:type="spellEnd"/>
      <w:r>
        <w:t xml:space="preserve"> </w:t>
      </w:r>
      <w:proofErr w:type="spellStart"/>
      <w:r>
        <w:t>информированности</w:t>
      </w:r>
      <w:proofErr w:type="spellEnd"/>
      <w:r>
        <w:t xml:space="preserve"> о </w:t>
      </w:r>
      <w:proofErr w:type="spellStart"/>
      <w:r>
        <w:t>способах</w:t>
      </w:r>
      <w:proofErr w:type="spellEnd"/>
      <w:r>
        <w:t xml:space="preserve"> </w:t>
      </w:r>
      <w:proofErr w:type="spellStart"/>
      <w:r>
        <w:t>их</w:t>
      </w:r>
      <w:proofErr w:type="spellEnd"/>
      <w:r>
        <w:t xml:space="preserve"> </w:t>
      </w:r>
      <w:proofErr w:type="spellStart"/>
      <w:r>
        <w:t>соблюдения</w:t>
      </w:r>
      <w:proofErr w:type="spellEnd"/>
      <w:r>
        <w:t>;</w:t>
      </w:r>
    </w:p>
    <w:p w:rsidR="00B767CC" w:rsidRDefault="00B767CC" w:rsidP="00B767CC">
      <w:pPr>
        <w:widowControl w:val="0"/>
        <w:autoSpaceDE w:val="0"/>
        <w:autoSpaceDN w:val="0"/>
        <w:adjustRightInd w:val="0"/>
        <w:jc w:val="both"/>
        <w:rPr>
          <w:bCs/>
        </w:rPr>
      </w:pPr>
      <w:r>
        <w:rPr>
          <w:bCs/>
        </w:rPr>
        <w:t xml:space="preserve">        - предупреждение и профилактика </w:t>
      </w:r>
      <w:proofErr w:type="gramStart"/>
      <w:r>
        <w:rPr>
          <w:bCs/>
        </w:rPr>
        <w:t>нарушений</w:t>
      </w:r>
      <w:proofErr w:type="gramEnd"/>
      <w:r>
        <w:rPr>
          <w:bCs/>
        </w:rPr>
        <w:t xml:space="preserve"> подконтрольными субъектами обязательных требований, включая устранение причин, факторов и условий возникновения нарушений;</w:t>
      </w:r>
    </w:p>
    <w:p w:rsidR="00B767CC" w:rsidRDefault="00B767CC" w:rsidP="00B767CC">
      <w:pPr>
        <w:widowControl w:val="0"/>
        <w:autoSpaceDE w:val="0"/>
        <w:autoSpaceDN w:val="0"/>
        <w:adjustRightInd w:val="0"/>
        <w:jc w:val="both"/>
        <w:rPr>
          <w:bCs/>
        </w:rPr>
      </w:pPr>
      <w:r>
        <w:rPr>
          <w:bCs/>
        </w:rPr>
        <w:t xml:space="preserve">       -   предотвращение угрозы безопасности жизни и здоровья людей;</w:t>
      </w:r>
    </w:p>
    <w:p w:rsidR="00B767CC" w:rsidRDefault="00B767CC" w:rsidP="00B767CC">
      <w:pPr>
        <w:widowControl w:val="0"/>
        <w:autoSpaceDE w:val="0"/>
        <w:autoSpaceDN w:val="0"/>
        <w:adjustRightInd w:val="0"/>
        <w:jc w:val="both"/>
        <w:rPr>
          <w:bCs/>
        </w:rPr>
      </w:pPr>
      <w:r>
        <w:rPr>
          <w:bCs/>
        </w:rPr>
        <w:t xml:space="preserve">       - увеличение доли хозяйствующих субъектов, соблюдающих требования в сфере осуществления муниципального контроля.</w:t>
      </w:r>
    </w:p>
    <w:p w:rsidR="00B767CC" w:rsidRDefault="00B767CC" w:rsidP="00B767CC">
      <w:pPr>
        <w:ind w:firstLine="567"/>
        <w:jc w:val="center"/>
        <w:rPr>
          <w:rFonts w:eastAsiaTheme="minorHAnsi"/>
          <w:b/>
          <w:lang w:eastAsia="en-US"/>
        </w:rPr>
      </w:pPr>
      <w:r>
        <w:rPr>
          <w:b/>
        </w:rPr>
        <w:t>Задачами профилактической работы являются:</w:t>
      </w:r>
    </w:p>
    <w:p w:rsidR="00B767CC" w:rsidRDefault="00B767CC" w:rsidP="00B767CC">
      <w:pPr>
        <w:widowControl w:val="0"/>
        <w:autoSpaceDE w:val="0"/>
        <w:autoSpaceDN w:val="0"/>
        <w:adjustRightInd w:val="0"/>
        <w:ind w:firstLine="720"/>
        <w:jc w:val="both"/>
        <w:rPr>
          <w:bCs/>
        </w:rPr>
      </w:pPr>
      <w:r>
        <w:rPr>
          <w:bCs/>
        </w:rPr>
        <w:t>-укрепление системы профилактики нарушений обязательных требований;</w:t>
      </w:r>
      <w:proofErr w:type="gramStart"/>
      <w:r>
        <w:rPr>
          <w:bCs/>
        </w:rPr>
        <w:br/>
        <w:t>-</w:t>
      </w:r>
      <w:proofErr w:type="gramEnd"/>
      <w:r>
        <w:rPr>
          <w:bCs/>
        </w:rPr>
        <w:t>выявление причин, факторов и условий, способствующих нарушениям обязательных требований, разработка мероприятий, направленных на выполнение обязательных требований;</w:t>
      </w:r>
    </w:p>
    <w:p w:rsidR="00B767CC" w:rsidRDefault="00B767CC" w:rsidP="00B767CC">
      <w:pPr>
        <w:widowControl w:val="0"/>
        <w:autoSpaceDE w:val="0"/>
        <w:autoSpaceDN w:val="0"/>
        <w:adjustRightInd w:val="0"/>
        <w:ind w:firstLine="720"/>
        <w:jc w:val="both"/>
        <w:rPr>
          <w:bCs/>
        </w:rPr>
      </w:pPr>
      <w:r>
        <w:rPr>
          <w:bCs/>
        </w:rPr>
        <w:t>-повышение правосознания и правовой культуры юридических лиц, индивидуальных предпринимателей и граждан.</w:t>
      </w:r>
    </w:p>
    <w:p w:rsidR="00B767CC" w:rsidRDefault="00B767CC" w:rsidP="00B767CC">
      <w:pPr>
        <w:ind w:firstLine="567"/>
        <w:jc w:val="center"/>
        <w:rPr>
          <w:b/>
          <w:color w:val="000000"/>
          <w:shd w:val="clear" w:color="auto" w:fill="FFFFFF"/>
        </w:rPr>
      </w:pPr>
      <w:r>
        <w:rPr>
          <w:b/>
          <w:color w:val="000000"/>
          <w:shd w:val="clear" w:color="auto" w:fill="FFFFFF"/>
        </w:rPr>
        <w:t xml:space="preserve">Раздел 3. Перечень профилактических мероприятий, </w:t>
      </w:r>
    </w:p>
    <w:p w:rsidR="00B767CC" w:rsidRDefault="00B767CC" w:rsidP="00B767CC">
      <w:pPr>
        <w:ind w:firstLine="567"/>
        <w:jc w:val="center"/>
        <w:rPr>
          <w:b/>
          <w:color w:val="000000"/>
          <w:shd w:val="clear" w:color="auto" w:fill="FFFFFF"/>
        </w:rPr>
      </w:pPr>
      <w:r>
        <w:rPr>
          <w:b/>
          <w:color w:val="000000"/>
          <w:shd w:val="clear" w:color="auto" w:fill="FFFFFF"/>
        </w:rPr>
        <w:t>сроки (периодичность) их проведения</w:t>
      </w:r>
    </w:p>
    <w:p w:rsidR="00B767CC" w:rsidRDefault="00B767CC" w:rsidP="00B767CC">
      <w:pPr>
        <w:ind w:firstLine="567"/>
        <w:jc w:val="center"/>
        <w:rPr>
          <w:b/>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4708"/>
        <w:gridCol w:w="2267"/>
        <w:gridCol w:w="2162"/>
      </w:tblGrid>
      <w:tr w:rsidR="00B767CC" w:rsidTr="00B767CC">
        <w:tc>
          <w:tcPr>
            <w:tcW w:w="643" w:type="dxa"/>
            <w:tcBorders>
              <w:top w:val="single" w:sz="4" w:space="0" w:color="auto"/>
              <w:left w:val="single" w:sz="4" w:space="0" w:color="auto"/>
              <w:bottom w:val="single" w:sz="4" w:space="0" w:color="auto"/>
              <w:right w:val="single" w:sz="4" w:space="0" w:color="auto"/>
            </w:tcBorders>
            <w:hideMark/>
          </w:tcPr>
          <w:p w:rsidR="00B767CC" w:rsidRDefault="00B767CC">
            <w:pPr>
              <w:spacing w:line="276" w:lineRule="auto"/>
              <w:jc w:val="center"/>
              <w:rPr>
                <w:lang w:eastAsia="en-US"/>
              </w:rPr>
            </w:pPr>
            <w:r>
              <w:rPr>
                <w:sz w:val="22"/>
                <w:szCs w:val="22"/>
                <w:lang w:eastAsia="en-US"/>
              </w:rPr>
              <w:t xml:space="preserve">№ </w:t>
            </w:r>
            <w:proofErr w:type="spellStart"/>
            <w:proofErr w:type="gramStart"/>
            <w:r>
              <w:rPr>
                <w:sz w:val="22"/>
                <w:szCs w:val="22"/>
                <w:lang w:eastAsia="en-US"/>
              </w:rPr>
              <w:t>п</w:t>
            </w:r>
            <w:proofErr w:type="spellEnd"/>
            <w:proofErr w:type="gramEnd"/>
            <w:r>
              <w:rPr>
                <w:sz w:val="22"/>
                <w:szCs w:val="22"/>
                <w:lang w:eastAsia="en-US"/>
              </w:rPr>
              <w:t>/</w:t>
            </w:r>
            <w:proofErr w:type="spellStart"/>
            <w:r>
              <w:rPr>
                <w:sz w:val="22"/>
                <w:szCs w:val="22"/>
                <w:lang w:eastAsia="en-US"/>
              </w:rPr>
              <w:t>п</w:t>
            </w:r>
            <w:proofErr w:type="spellEnd"/>
          </w:p>
        </w:tc>
        <w:tc>
          <w:tcPr>
            <w:tcW w:w="4710" w:type="dxa"/>
            <w:tcBorders>
              <w:top w:val="single" w:sz="4" w:space="0" w:color="auto"/>
              <w:left w:val="single" w:sz="4" w:space="0" w:color="auto"/>
              <w:bottom w:val="single" w:sz="4" w:space="0" w:color="auto"/>
              <w:right w:val="single" w:sz="4" w:space="0" w:color="auto"/>
            </w:tcBorders>
            <w:hideMark/>
          </w:tcPr>
          <w:p w:rsidR="00B767CC" w:rsidRDefault="00B767CC">
            <w:pPr>
              <w:spacing w:line="276" w:lineRule="auto"/>
              <w:jc w:val="center"/>
              <w:rPr>
                <w:lang w:eastAsia="en-US"/>
              </w:rPr>
            </w:pPr>
            <w:r>
              <w:rPr>
                <w:sz w:val="22"/>
                <w:szCs w:val="22"/>
                <w:lang w:eastAsia="en-US"/>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B767CC" w:rsidRDefault="00B767CC">
            <w:pPr>
              <w:spacing w:line="276" w:lineRule="auto"/>
              <w:jc w:val="center"/>
              <w:rPr>
                <w:lang w:eastAsia="en-US"/>
              </w:rPr>
            </w:pPr>
            <w:r>
              <w:rPr>
                <w:sz w:val="22"/>
                <w:szCs w:val="22"/>
                <w:lang w:eastAsia="en-US"/>
              </w:rPr>
              <w:t>Срок реализации мероприятия</w:t>
            </w:r>
          </w:p>
        </w:tc>
        <w:tc>
          <w:tcPr>
            <w:tcW w:w="2163" w:type="dxa"/>
            <w:tcBorders>
              <w:top w:val="single" w:sz="4" w:space="0" w:color="auto"/>
              <w:left w:val="single" w:sz="4" w:space="0" w:color="auto"/>
              <w:bottom w:val="single" w:sz="4" w:space="0" w:color="auto"/>
              <w:right w:val="single" w:sz="4" w:space="0" w:color="auto"/>
            </w:tcBorders>
            <w:hideMark/>
          </w:tcPr>
          <w:p w:rsidR="00B767CC" w:rsidRDefault="00B767CC">
            <w:pPr>
              <w:spacing w:line="276" w:lineRule="auto"/>
              <w:jc w:val="center"/>
              <w:rPr>
                <w:lang w:eastAsia="en-US"/>
              </w:rPr>
            </w:pPr>
            <w:r>
              <w:rPr>
                <w:sz w:val="22"/>
                <w:szCs w:val="22"/>
                <w:lang w:eastAsia="en-US"/>
              </w:rPr>
              <w:t>Ответственное должностное лицо</w:t>
            </w:r>
          </w:p>
        </w:tc>
      </w:tr>
      <w:tr w:rsidR="00B767CC" w:rsidTr="00B767CC">
        <w:tc>
          <w:tcPr>
            <w:tcW w:w="643" w:type="dxa"/>
            <w:tcBorders>
              <w:top w:val="single" w:sz="4" w:space="0" w:color="auto"/>
              <w:left w:val="single" w:sz="4" w:space="0" w:color="auto"/>
              <w:bottom w:val="single" w:sz="4" w:space="0" w:color="auto"/>
              <w:right w:val="single" w:sz="4" w:space="0" w:color="auto"/>
            </w:tcBorders>
            <w:hideMark/>
          </w:tcPr>
          <w:p w:rsidR="00B767CC" w:rsidRDefault="00B767CC">
            <w:pPr>
              <w:spacing w:line="276" w:lineRule="auto"/>
              <w:jc w:val="center"/>
              <w:rPr>
                <w:lang w:eastAsia="en-US"/>
              </w:rPr>
            </w:pPr>
            <w:r>
              <w:rPr>
                <w:lang w:eastAsia="en-US"/>
              </w:rPr>
              <w:t>1</w:t>
            </w:r>
          </w:p>
        </w:tc>
        <w:tc>
          <w:tcPr>
            <w:tcW w:w="4710" w:type="dxa"/>
            <w:tcBorders>
              <w:top w:val="single" w:sz="4" w:space="0" w:color="auto"/>
              <w:left w:val="single" w:sz="4" w:space="0" w:color="auto"/>
              <w:bottom w:val="single" w:sz="4" w:space="0" w:color="auto"/>
              <w:right w:val="single" w:sz="4" w:space="0" w:color="auto"/>
            </w:tcBorders>
            <w:hideMark/>
          </w:tcPr>
          <w:p w:rsidR="00B767CC" w:rsidRDefault="00B767CC">
            <w:pPr>
              <w:spacing w:line="276" w:lineRule="auto"/>
              <w:jc w:val="both"/>
              <w:rPr>
                <w:b/>
                <w:lang w:eastAsia="en-US"/>
              </w:rPr>
            </w:pPr>
            <w:r>
              <w:rPr>
                <w:b/>
                <w:lang w:eastAsia="en-US"/>
              </w:rPr>
              <w:t xml:space="preserve">Информирование                         </w:t>
            </w:r>
            <w:r>
              <w:rPr>
                <w:lang w:eastAsia="en-US"/>
              </w:rPr>
              <w:t xml:space="preserve">       </w:t>
            </w:r>
            <w:proofErr w:type="spellStart"/>
            <w:proofErr w:type="gramStart"/>
            <w:r>
              <w:rPr>
                <w:lang w:eastAsia="en-US"/>
              </w:rPr>
              <w:t>Информирование</w:t>
            </w:r>
            <w:proofErr w:type="spellEnd"/>
            <w:proofErr w:type="gramEnd"/>
            <w:r>
              <w:rPr>
                <w:lang w:eastAsia="en-US"/>
              </w:rPr>
              <w:t xml:space="preserve"> контролируемых и иных заинтересованных лиц осуществляется посредством размещения сведений, определенных частью 3 статьи 46 </w:t>
            </w:r>
            <w:r>
              <w:rPr>
                <w:lang w:eastAsia="en-US"/>
              </w:rPr>
              <w:lastRenderedPageBreak/>
              <w:t xml:space="preserve">Федерального закона № 248-ФЗ, посредством размещения соответствующих сведений на официальном интернет – сайте  Муезерского муниципального района с адресом доступа - </w:t>
            </w:r>
            <w:hyperlink r:id="rId6" w:history="1">
              <w:r>
                <w:rPr>
                  <w:rStyle w:val="a3"/>
                  <w:rFonts w:eastAsiaTheme="majorEastAsia"/>
                  <w:lang w:val="en-US" w:eastAsia="en-US"/>
                </w:rPr>
                <w:t>http</w:t>
              </w:r>
              <w:r>
                <w:rPr>
                  <w:rStyle w:val="a3"/>
                  <w:rFonts w:eastAsiaTheme="majorEastAsia"/>
                  <w:lang w:eastAsia="en-US"/>
                </w:rPr>
                <w:t>://</w:t>
              </w:r>
              <w:r>
                <w:rPr>
                  <w:rStyle w:val="a3"/>
                  <w:rFonts w:eastAsiaTheme="majorEastAsia"/>
                  <w:lang w:val="en-US" w:eastAsia="en-US"/>
                </w:rPr>
                <w:t>www</w:t>
              </w:r>
              <w:r>
                <w:rPr>
                  <w:rStyle w:val="a3"/>
                  <w:rFonts w:eastAsiaTheme="majorEastAsia"/>
                  <w:lang w:eastAsia="en-US"/>
                </w:rPr>
                <w:t>.</w:t>
              </w:r>
              <w:proofErr w:type="spellStart"/>
              <w:r>
                <w:rPr>
                  <w:rStyle w:val="a3"/>
                  <w:rFonts w:eastAsiaTheme="majorEastAsia"/>
                  <w:lang w:val="en-US" w:eastAsia="en-US"/>
                </w:rPr>
                <w:t>muezersky</w:t>
              </w:r>
              <w:proofErr w:type="spellEnd"/>
              <w:r>
                <w:rPr>
                  <w:rStyle w:val="a3"/>
                  <w:rFonts w:eastAsiaTheme="majorEastAsia"/>
                  <w:lang w:eastAsia="en-US"/>
                </w:rPr>
                <w:t>.</w:t>
              </w:r>
              <w:proofErr w:type="spellStart"/>
              <w:r>
                <w:rPr>
                  <w:rStyle w:val="a3"/>
                  <w:rFonts w:eastAsiaTheme="majorEastAsia"/>
                  <w:lang w:val="en-US" w:eastAsia="en-US"/>
                </w:rPr>
                <w:t>ru</w:t>
              </w:r>
              <w:proofErr w:type="spellEnd"/>
            </w:hyperlink>
            <w:r>
              <w:rPr>
                <w:rStyle w:val="a3"/>
                <w:rFonts w:eastAsiaTheme="majorEastAsia"/>
                <w:lang w:eastAsia="en-US"/>
              </w:rPr>
              <w:t xml:space="preserve">, </w:t>
            </w:r>
            <w:r>
              <w:rPr>
                <w:lang w:eastAsia="en-US"/>
              </w:rPr>
              <w:t xml:space="preserve">   проведения  разъяснительной работы в средствах массовой информации   и  иными   способами.</w:t>
            </w:r>
          </w:p>
        </w:tc>
        <w:tc>
          <w:tcPr>
            <w:tcW w:w="2268" w:type="dxa"/>
            <w:tcBorders>
              <w:top w:val="single" w:sz="4" w:space="0" w:color="auto"/>
              <w:left w:val="single" w:sz="4" w:space="0" w:color="auto"/>
              <w:bottom w:val="single" w:sz="4" w:space="0" w:color="auto"/>
              <w:right w:val="single" w:sz="4" w:space="0" w:color="auto"/>
            </w:tcBorders>
          </w:tcPr>
          <w:p w:rsidR="00B767CC" w:rsidRDefault="00B767CC">
            <w:pPr>
              <w:spacing w:line="276" w:lineRule="auto"/>
              <w:jc w:val="center"/>
              <w:rPr>
                <w:b/>
                <w:lang w:eastAsia="en-US"/>
              </w:rPr>
            </w:pPr>
          </w:p>
          <w:p w:rsidR="00B767CC" w:rsidRDefault="00B767CC">
            <w:pPr>
              <w:spacing w:line="276" w:lineRule="auto"/>
              <w:jc w:val="center"/>
              <w:rPr>
                <w:lang w:eastAsia="en-US"/>
              </w:rPr>
            </w:pPr>
          </w:p>
          <w:p w:rsidR="00B767CC" w:rsidRDefault="00B767CC">
            <w:pPr>
              <w:spacing w:line="276" w:lineRule="auto"/>
              <w:jc w:val="center"/>
              <w:rPr>
                <w:lang w:eastAsia="en-US"/>
              </w:rPr>
            </w:pPr>
            <w:r>
              <w:rPr>
                <w:lang w:eastAsia="en-US"/>
              </w:rPr>
              <w:t xml:space="preserve">В течение года </w:t>
            </w:r>
          </w:p>
          <w:p w:rsidR="00B767CC" w:rsidRDefault="00B767CC">
            <w:pPr>
              <w:spacing w:line="276" w:lineRule="auto"/>
              <w:jc w:val="center"/>
              <w:rPr>
                <w:b/>
                <w:lang w:eastAsia="en-US"/>
              </w:rPr>
            </w:pPr>
            <w:r>
              <w:rPr>
                <w:lang w:eastAsia="en-US"/>
              </w:rPr>
              <w:t>(по мере необходимости)</w:t>
            </w:r>
          </w:p>
        </w:tc>
        <w:tc>
          <w:tcPr>
            <w:tcW w:w="2163" w:type="dxa"/>
            <w:tcBorders>
              <w:top w:val="single" w:sz="4" w:space="0" w:color="auto"/>
              <w:left w:val="single" w:sz="4" w:space="0" w:color="auto"/>
              <w:bottom w:val="single" w:sz="4" w:space="0" w:color="auto"/>
              <w:right w:val="single" w:sz="4" w:space="0" w:color="auto"/>
            </w:tcBorders>
            <w:hideMark/>
          </w:tcPr>
          <w:p w:rsidR="00B767CC" w:rsidRDefault="00B767CC">
            <w:pPr>
              <w:spacing w:line="276" w:lineRule="auto"/>
              <w:jc w:val="center"/>
              <w:rPr>
                <w:lang w:eastAsia="en-US"/>
              </w:rPr>
            </w:pPr>
            <w:r>
              <w:rPr>
                <w:lang w:eastAsia="en-US"/>
              </w:rPr>
              <w:t>Глава Муезерского городского поселения</w:t>
            </w:r>
          </w:p>
          <w:p w:rsidR="00B767CC" w:rsidRDefault="00B767CC">
            <w:pPr>
              <w:spacing w:line="276" w:lineRule="auto"/>
              <w:jc w:val="center"/>
              <w:rPr>
                <w:lang w:eastAsia="en-US"/>
              </w:rPr>
            </w:pPr>
            <w:r>
              <w:rPr>
                <w:lang w:eastAsia="en-US"/>
              </w:rPr>
              <w:t xml:space="preserve">Специалист </w:t>
            </w:r>
          </w:p>
          <w:p w:rsidR="00B767CC" w:rsidRDefault="00B767CC">
            <w:pPr>
              <w:spacing w:line="276" w:lineRule="auto"/>
              <w:jc w:val="center"/>
              <w:rPr>
                <w:lang w:eastAsia="en-US"/>
              </w:rPr>
            </w:pPr>
            <w:r>
              <w:rPr>
                <w:lang w:eastAsia="en-US"/>
              </w:rPr>
              <w:lastRenderedPageBreak/>
              <w:t>администрации,</w:t>
            </w:r>
          </w:p>
          <w:p w:rsidR="00B767CC" w:rsidRDefault="00B767CC">
            <w:pPr>
              <w:spacing w:line="276" w:lineRule="auto"/>
              <w:jc w:val="center"/>
              <w:rPr>
                <w:lang w:eastAsia="en-US"/>
              </w:rPr>
            </w:pPr>
            <w:r>
              <w:rPr>
                <w:lang w:eastAsia="en-US"/>
              </w:rPr>
              <w:t xml:space="preserve"> </w:t>
            </w:r>
            <w:r>
              <w:rPr>
                <w:rFonts w:eastAsia="Calibri"/>
                <w:lang w:eastAsia="en-US"/>
              </w:rPr>
              <w:t xml:space="preserve">к должностным </w:t>
            </w:r>
            <w:proofErr w:type="gramStart"/>
            <w:r>
              <w:rPr>
                <w:rFonts w:eastAsia="Calibri"/>
                <w:lang w:eastAsia="en-US"/>
              </w:rPr>
              <w:t>обязанностям</w:t>
            </w:r>
            <w:proofErr w:type="gramEnd"/>
            <w:r>
              <w:rPr>
                <w:rFonts w:eastAsia="Calibri"/>
                <w:lang w:eastAsia="en-US"/>
              </w:rPr>
              <w:t xml:space="preserve"> которого относится осуществление муниципального контроля  </w:t>
            </w:r>
          </w:p>
        </w:tc>
      </w:tr>
      <w:tr w:rsidR="00B767CC" w:rsidTr="00B767CC">
        <w:tc>
          <w:tcPr>
            <w:tcW w:w="643" w:type="dxa"/>
            <w:tcBorders>
              <w:top w:val="single" w:sz="4" w:space="0" w:color="auto"/>
              <w:left w:val="single" w:sz="4" w:space="0" w:color="auto"/>
              <w:bottom w:val="single" w:sz="4" w:space="0" w:color="auto"/>
              <w:right w:val="single" w:sz="4" w:space="0" w:color="auto"/>
            </w:tcBorders>
            <w:hideMark/>
          </w:tcPr>
          <w:p w:rsidR="00B767CC" w:rsidRDefault="00B767CC">
            <w:pPr>
              <w:spacing w:line="276" w:lineRule="auto"/>
              <w:jc w:val="center"/>
              <w:rPr>
                <w:lang w:eastAsia="en-US"/>
              </w:rPr>
            </w:pPr>
            <w:r>
              <w:rPr>
                <w:lang w:eastAsia="en-US"/>
              </w:rPr>
              <w:lastRenderedPageBreak/>
              <w:t>2</w:t>
            </w:r>
          </w:p>
        </w:tc>
        <w:tc>
          <w:tcPr>
            <w:tcW w:w="4710" w:type="dxa"/>
            <w:tcBorders>
              <w:top w:val="single" w:sz="4" w:space="0" w:color="auto"/>
              <w:left w:val="single" w:sz="4" w:space="0" w:color="auto"/>
              <w:bottom w:val="single" w:sz="4" w:space="0" w:color="auto"/>
              <w:right w:val="single" w:sz="4" w:space="0" w:color="auto"/>
            </w:tcBorders>
            <w:hideMark/>
          </w:tcPr>
          <w:p w:rsidR="00B767CC" w:rsidRDefault="00B767CC">
            <w:pPr>
              <w:pStyle w:val="ConsPlusNormal0"/>
              <w:spacing w:line="276" w:lineRule="auto"/>
              <w:ind w:right="131"/>
              <w:jc w:val="both"/>
              <w:rPr>
                <w:rFonts w:ascii="Times New Roman" w:eastAsia="Times New Roman" w:hAnsi="Times New Roman" w:cs="Times New Roman"/>
                <w:b/>
                <w:sz w:val="24"/>
                <w:szCs w:val="24"/>
              </w:rPr>
            </w:pPr>
            <w:r>
              <w:rPr>
                <w:rFonts w:ascii="Times New Roman" w:hAnsi="Times New Roman" w:cs="Times New Roman"/>
                <w:b/>
                <w:sz w:val="24"/>
                <w:szCs w:val="24"/>
              </w:rPr>
              <w:t>Обобщение правоприменительной практики</w:t>
            </w:r>
          </w:p>
          <w:p w:rsidR="00B767CC" w:rsidRDefault="00B767CC">
            <w:pPr>
              <w:pStyle w:val="ConsPlusNormal0"/>
              <w:spacing w:line="240" w:lineRule="atLeast"/>
              <w:ind w:right="130" w:firstLine="119"/>
              <w:jc w:val="both"/>
              <w:rPr>
                <w:rFonts w:ascii="Times New Roman" w:hAnsi="Times New Roman" w:cs="Times New Roman"/>
                <w:sz w:val="24"/>
                <w:szCs w:val="24"/>
              </w:rPr>
            </w:pPr>
            <w:r>
              <w:rPr>
                <w:rFonts w:ascii="Times New Roman" w:hAnsi="Times New Roman" w:cs="Times New Roman"/>
                <w:sz w:val="24"/>
                <w:szCs w:val="24"/>
              </w:rPr>
              <w:t xml:space="preserve">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767CC" w:rsidRDefault="00B767CC">
            <w:pPr>
              <w:pStyle w:val="ConsPlusNormal0"/>
              <w:spacing w:line="276" w:lineRule="auto"/>
              <w:ind w:right="130" w:firstLine="119"/>
              <w:jc w:val="both"/>
              <w:rPr>
                <w:b/>
                <w:sz w:val="24"/>
                <w:szCs w:val="24"/>
              </w:rPr>
            </w:pPr>
            <w:r>
              <w:rPr>
                <w:rFonts w:ascii="Times New Roman" w:hAnsi="Times New Roman" w:cs="Times New Roman"/>
                <w:sz w:val="24"/>
                <w:szCs w:val="24"/>
              </w:rPr>
              <w:t xml:space="preserve">       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268" w:type="dxa"/>
            <w:tcBorders>
              <w:top w:val="single" w:sz="4" w:space="0" w:color="auto"/>
              <w:left w:val="single" w:sz="4" w:space="0" w:color="auto"/>
              <w:bottom w:val="single" w:sz="4" w:space="0" w:color="auto"/>
              <w:right w:val="single" w:sz="4" w:space="0" w:color="auto"/>
            </w:tcBorders>
          </w:tcPr>
          <w:p w:rsidR="00B767CC" w:rsidRDefault="00B767CC">
            <w:pPr>
              <w:spacing w:before="100" w:beforeAutospacing="1" w:after="100" w:afterAutospacing="1" w:line="276" w:lineRule="auto"/>
              <w:jc w:val="center"/>
              <w:rPr>
                <w:lang w:eastAsia="en-US"/>
              </w:rPr>
            </w:pPr>
          </w:p>
          <w:p w:rsidR="00B767CC" w:rsidRDefault="00B767CC">
            <w:pPr>
              <w:spacing w:before="100" w:beforeAutospacing="1" w:after="100" w:afterAutospacing="1" w:line="276" w:lineRule="auto"/>
              <w:jc w:val="center"/>
              <w:rPr>
                <w:lang w:eastAsia="en-US"/>
              </w:rPr>
            </w:pPr>
            <w:r>
              <w:rPr>
                <w:lang w:eastAsia="en-US"/>
              </w:rPr>
              <w:t>Ежегодно</w:t>
            </w:r>
          </w:p>
          <w:p w:rsidR="00B767CC" w:rsidRDefault="00B767CC">
            <w:pPr>
              <w:pStyle w:val="HTML"/>
              <w:spacing w:line="276" w:lineRule="auto"/>
              <w:jc w:val="center"/>
              <w:rPr>
                <w:rFonts w:ascii="Times New Roman" w:hAnsi="Times New Roman"/>
                <w:sz w:val="24"/>
                <w:szCs w:val="24"/>
                <w:lang w:eastAsia="en-US"/>
              </w:rPr>
            </w:pPr>
            <w:r>
              <w:rPr>
                <w:rFonts w:ascii="Times New Roman" w:hAnsi="Times New Roman"/>
                <w:sz w:val="24"/>
                <w:szCs w:val="24"/>
                <w:lang w:eastAsia="en-US"/>
              </w:rPr>
              <w:t xml:space="preserve">не позднее 30 января года, следующего за годом обобщения </w:t>
            </w:r>
            <w:proofErr w:type="spellStart"/>
            <w:proofErr w:type="gramStart"/>
            <w:r>
              <w:rPr>
                <w:rFonts w:ascii="Times New Roman" w:hAnsi="Times New Roman"/>
                <w:sz w:val="24"/>
                <w:szCs w:val="24"/>
                <w:lang w:eastAsia="en-US"/>
              </w:rPr>
              <w:t>правопримени-тельной</w:t>
            </w:r>
            <w:proofErr w:type="spellEnd"/>
            <w:proofErr w:type="gramEnd"/>
            <w:r>
              <w:rPr>
                <w:rFonts w:ascii="Times New Roman" w:hAnsi="Times New Roman"/>
                <w:sz w:val="24"/>
                <w:szCs w:val="24"/>
                <w:lang w:eastAsia="en-US"/>
              </w:rPr>
              <w:t xml:space="preserve"> практики.</w:t>
            </w:r>
          </w:p>
          <w:p w:rsidR="00B767CC" w:rsidRDefault="00B767CC">
            <w:pPr>
              <w:spacing w:line="276" w:lineRule="auto"/>
              <w:jc w:val="center"/>
              <w:rPr>
                <w:b/>
                <w:lang w:eastAsia="en-US"/>
              </w:rPr>
            </w:pPr>
          </w:p>
        </w:tc>
        <w:tc>
          <w:tcPr>
            <w:tcW w:w="2163" w:type="dxa"/>
            <w:tcBorders>
              <w:top w:val="single" w:sz="4" w:space="0" w:color="auto"/>
              <w:left w:val="single" w:sz="4" w:space="0" w:color="auto"/>
              <w:bottom w:val="single" w:sz="4" w:space="0" w:color="auto"/>
              <w:right w:val="single" w:sz="4" w:space="0" w:color="auto"/>
            </w:tcBorders>
          </w:tcPr>
          <w:p w:rsidR="00B767CC" w:rsidRDefault="00B767CC">
            <w:pPr>
              <w:spacing w:line="276" w:lineRule="auto"/>
              <w:jc w:val="center"/>
              <w:rPr>
                <w:b/>
                <w:lang w:eastAsia="en-US"/>
              </w:rPr>
            </w:pPr>
          </w:p>
          <w:p w:rsidR="00B767CC" w:rsidRDefault="00B767CC">
            <w:pPr>
              <w:spacing w:line="276" w:lineRule="auto"/>
              <w:jc w:val="center"/>
              <w:rPr>
                <w:lang w:eastAsia="en-US"/>
              </w:rPr>
            </w:pPr>
            <w:r>
              <w:rPr>
                <w:lang w:eastAsia="en-US"/>
              </w:rPr>
              <w:t xml:space="preserve">Специалист </w:t>
            </w:r>
          </w:p>
          <w:p w:rsidR="00B767CC" w:rsidRDefault="00B767CC">
            <w:pPr>
              <w:spacing w:line="276" w:lineRule="auto"/>
              <w:jc w:val="center"/>
              <w:rPr>
                <w:lang w:eastAsia="en-US"/>
              </w:rPr>
            </w:pPr>
            <w:r>
              <w:rPr>
                <w:lang w:eastAsia="en-US"/>
              </w:rPr>
              <w:t>администрации,</w:t>
            </w:r>
          </w:p>
          <w:p w:rsidR="00B767CC" w:rsidRDefault="00B767CC">
            <w:pPr>
              <w:spacing w:line="276" w:lineRule="auto"/>
              <w:jc w:val="center"/>
              <w:rPr>
                <w:b/>
                <w:lang w:eastAsia="en-US"/>
              </w:rPr>
            </w:pPr>
            <w:r>
              <w:rPr>
                <w:lang w:eastAsia="en-US"/>
              </w:rPr>
              <w:t xml:space="preserve"> </w:t>
            </w:r>
            <w:r>
              <w:rPr>
                <w:rFonts w:eastAsia="Calibri"/>
                <w:lang w:eastAsia="en-US"/>
              </w:rPr>
              <w:t xml:space="preserve">к должностным </w:t>
            </w:r>
            <w:proofErr w:type="gramStart"/>
            <w:r>
              <w:rPr>
                <w:rFonts w:eastAsia="Calibri"/>
                <w:lang w:eastAsia="en-US"/>
              </w:rPr>
              <w:t>обязанностям</w:t>
            </w:r>
            <w:proofErr w:type="gramEnd"/>
            <w:r>
              <w:rPr>
                <w:rFonts w:eastAsia="Calibri"/>
                <w:lang w:eastAsia="en-US"/>
              </w:rPr>
              <w:t xml:space="preserve"> которого относится осуществление муниципального контроля  </w:t>
            </w:r>
          </w:p>
        </w:tc>
      </w:tr>
      <w:tr w:rsidR="00B767CC" w:rsidTr="00B767CC">
        <w:tc>
          <w:tcPr>
            <w:tcW w:w="643" w:type="dxa"/>
            <w:tcBorders>
              <w:top w:val="single" w:sz="4" w:space="0" w:color="auto"/>
              <w:left w:val="single" w:sz="4" w:space="0" w:color="auto"/>
              <w:bottom w:val="single" w:sz="4" w:space="0" w:color="auto"/>
              <w:right w:val="single" w:sz="4" w:space="0" w:color="auto"/>
            </w:tcBorders>
            <w:hideMark/>
          </w:tcPr>
          <w:p w:rsidR="00B767CC" w:rsidRDefault="00B767CC">
            <w:pPr>
              <w:spacing w:line="276" w:lineRule="auto"/>
              <w:jc w:val="center"/>
              <w:rPr>
                <w:lang w:eastAsia="en-US"/>
              </w:rPr>
            </w:pPr>
            <w:r>
              <w:rPr>
                <w:lang w:eastAsia="en-US"/>
              </w:rPr>
              <w:t>3</w:t>
            </w:r>
          </w:p>
        </w:tc>
        <w:tc>
          <w:tcPr>
            <w:tcW w:w="4710" w:type="dxa"/>
            <w:tcBorders>
              <w:top w:val="single" w:sz="4" w:space="0" w:color="auto"/>
              <w:left w:val="single" w:sz="4" w:space="0" w:color="auto"/>
              <w:bottom w:val="single" w:sz="4" w:space="0" w:color="auto"/>
              <w:right w:val="single" w:sz="4" w:space="0" w:color="auto"/>
            </w:tcBorders>
            <w:hideMark/>
          </w:tcPr>
          <w:p w:rsidR="00B767CC" w:rsidRDefault="00B767CC">
            <w:pPr>
              <w:pStyle w:val="ConsPlusNormal0"/>
              <w:spacing w:line="276" w:lineRule="auto"/>
              <w:ind w:right="131"/>
              <w:jc w:val="both"/>
              <w:rPr>
                <w:rFonts w:ascii="Times New Roman" w:eastAsia="Times New Roman" w:hAnsi="Times New Roman" w:cs="Times New Roman"/>
                <w:b/>
                <w:sz w:val="24"/>
                <w:szCs w:val="24"/>
              </w:rPr>
            </w:pPr>
            <w:r>
              <w:rPr>
                <w:rFonts w:ascii="Times New Roman" w:hAnsi="Times New Roman" w:cs="Times New Roman"/>
                <w:b/>
                <w:sz w:val="24"/>
                <w:szCs w:val="24"/>
              </w:rPr>
              <w:t>Объявление предостережения</w:t>
            </w:r>
          </w:p>
          <w:p w:rsidR="00B767CC" w:rsidRDefault="00B767CC">
            <w:pPr>
              <w:pStyle w:val="ConsPlusNormal0"/>
              <w:spacing w:line="276" w:lineRule="auto"/>
              <w:ind w:right="131"/>
              <w:jc w:val="both"/>
              <w:rPr>
                <w:rFonts w:ascii="Times New Roman" w:hAnsi="Times New Roman" w:cs="Times New Roman"/>
                <w:sz w:val="24"/>
                <w:szCs w:val="24"/>
              </w:rPr>
            </w:pPr>
            <w:r>
              <w:rPr>
                <w:rFonts w:ascii="Times New Roman" w:hAnsi="Times New Roman" w:cs="Times New Roman"/>
                <w:sz w:val="24"/>
                <w:szCs w:val="24"/>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268" w:type="dxa"/>
            <w:tcBorders>
              <w:top w:val="single" w:sz="4" w:space="0" w:color="auto"/>
              <w:left w:val="single" w:sz="4" w:space="0" w:color="auto"/>
              <w:bottom w:val="single" w:sz="4" w:space="0" w:color="auto"/>
              <w:right w:val="single" w:sz="4" w:space="0" w:color="auto"/>
            </w:tcBorders>
            <w:hideMark/>
          </w:tcPr>
          <w:p w:rsidR="00B767CC" w:rsidRDefault="00B767CC">
            <w:pPr>
              <w:widowControl w:val="0"/>
              <w:spacing w:line="276" w:lineRule="auto"/>
              <w:jc w:val="center"/>
              <w:rPr>
                <w:color w:val="000000"/>
                <w:shd w:val="clear" w:color="auto" w:fill="FFFFFF"/>
                <w:lang w:eastAsia="en-US"/>
              </w:rPr>
            </w:pPr>
            <w:r>
              <w:rPr>
                <w:color w:val="000000"/>
                <w:shd w:val="clear" w:color="auto" w:fill="FFFFFF"/>
                <w:lang w:eastAsia="en-US"/>
              </w:rPr>
              <w:t xml:space="preserve">По мере </w:t>
            </w:r>
          </w:p>
          <w:p w:rsidR="00B767CC" w:rsidRDefault="00B767CC">
            <w:pPr>
              <w:widowControl w:val="0"/>
              <w:spacing w:line="276" w:lineRule="auto"/>
              <w:jc w:val="center"/>
              <w:rPr>
                <w:rFonts w:eastAsia="Courier New"/>
                <w:color w:val="000000"/>
                <w:lang w:eastAsia="en-US"/>
              </w:rPr>
            </w:pPr>
            <w:r>
              <w:rPr>
                <w:color w:val="000000"/>
                <w:shd w:val="clear" w:color="auto" w:fill="FFFFFF"/>
                <w:lang w:eastAsia="en-US"/>
              </w:rPr>
              <w:t>появления оснований, предусмотренных законодательством</w:t>
            </w:r>
          </w:p>
        </w:tc>
        <w:tc>
          <w:tcPr>
            <w:tcW w:w="2163" w:type="dxa"/>
            <w:tcBorders>
              <w:top w:val="single" w:sz="4" w:space="0" w:color="auto"/>
              <w:left w:val="single" w:sz="4" w:space="0" w:color="auto"/>
              <w:bottom w:val="single" w:sz="4" w:space="0" w:color="auto"/>
              <w:right w:val="single" w:sz="4" w:space="0" w:color="auto"/>
            </w:tcBorders>
          </w:tcPr>
          <w:p w:rsidR="00B767CC" w:rsidRDefault="00B767CC">
            <w:pPr>
              <w:spacing w:line="276" w:lineRule="auto"/>
              <w:jc w:val="center"/>
              <w:rPr>
                <w:lang w:eastAsia="en-US"/>
              </w:rPr>
            </w:pPr>
            <w:r>
              <w:rPr>
                <w:lang w:eastAsia="en-US"/>
              </w:rPr>
              <w:t>Глава Муезерского городского поселения</w:t>
            </w:r>
          </w:p>
          <w:p w:rsidR="00B767CC" w:rsidRDefault="00B767CC">
            <w:pPr>
              <w:spacing w:line="276" w:lineRule="auto"/>
              <w:jc w:val="center"/>
              <w:rPr>
                <w:b/>
                <w:lang w:eastAsia="en-US"/>
              </w:rPr>
            </w:pPr>
          </w:p>
        </w:tc>
      </w:tr>
      <w:tr w:rsidR="00B767CC" w:rsidTr="00B767CC">
        <w:tc>
          <w:tcPr>
            <w:tcW w:w="643" w:type="dxa"/>
            <w:tcBorders>
              <w:top w:val="single" w:sz="4" w:space="0" w:color="auto"/>
              <w:left w:val="single" w:sz="4" w:space="0" w:color="auto"/>
              <w:bottom w:val="single" w:sz="4" w:space="0" w:color="auto"/>
              <w:right w:val="single" w:sz="4" w:space="0" w:color="auto"/>
            </w:tcBorders>
            <w:hideMark/>
          </w:tcPr>
          <w:p w:rsidR="00B767CC" w:rsidRDefault="00B767CC">
            <w:pPr>
              <w:spacing w:line="276" w:lineRule="auto"/>
              <w:jc w:val="center"/>
              <w:rPr>
                <w:lang w:eastAsia="en-US"/>
              </w:rPr>
            </w:pPr>
            <w:r>
              <w:rPr>
                <w:lang w:eastAsia="en-US"/>
              </w:rPr>
              <w:t>4</w:t>
            </w:r>
          </w:p>
        </w:tc>
        <w:tc>
          <w:tcPr>
            <w:tcW w:w="4710" w:type="dxa"/>
            <w:tcBorders>
              <w:top w:val="single" w:sz="4" w:space="0" w:color="auto"/>
              <w:left w:val="single" w:sz="4" w:space="0" w:color="auto"/>
              <w:bottom w:val="single" w:sz="4" w:space="0" w:color="auto"/>
              <w:right w:val="single" w:sz="4" w:space="0" w:color="auto"/>
            </w:tcBorders>
            <w:hideMark/>
          </w:tcPr>
          <w:p w:rsidR="00B767CC" w:rsidRDefault="00B767CC">
            <w:pPr>
              <w:pStyle w:val="ConsPlusNormal0"/>
              <w:spacing w:line="276" w:lineRule="auto"/>
              <w:ind w:right="131"/>
              <w:jc w:val="both"/>
              <w:rPr>
                <w:rFonts w:ascii="Times New Roman" w:eastAsia="Times New Roman" w:hAnsi="Times New Roman" w:cs="Times New Roman"/>
                <w:b/>
                <w:sz w:val="24"/>
                <w:szCs w:val="24"/>
              </w:rPr>
            </w:pPr>
            <w:r>
              <w:rPr>
                <w:rFonts w:ascii="Times New Roman" w:hAnsi="Times New Roman" w:cs="Times New Roman"/>
                <w:b/>
                <w:sz w:val="24"/>
                <w:szCs w:val="24"/>
              </w:rPr>
              <w:t>Консультирование</w:t>
            </w:r>
          </w:p>
          <w:p w:rsidR="00B767CC" w:rsidRDefault="00B767CC">
            <w:pPr>
              <w:pStyle w:val="ConsPlusNormal0"/>
              <w:spacing w:line="276" w:lineRule="auto"/>
              <w:ind w:right="131" w:firstLine="119"/>
              <w:jc w:val="both"/>
              <w:rPr>
                <w:rFonts w:ascii="Times New Roman" w:hAnsi="Times New Roman" w:cs="Times New Roman"/>
                <w:sz w:val="24"/>
                <w:szCs w:val="24"/>
              </w:rPr>
            </w:pPr>
            <w:r>
              <w:rPr>
                <w:rFonts w:ascii="Times New Roman" w:hAnsi="Times New Roman" w:cs="Times New Roman"/>
                <w:sz w:val="24"/>
                <w:szCs w:val="24"/>
              </w:rPr>
              <w:t xml:space="preserve">    Консультирование осуществляется:</w:t>
            </w:r>
          </w:p>
          <w:p w:rsidR="00B767CC" w:rsidRDefault="00B767CC">
            <w:pPr>
              <w:pStyle w:val="ConsPlusNormal0"/>
              <w:spacing w:line="276" w:lineRule="auto"/>
              <w:ind w:right="131" w:firstLine="119"/>
              <w:jc w:val="both"/>
              <w:rPr>
                <w:sz w:val="20"/>
                <w:szCs w:val="24"/>
              </w:rPr>
            </w:pPr>
            <w:r>
              <w:rPr>
                <w:rFonts w:ascii="Times New Roman" w:hAnsi="Times New Roman" w:cs="Times New Roman"/>
                <w:sz w:val="24"/>
                <w:szCs w:val="24"/>
              </w:rPr>
              <w:t xml:space="preserve"> 1) в виде устных разъяснений по телефону, посредством </w:t>
            </w:r>
            <w:proofErr w:type="spellStart"/>
            <w:r>
              <w:rPr>
                <w:rFonts w:ascii="Times New Roman" w:hAnsi="Times New Roman" w:cs="Times New Roman"/>
                <w:sz w:val="24"/>
                <w:szCs w:val="24"/>
              </w:rPr>
              <w:t>видео-конференц-связи</w:t>
            </w:r>
            <w:proofErr w:type="spellEnd"/>
            <w:r>
              <w:rPr>
                <w:rFonts w:ascii="Times New Roman" w:hAnsi="Times New Roman" w:cs="Times New Roman"/>
                <w:sz w:val="24"/>
                <w:szCs w:val="24"/>
              </w:rPr>
              <w:t>, на личном приеме, в ходе проведения профилактического мероприятия, контрольного мероприятия;</w:t>
            </w:r>
          </w:p>
          <w:p w:rsidR="00B767CC" w:rsidRDefault="00B767CC">
            <w:pPr>
              <w:pStyle w:val="ConsPlusNormal0"/>
              <w:spacing w:line="276" w:lineRule="auto"/>
              <w:ind w:right="131" w:firstLine="119"/>
              <w:jc w:val="both"/>
              <w:rPr>
                <w:rFonts w:ascii="Times New Roman" w:hAnsi="Times New Roman" w:cs="Times New Roman"/>
                <w:color w:val="FF0000"/>
                <w:sz w:val="24"/>
                <w:szCs w:val="24"/>
              </w:rPr>
            </w:pPr>
            <w:r>
              <w:rPr>
                <w:rFonts w:ascii="Times New Roman" w:hAnsi="Times New Roman" w:cs="Times New Roman"/>
                <w:sz w:val="24"/>
                <w:szCs w:val="24"/>
              </w:rPr>
              <w:t xml:space="preserve">  2) посредством размещения на официальном сайте письменного </w:t>
            </w:r>
            <w:r>
              <w:rPr>
                <w:rFonts w:ascii="Times New Roman" w:hAnsi="Times New Roman" w:cs="Times New Roman"/>
                <w:sz w:val="24"/>
                <w:szCs w:val="24"/>
              </w:rPr>
              <w:lastRenderedPageBreak/>
              <w:t>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tc>
        <w:tc>
          <w:tcPr>
            <w:tcW w:w="2268" w:type="dxa"/>
            <w:tcBorders>
              <w:top w:val="single" w:sz="4" w:space="0" w:color="auto"/>
              <w:left w:val="single" w:sz="4" w:space="0" w:color="auto"/>
              <w:bottom w:val="single" w:sz="4" w:space="0" w:color="auto"/>
              <w:right w:val="single" w:sz="4" w:space="0" w:color="auto"/>
            </w:tcBorders>
            <w:hideMark/>
          </w:tcPr>
          <w:p w:rsidR="00B767CC" w:rsidRDefault="00B767CC">
            <w:pPr>
              <w:widowControl w:val="0"/>
              <w:spacing w:line="230" w:lineRule="exact"/>
              <w:jc w:val="center"/>
              <w:rPr>
                <w:lang w:eastAsia="en-US"/>
              </w:rPr>
            </w:pPr>
            <w:r>
              <w:rPr>
                <w:lang w:eastAsia="en-US"/>
              </w:rPr>
              <w:lastRenderedPageBreak/>
              <w:t>Постоянно,</w:t>
            </w:r>
          </w:p>
          <w:p w:rsidR="00B767CC" w:rsidRDefault="00B767CC">
            <w:pPr>
              <w:widowControl w:val="0"/>
              <w:spacing w:line="230" w:lineRule="exact"/>
              <w:jc w:val="center"/>
              <w:rPr>
                <w:lang w:eastAsia="en-US"/>
              </w:rPr>
            </w:pPr>
            <w:r>
              <w:rPr>
                <w:lang w:eastAsia="en-US"/>
              </w:rPr>
              <w:t xml:space="preserve">  по  мере обращения контролируемых лиц или их представителей</w:t>
            </w:r>
          </w:p>
        </w:tc>
        <w:tc>
          <w:tcPr>
            <w:tcW w:w="2163" w:type="dxa"/>
            <w:tcBorders>
              <w:top w:val="single" w:sz="4" w:space="0" w:color="auto"/>
              <w:left w:val="single" w:sz="4" w:space="0" w:color="auto"/>
              <w:bottom w:val="single" w:sz="4" w:space="0" w:color="auto"/>
              <w:right w:val="single" w:sz="4" w:space="0" w:color="auto"/>
            </w:tcBorders>
            <w:hideMark/>
          </w:tcPr>
          <w:p w:rsidR="00B767CC" w:rsidRDefault="00B767CC">
            <w:pPr>
              <w:spacing w:line="276" w:lineRule="auto"/>
              <w:jc w:val="center"/>
              <w:rPr>
                <w:lang w:eastAsia="en-US"/>
              </w:rPr>
            </w:pPr>
            <w:r>
              <w:rPr>
                <w:lang w:eastAsia="en-US"/>
              </w:rPr>
              <w:t>Глава Муезерского городского поселения</w:t>
            </w:r>
          </w:p>
          <w:p w:rsidR="00B767CC" w:rsidRDefault="00B767CC">
            <w:pPr>
              <w:spacing w:line="276" w:lineRule="auto"/>
              <w:jc w:val="center"/>
              <w:rPr>
                <w:lang w:eastAsia="en-US"/>
              </w:rPr>
            </w:pPr>
            <w:r>
              <w:rPr>
                <w:lang w:eastAsia="en-US"/>
              </w:rPr>
              <w:t xml:space="preserve">Специалист </w:t>
            </w:r>
          </w:p>
          <w:p w:rsidR="00B767CC" w:rsidRDefault="00B767CC">
            <w:pPr>
              <w:spacing w:line="276" w:lineRule="auto"/>
              <w:jc w:val="center"/>
              <w:rPr>
                <w:lang w:eastAsia="en-US"/>
              </w:rPr>
            </w:pPr>
            <w:r>
              <w:rPr>
                <w:lang w:eastAsia="en-US"/>
              </w:rPr>
              <w:t>администрации,</w:t>
            </w:r>
          </w:p>
          <w:p w:rsidR="00B767CC" w:rsidRDefault="00B767CC">
            <w:pPr>
              <w:spacing w:line="276" w:lineRule="auto"/>
              <w:jc w:val="center"/>
              <w:rPr>
                <w:b/>
                <w:lang w:eastAsia="en-US"/>
              </w:rPr>
            </w:pPr>
            <w:r>
              <w:rPr>
                <w:lang w:eastAsia="en-US"/>
              </w:rPr>
              <w:t xml:space="preserve"> </w:t>
            </w:r>
            <w:r>
              <w:rPr>
                <w:rFonts w:eastAsia="Calibri"/>
                <w:lang w:eastAsia="en-US"/>
              </w:rPr>
              <w:t xml:space="preserve">к должностным </w:t>
            </w:r>
            <w:proofErr w:type="gramStart"/>
            <w:r>
              <w:rPr>
                <w:rFonts w:eastAsia="Calibri"/>
                <w:lang w:eastAsia="en-US"/>
              </w:rPr>
              <w:t>обязанностям</w:t>
            </w:r>
            <w:proofErr w:type="gramEnd"/>
            <w:r>
              <w:rPr>
                <w:rFonts w:eastAsia="Calibri"/>
                <w:lang w:eastAsia="en-US"/>
              </w:rPr>
              <w:t xml:space="preserve"> которого </w:t>
            </w:r>
            <w:r>
              <w:rPr>
                <w:rFonts w:eastAsia="Calibri"/>
                <w:lang w:eastAsia="en-US"/>
              </w:rPr>
              <w:lastRenderedPageBreak/>
              <w:t xml:space="preserve">относится осуществление муниципального контроля  </w:t>
            </w:r>
          </w:p>
        </w:tc>
      </w:tr>
      <w:tr w:rsidR="00B767CC" w:rsidTr="00B767CC">
        <w:tc>
          <w:tcPr>
            <w:tcW w:w="643" w:type="dxa"/>
            <w:tcBorders>
              <w:top w:val="single" w:sz="4" w:space="0" w:color="auto"/>
              <w:left w:val="single" w:sz="4" w:space="0" w:color="auto"/>
              <w:bottom w:val="single" w:sz="4" w:space="0" w:color="auto"/>
              <w:right w:val="single" w:sz="4" w:space="0" w:color="auto"/>
            </w:tcBorders>
            <w:hideMark/>
          </w:tcPr>
          <w:p w:rsidR="00B767CC" w:rsidRDefault="00B767CC">
            <w:pPr>
              <w:spacing w:line="276" w:lineRule="auto"/>
              <w:jc w:val="center"/>
              <w:rPr>
                <w:lang w:eastAsia="en-US"/>
              </w:rPr>
            </w:pPr>
            <w:r>
              <w:rPr>
                <w:lang w:eastAsia="en-US"/>
              </w:rPr>
              <w:lastRenderedPageBreak/>
              <w:t>5</w:t>
            </w:r>
          </w:p>
        </w:tc>
        <w:tc>
          <w:tcPr>
            <w:tcW w:w="4710" w:type="dxa"/>
            <w:tcBorders>
              <w:top w:val="single" w:sz="4" w:space="0" w:color="auto"/>
              <w:left w:val="single" w:sz="4" w:space="0" w:color="auto"/>
              <w:bottom w:val="single" w:sz="4" w:space="0" w:color="auto"/>
              <w:right w:val="single" w:sz="4" w:space="0" w:color="auto"/>
            </w:tcBorders>
            <w:hideMark/>
          </w:tcPr>
          <w:p w:rsidR="00B767CC" w:rsidRDefault="00B767CC">
            <w:pPr>
              <w:spacing w:line="276" w:lineRule="auto"/>
              <w:rPr>
                <w:b/>
                <w:lang w:eastAsia="en-US"/>
              </w:rPr>
            </w:pPr>
            <w:r>
              <w:rPr>
                <w:b/>
                <w:lang w:eastAsia="en-US"/>
              </w:rPr>
              <w:t>Профилактический визит</w:t>
            </w:r>
          </w:p>
          <w:p w:rsidR="00B767CC" w:rsidRDefault="00B767CC">
            <w:pPr>
              <w:spacing w:line="276" w:lineRule="auto"/>
              <w:jc w:val="both"/>
              <w:rPr>
                <w:b/>
                <w:lang w:eastAsia="en-US"/>
              </w:rPr>
            </w:pPr>
            <w:r>
              <w:rPr>
                <w:lang w:eastAsia="en-US"/>
              </w:rPr>
              <w:t xml:space="preserve">Профилактический визит  производится в форме профилактической беседы по месту осуществления деятельности контролируемого лица, либо путем использования </w:t>
            </w:r>
            <w:proofErr w:type="spellStart"/>
            <w:r>
              <w:rPr>
                <w:lang w:eastAsia="en-US"/>
              </w:rPr>
              <w:t>видео-конференц-связи</w:t>
            </w:r>
            <w:proofErr w:type="spellEnd"/>
            <w:r>
              <w:rPr>
                <w:lang w:eastAsia="en-US"/>
              </w:rPr>
              <w:t>.</w:t>
            </w:r>
          </w:p>
        </w:tc>
        <w:tc>
          <w:tcPr>
            <w:tcW w:w="2268" w:type="dxa"/>
            <w:tcBorders>
              <w:top w:val="single" w:sz="4" w:space="0" w:color="auto"/>
              <w:left w:val="single" w:sz="4" w:space="0" w:color="auto"/>
              <w:bottom w:val="single" w:sz="4" w:space="0" w:color="auto"/>
              <w:right w:val="single" w:sz="4" w:space="0" w:color="auto"/>
            </w:tcBorders>
          </w:tcPr>
          <w:p w:rsidR="00B767CC" w:rsidRDefault="00B767CC">
            <w:pPr>
              <w:shd w:val="clear" w:color="auto" w:fill="FFFFFF"/>
              <w:spacing w:line="276" w:lineRule="auto"/>
              <w:jc w:val="center"/>
              <w:rPr>
                <w:lang w:eastAsia="en-US"/>
              </w:rPr>
            </w:pPr>
            <w:r>
              <w:rPr>
                <w:lang w:eastAsia="en-US"/>
              </w:rPr>
              <w:t>Один раз в год</w:t>
            </w:r>
          </w:p>
          <w:p w:rsidR="00B767CC" w:rsidRDefault="00B767CC">
            <w:pPr>
              <w:spacing w:line="276" w:lineRule="auto"/>
              <w:jc w:val="center"/>
              <w:rPr>
                <w:b/>
                <w:lang w:eastAsia="en-US"/>
              </w:rPr>
            </w:pPr>
          </w:p>
        </w:tc>
        <w:tc>
          <w:tcPr>
            <w:tcW w:w="2163" w:type="dxa"/>
            <w:tcBorders>
              <w:top w:val="single" w:sz="4" w:space="0" w:color="auto"/>
              <w:left w:val="single" w:sz="4" w:space="0" w:color="auto"/>
              <w:bottom w:val="single" w:sz="4" w:space="0" w:color="auto"/>
              <w:right w:val="single" w:sz="4" w:space="0" w:color="auto"/>
            </w:tcBorders>
          </w:tcPr>
          <w:p w:rsidR="00B767CC" w:rsidRDefault="00B767CC">
            <w:pPr>
              <w:spacing w:line="276" w:lineRule="auto"/>
              <w:jc w:val="center"/>
              <w:rPr>
                <w:lang w:eastAsia="en-US"/>
              </w:rPr>
            </w:pPr>
            <w:r>
              <w:rPr>
                <w:lang w:eastAsia="en-US"/>
              </w:rPr>
              <w:t>Глава Муезерского городского поселения</w:t>
            </w:r>
          </w:p>
          <w:p w:rsidR="00B767CC" w:rsidRDefault="00B767CC">
            <w:pPr>
              <w:spacing w:line="276" w:lineRule="auto"/>
              <w:jc w:val="center"/>
              <w:rPr>
                <w:b/>
                <w:lang w:eastAsia="en-US"/>
              </w:rPr>
            </w:pPr>
          </w:p>
        </w:tc>
      </w:tr>
    </w:tbl>
    <w:p w:rsidR="00B767CC" w:rsidRDefault="00B767CC" w:rsidP="00B767CC">
      <w:pPr>
        <w:ind w:firstLine="567"/>
        <w:jc w:val="center"/>
      </w:pPr>
    </w:p>
    <w:p w:rsidR="00B767CC" w:rsidRDefault="00B767CC" w:rsidP="00B767CC">
      <w:pPr>
        <w:ind w:firstLine="567"/>
        <w:jc w:val="center"/>
        <w:rPr>
          <w:b/>
          <w:color w:val="000000"/>
          <w:shd w:val="clear" w:color="auto" w:fill="FFFFFF"/>
        </w:rPr>
      </w:pPr>
    </w:p>
    <w:p w:rsidR="00B767CC" w:rsidRDefault="00B767CC" w:rsidP="00B767CC">
      <w:pPr>
        <w:ind w:firstLine="567"/>
        <w:jc w:val="center"/>
        <w:rPr>
          <w:b/>
          <w:color w:val="000000"/>
          <w:shd w:val="clear" w:color="auto" w:fill="FFFFFF"/>
        </w:rPr>
      </w:pPr>
    </w:p>
    <w:p w:rsidR="00B767CC" w:rsidRDefault="00B767CC" w:rsidP="00B767CC">
      <w:pPr>
        <w:ind w:firstLine="567"/>
        <w:jc w:val="center"/>
        <w:rPr>
          <w:b/>
          <w:color w:val="000000"/>
          <w:shd w:val="clear" w:color="auto" w:fill="FFFFFF"/>
        </w:rPr>
      </w:pPr>
    </w:p>
    <w:p w:rsidR="00B767CC" w:rsidRDefault="00B767CC" w:rsidP="00B767CC">
      <w:pPr>
        <w:ind w:firstLine="567"/>
        <w:jc w:val="center"/>
        <w:rPr>
          <w:b/>
          <w:color w:val="000000"/>
          <w:shd w:val="clear" w:color="auto" w:fill="FFFFFF"/>
        </w:rPr>
      </w:pPr>
    </w:p>
    <w:p w:rsidR="00B767CC" w:rsidRDefault="00B767CC" w:rsidP="00B767CC">
      <w:pPr>
        <w:ind w:firstLine="567"/>
        <w:jc w:val="center"/>
        <w:rPr>
          <w:b/>
          <w:color w:val="000000"/>
          <w:shd w:val="clear" w:color="auto" w:fill="FFFFFF"/>
        </w:rPr>
      </w:pPr>
    </w:p>
    <w:p w:rsidR="00B767CC" w:rsidRDefault="00B767CC" w:rsidP="00B767CC">
      <w:pPr>
        <w:ind w:firstLine="567"/>
        <w:jc w:val="center"/>
        <w:rPr>
          <w:b/>
          <w:color w:val="000000"/>
          <w:shd w:val="clear" w:color="auto" w:fill="FFFFFF"/>
        </w:rPr>
      </w:pPr>
      <w:r>
        <w:rPr>
          <w:b/>
          <w:color w:val="000000"/>
          <w:shd w:val="clear" w:color="auto" w:fill="FFFFFF"/>
        </w:rPr>
        <w:t>Раздел 4. Показатели результативности и эффективности Программы</w:t>
      </w:r>
    </w:p>
    <w:p w:rsidR="00B767CC" w:rsidRDefault="00B767CC" w:rsidP="00B767CC">
      <w:pPr>
        <w:ind w:firstLine="567"/>
        <w:jc w:val="center"/>
      </w:pPr>
    </w:p>
    <w:tbl>
      <w:tblPr>
        <w:tblW w:w="9645" w:type="dxa"/>
        <w:tblLayout w:type="fixed"/>
        <w:tblCellMar>
          <w:left w:w="10" w:type="dxa"/>
          <w:right w:w="10" w:type="dxa"/>
        </w:tblCellMar>
        <w:tblLook w:val="04A0"/>
      </w:tblPr>
      <w:tblGrid>
        <w:gridCol w:w="590"/>
        <w:gridCol w:w="6930"/>
        <w:gridCol w:w="2125"/>
      </w:tblGrid>
      <w:tr w:rsidR="00B767CC" w:rsidTr="00B767CC">
        <w:trPr>
          <w:trHeight w:hRule="exact" w:val="576"/>
        </w:trPr>
        <w:tc>
          <w:tcPr>
            <w:tcW w:w="590" w:type="dxa"/>
            <w:tcBorders>
              <w:top w:val="single" w:sz="4" w:space="0" w:color="auto"/>
              <w:left w:val="single" w:sz="4" w:space="0" w:color="auto"/>
              <w:bottom w:val="nil"/>
              <w:right w:val="nil"/>
            </w:tcBorders>
            <w:shd w:val="clear" w:color="auto" w:fill="FFFFFF"/>
            <w:hideMark/>
          </w:tcPr>
          <w:p w:rsidR="00B767CC" w:rsidRDefault="00B767CC">
            <w:pPr>
              <w:spacing w:line="276" w:lineRule="auto"/>
              <w:jc w:val="center"/>
              <w:rPr>
                <w:b/>
                <w:lang w:eastAsia="en-US"/>
              </w:rPr>
            </w:pPr>
            <w:r>
              <w:rPr>
                <w:b/>
                <w:lang w:eastAsia="en-US"/>
              </w:rPr>
              <w:t>№</w:t>
            </w:r>
          </w:p>
          <w:p w:rsidR="00B767CC" w:rsidRDefault="00B767CC">
            <w:pPr>
              <w:spacing w:line="276" w:lineRule="auto"/>
              <w:jc w:val="center"/>
              <w:rPr>
                <w:b/>
                <w:lang w:eastAsia="en-US"/>
              </w:rPr>
            </w:pP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6933" w:type="dxa"/>
            <w:tcBorders>
              <w:top w:val="single" w:sz="4" w:space="0" w:color="auto"/>
              <w:left w:val="single" w:sz="4" w:space="0" w:color="auto"/>
              <w:bottom w:val="nil"/>
              <w:right w:val="nil"/>
            </w:tcBorders>
            <w:shd w:val="clear" w:color="auto" w:fill="FFFFFF"/>
            <w:hideMark/>
          </w:tcPr>
          <w:p w:rsidR="00B767CC" w:rsidRDefault="00B767CC">
            <w:pPr>
              <w:spacing w:line="276" w:lineRule="auto"/>
              <w:jc w:val="center"/>
              <w:rPr>
                <w:b/>
                <w:lang w:eastAsia="en-US"/>
              </w:rPr>
            </w:pPr>
            <w:r>
              <w:rPr>
                <w:b/>
                <w:lang w:eastAsia="en-US"/>
              </w:rPr>
              <w:t>Наименование показателя</w:t>
            </w:r>
          </w:p>
        </w:tc>
        <w:tc>
          <w:tcPr>
            <w:tcW w:w="2126" w:type="dxa"/>
            <w:tcBorders>
              <w:top w:val="single" w:sz="4" w:space="0" w:color="auto"/>
              <w:left w:val="single" w:sz="4" w:space="0" w:color="auto"/>
              <w:bottom w:val="nil"/>
              <w:right w:val="single" w:sz="4" w:space="0" w:color="auto"/>
            </w:tcBorders>
            <w:shd w:val="clear" w:color="auto" w:fill="FFFFFF"/>
            <w:hideMark/>
          </w:tcPr>
          <w:p w:rsidR="00B767CC" w:rsidRDefault="00B767CC">
            <w:pPr>
              <w:spacing w:line="276" w:lineRule="auto"/>
              <w:jc w:val="center"/>
              <w:rPr>
                <w:b/>
                <w:lang w:eastAsia="en-US"/>
              </w:rPr>
            </w:pPr>
            <w:r>
              <w:rPr>
                <w:b/>
                <w:lang w:eastAsia="en-US"/>
              </w:rPr>
              <w:t>Величина</w:t>
            </w:r>
          </w:p>
        </w:tc>
      </w:tr>
      <w:tr w:rsidR="00B767CC" w:rsidTr="00B767CC">
        <w:trPr>
          <w:trHeight w:hRule="exact" w:val="1952"/>
        </w:trPr>
        <w:tc>
          <w:tcPr>
            <w:tcW w:w="590" w:type="dxa"/>
            <w:tcBorders>
              <w:top w:val="single" w:sz="4" w:space="0" w:color="auto"/>
              <w:left w:val="single" w:sz="4" w:space="0" w:color="auto"/>
              <w:bottom w:val="nil"/>
              <w:right w:val="nil"/>
            </w:tcBorders>
            <w:shd w:val="clear" w:color="auto" w:fill="FFFFFF"/>
            <w:hideMark/>
          </w:tcPr>
          <w:p w:rsidR="00B767CC" w:rsidRDefault="00B767CC">
            <w:pPr>
              <w:spacing w:line="276" w:lineRule="auto"/>
              <w:ind w:firstLine="567"/>
              <w:jc w:val="center"/>
              <w:rPr>
                <w:lang w:eastAsia="en-US"/>
              </w:rPr>
            </w:pPr>
            <w:r>
              <w:rPr>
                <w:lang w:eastAsia="en-US"/>
              </w:rPr>
              <w:t>11.</w:t>
            </w:r>
          </w:p>
        </w:tc>
        <w:tc>
          <w:tcPr>
            <w:tcW w:w="6933" w:type="dxa"/>
            <w:tcBorders>
              <w:top w:val="single" w:sz="4" w:space="0" w:color="auto"/>
              <w:left w:val="single" w:sz="4" w:space="0" w:color="auto"/>
              <w:bottom w:val="nil"/>
              <w:right w:val="nil"/>
            </w:tcBorders>
            <w:shd w:val="clear" w:color="auto" w:fill="FFFFFF"/>
            <w:hideMark/>
          </w:tcPr>
          <w:p w:rsidR="00B767CC" w:rsidRDefault="00B767CC">
            <w:pPr>
              <w:pStyle w:val="ConsPlusNormal0"/>
              <w:spacing w:line="276" w:lineRule="auto"/>
              <w:ind w:left="119" w:right="273"/>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Полнота информации, размещенной на официальном интернет – сайте  Муезерского муниципального района с адресом доступа - </w:t>
            </w:r>
            <w:hyperlink r:id="rId7" w:history="1">
              <w:r>
                <w:rPr>
                  <w:rStyle w:val="a3"/>
                  <w:rFonts w:ascii="Times New Roman" w:hAnsi="Times New Roman" w:cs="Times New Roman"/>
                  <w:sz w:val="24"/>
                  <w:szCs w:val="24"/>
                  <w:lang w:val="en-US"/>
                </w:rPr>
                <w:t>http</w:t>
              </w:r>
              <w:r>
                <w:rPr>
                  <w:rStyle w:val="a3"/>
                  <w:rFonts w:ascii="Times New Roman" w:hAnsi="Times New Roman" w:cs="Times New Roman"/>
                  <w:sz w:val="24"/>
                  <w:szCs w:val="24"/>
                </w:rPr>
                <w:t>://</w:t>
              </w:r>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muezersky</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r>
              <w:rPr>
                <w:rStyle w:val="a3"/>
                <w:sz w:val="24"/>
                <w:szCs w:val="24"/>
              </w:rPr>
              <w:t xml:space="preserve">, </w:t>
            </w:r>
            <w:r>
              <w:rPr>
                <w:rFonts w:ascii="Times New Roman" w:hAnsi="Times New Roman" w:cs="Times New Roman"/>
                <w:sz w:val="24"/>
                <w:szCs w:val="24"/>
              </w:rPr>
              <w:t xml:space="preserve"> </w:t>
            </w:r>
            <w:r>
              <w:rPr>
                <w:sz w:val="24"/>
                <w:szCs w:val="24"/>
              </w:rPr>
              <w:t xml:space="preserve"> </w:t>
            </w:r>
            <w:r>
              <w:rPr>
                <w:rFonts w:ascii="Times New Roman" w:hAnsi="Times New Roman" w:cs="Times New Roman"/>
                <w:sz w:val="24"/>
                <w:szCs w:val="24"/>
              </w:rPr>
              <w:t xml:space="preserve">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 </w:t>
            </w:r>
            <w:proofErr w:type="gramEnd"/>
          </w:p>
        </w:tc>
        <w:tc>
          <w:tcPr>
            <w:tcW w:w="2126" w:type="dxa"/>
            <w:tcBorders>
              <w:top w:val="single" w:sz="4" w:space="0" w:color="auto"/>
              <w:left w:val="single" w:sz="4" w:space="0" w:color="auto"/>
              <w:bottom w:val="nil"/>
              <w:right w:val="single" w:sz="4" w:space="0" w:color="auto"/>
            </w:tcBorders>
            <w:shd w:val="clear" w:color="auto" w:fill="FFFFFF"/>
            <w:hideMark/>
          </w:tcPr>
          <w:p w:rsidR="00B767CC" w:rsidRDefault="00B767CC">
            <w:pPr>
              <w:spacing w:line="276" w:lineRule="auto"/>
              <w:jc w:val="center"/>
              <w:rPr>
                <w:lang w:eastAsia="en-US"/>
              </w:rPr>
            </w:pPr>
            <w:r>
              <w:rPr>
                <w:lang w:eastAsia="en-US"/>
              </w:rPr>
              <w:t>100%</w:t>
            </w:r>
          </w:p>
        </w:tc>
      </w:tr>
      <w:tr w:rsidR="00B767CC" w:rsidTr="00B767CC">
        <w:trPr>
          <w:trHeight w:hRule="exact" w:val="1002"/>
        </w:trPr>
        <w:tc>
          <w:tcPr>
            <w:tcW w:w="590" w:type="dxa"/>
            <w:tcBorders>
              <w:top w:val="single" w:sz="4" w:space="0" w:color="auto"/>
              <w:left w:val="single" w:sz="4" w:space="0" w:color="auto"/>
              <w:bottom w:val="single" w:sz="4" w:space="0" w:color="auto"/>
              <w:right w:val="nil"/>
            </w:tcBorders>
            <w:shd w:val="clear" w:color="auto" w:fill="FFFFFF"/>
            <w:hideMark/>
          </w:tcPr>
          <w:p w:rsidR="00B767CC" w:rsidRDefault="00B767CC">
            <w:pPr>
              <w:spacing w:line="276" w:lineRule="auto"/>
              <w:ind w:firstLine="567"/>
              <w:jc w:val="center"/>
              <w:rPr>
                <w:lang w:eastAsia="en-US"/>
              </w:rPr>
            </w:pPr>
            <w:r>
              <w:rPr>
                <w:lang w:eastAsia="en-US"/>
              </w:rPr>
              <w:t>22.</w:t>
            </w:r>
          </w:p>
        </w:tc>
        <w:tc>
          <w:tcPr>
            <w:tcW w:w="6933" w:type="dxa"/>
            <w:tcBorders>
              <w:top w:val="single" w:sz="4" w:space="0" w:color="auto"/>
              <w:left w:val="single" w:sz="4" w:space="0" w:color="auto"/>
              <w:bottom w:val="single" w:sz="4" w:space="0" w:color="auto"/>
              <w:right w:val="nil"/>
            </w:tcBorders>
            <w:shd w:val="clear" w:color="auto" w:fill="FFFFFF"/>
          </w:tcPr>
          <w:p w:rsidR="00B767CC" w:rsidRDefault="00B767CC">
            <w:pPr>
              <w:autoSpaceDE w:val="0"/>
              <w:autoSpaceDN w:val="0"/>
              <w:adjustRightInd w:val="0"/>
              <w:spacing w:line="276" w:lineRule="auto"/>
              <w:ind w:left="119" w:right="273"/>
              <w:jc w:val="both"/>
              <w:rPr>
                <w:lang w:eastAsia="en-US"/>
              </w:rPr>
            </w:pPr>
            <w:r>
              <w:rPr>
                <w:lang w:eastAsia="en-US"/>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B767CC" w:rsidRDefault="00B767CC">
            <w:pPr>
              <w:spacing w:line="276" w:lineRule="auto"/>
              <w:ind w:firstLine="567"/>
              <w:jc w:val="both"/>
              <w:rPr>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B767CC" w:rsidRDefault="00B767CC">
            <w:pPr>
              <w:spacing w:line="276" w:lineRule="auto"/>
              <w:jc w:val="center"/>
              <w:rPr>
                <w:lang w:eastAsia="en-US"/>
              </w:rPr>
            </w:pPr>
            <w:r>
              <w:rPr>
                <w:lang w:eastAsia="en-US"/>
              </w:rPr>
              <w:t>Исполнено</w:t>
            </w:r>
            <w:proofErr w:type="gramStart"/>
            <w:r>
              <w:rPr>
                <w:lang w:eastAsia="en-US"/>
              </w:rPr>
              <w:t xml:space="preserve"> / Н</w:t>
            </w:r>
            <w:proofErr w:type="gramEnd"/>
            <w:r>
              <w:rPr>
                <w:lang w:eastAsia="en-US"/>
              </w:rPr>
              <w:t>е исполнено</w:t>
            </w:r>
          </w:p>
        </w:tc>
      </w:tr>
      <w:tr w:rsidR="00B767CC" w:rsidTr="00B767CC">
        <w:trPr>
          <w:trHeight w:hRule="exact" w:val="2689"/>
        </w:trPr>
        <w:tc>
          <w:tcPr>
            <w:tcW w:w="590" w:type="dxa"/>
            <w:tcBorders>
              <w:top w:val="single" w:sz="4" w:space="0" w:color="auto"/>
              <w:left w:val="single" w:sz="4" w:space="0" w:color="auto"/>
              <w:bottom w:val="single" w:sz="4" w:space="0" w:color="auto"/>
              <w:right w:val="nil"/>
            </w:tcBorders>
            <w:shd w:val="clear" w:color="auto" w:fill="FFFFFF"/>
            <w:hideMark/>
          </w:tcPr>
          <w:p w:rsidR="00B767CC" w:rsidRDefault="00B767CC">
            <w:pPr>
              <w:widowControl w:val="0"/>
              <w:spacing w:line="276" w:lineRule="auto"/>
              <w:jc w:val="center"/>
              <w:rPr>
                <w:rFonts w:eastAsia="Courier New"/>
                <w:color w:val="000000"/>
                <w:lang w:eastAsia="en-US"/>
              </w:rPr>
            </w:pPr>
            <w:r>
              <w:rPr>
                <w:color w:val="000000"/>
                <w:shd w:val="clear" w:color="auto" w:fill="FFFFFF"/>
                <w:lang w:eastAsia="en-US"/>
              </w:rPr>
              <w:t>3.</w:t>
            </w:r>
          </w:p>
        </w:tc>
        <w:tc>
          <w:tcPr>
            <w:tcW w:w="6933" w:type="dxa"/>
            <w:tcBorders>
              <w:top w:val="single" w:sz="4" w:space="0" w:color="auto"/>
              <w:left w:val="single" w:sz="4" w:space="0" w:color="auto"/>
              <w:bottom w:val="single" w:sz="4" w:space="0" w:color="auto"/>
              <w:right w:val="nil"/>
            </w:tcBorders>
            <w:shd w:val="clear" w:color="auto" w:fill="FFFFFF"/>
            <w:hideMark/>
          </w:tcPr>
          <w:p w:rsidR="00B767CC" w:rsidRDefault="00B767CC">
            <w:pPr>
              <w:pStyle w:val="ConsPlusNormal0"/>
              <w:spacing w:line="276" w:lineRule="auto"/>
              <w:ind w:left="119" w:right="273"/>
              <w:jc w:val="both"/>
              <w:rPr>
                <w:rFonts w:ascii="Times New Roman" w:hAnsi="Times New Roman" w:cs="Times New Roman"/>
                <w:sz w:val="24"/>
                <w:szCs w:val="24"/>
              </w:rPr>
            </w:pPr>
            <w:r>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Pr>
                <w:rFonts w:ascii="Times New Roman" w:hAnsi="Times New Roman" w:cs="Times New Roman"/>
                <w:sz w:val="24"/>
                <w:szCs w:val="24"/>
              </w:rPr>
              <w:t xml:space="preserve"> (%).</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B767CC" w:rsidRDefault="00B767CC">
            <w:pPr>
              <w:spacing w:line="276" w:lineRule="auto"/>
              <w:jc w:val="center"/>
              <w:rPr>
                <w:lang w:eastAsia="en-US"/>
              </w:rPr>
            </w:pPr>
            <w:r>
              <w:rPr>
                <w:lang w:eastAsia="en-US"/>
              </w:rPr>
              <w:t>20% и более</w:t>
            </w:r>
          </w:p>
        </w:tc>
      </w:tr>
      <w:tr w:rsidR="00B767CC" w:rsidTr="00B767CC">
        <w:trPr>
          <w:trHeight w:hRule="exact" w:val="842"/>
        </w:trPr>
        <w:tc>
          <w:tcPr>
            <w:tcW w:w="590" w:type="dxa"/>
            <w:tcBorders>
              <w:top w:val="single" w:sz="4" w:space="0" w:color="auto"/>
              <w:left w:val="single" w:sz="4" w:space="0" w:color="auto"/>
              <w:bottom w:val="single" w:sz="4" w:space="0" w:color="auto"/>
              <w:right w:val="nil"/>
            </w:tcBorders>
            <w:shd w:val="clear" w:color="auto" w:fill="FFFFFF"/>
            <w:hideMark/>
          </w:tcPr>
          <w:p w:rsidR="00B767CC" w:rsidRDefault="00B767CC">
            <w:pPr>
              <w:widowControl w:val="0"/>
              <w:spacing w:line="230" w:lineRule="exact"/>
              <w:ind w:left="220"/>
              <w:rPr>
                <w:lang w:eastAsia="en-US"/>
              </w:rPr>
            </w:pPr>
            <w:r>
              <w:rPr>
                <w:color w:val="000000"/>
                <w:shd w:val="clear" w:color="auto" w:fill="FFFFFF"/>
                <w:lang w:eastAsia="en-US"/>
              </w:rPr>
              <w:t>4.</w:t>
            </w:r>
          </w:p>
        </w:tc>
        <w:tc>
          <w:tcPr>
            <w:tcW w:w="6933" w:type="dxa"/>
            <w:tcBorders>
              <w:top w:val="single" w:sz="4" w:space="0" w:color="auto"/>
              <w:left w:val="single" w:sz="4" w:space="0" w:color="auto"/>
              <w:bottom w:val="single" w:sz="4" w:space="0" w:color="auto"/>
              <w:right w:val="nil"/>
            </w:tcBorders>
            <w:shd w:val="clear" w:color="auto" w:fill="FFFFFF"/>
          </w:tcPr>
          <w:p w:rsidR="00B767CC" w:rsidRDefault="00B767CC">
            <w:pPr>
              <w:widowControl w:val="0"/>
              <w:spacing w:line="274" w:lineRule="exact"/>
              <w:ind w:left="119" w:right="273"/>
              <w:jc w:val="both"/>
              <w:rPr>
                <w:lang w:eastAsia="en-US"/>
              </w:rPr>
            </w:pPr>
            <w:r>
              <w:rPr>
                <w:lang w:eastAsia="en-US"/>
              </w:rPr>
              <w:t>Доля лиц, удовлетворённых консультированием в общем количестве лиц, обратившихся за консультированием.</w:t>
            </w:r>
          </w:p>
          <w:p w:rsidR="00B767CC" w:rsidRDefault="00B767CC">
            <w:pPr>
              <w:widowControl w:val="0"/>
              <w:spacing w:line="274" w:lineRule="exact"/>
              <w:ind w:firstLine="440"/>
              <w:jc w:val="both"/>
              <w:rPr>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B767CC" w:rsidRDefault="00B767CC">
            <w:pPr>
              <w:widowControl w:val="0"/>
              <w:spacing w:line="277" w:lineRule="exact"/>
              <w:jc w:val="center"/>
              <w:rPr>
                <w:lang w:eastAsia="en-US"/>
              </w:rPr>
            </w:pPr>
            <w:r>
              <w:rPr>
                <w:lang w:eastAsia="en-US"/>
              </w:rPr>
              <w:t>100%</w:t>
            </w:r>
          </w:p>
        </w:tc>
      </w:tr>
    </w:tbl>
    <w:p w:rsidR="00B767CC" w:rsidRDefault="00B767CC" w:rsidP="00B767CC">
      <w:pPr>
        <w:ind w:firstLine="567"/>
        <w:jc w:val="center"/>
      </w:pPr>
    </w:p>
    <w:p w:rsidR="00B767CC" w:rsidRDefault="00B767CC" w:rsidP="00B767CC">
      <w:pPr>
        <w:jc w:val="center"/>
        <w:rPr>
          <w:b/>
        </w:rPr>
      </w:pPr>
    </w:p>
    <w:p w:rsidR="00B767CC" w:rsidRDefault="00B767CC" w:rsidP="00B767CC">
      <w:pPr>
        <w:jc w:val="center"/>
        <w:rPr>
          <w:b/>
        </w:rPr>
      </w:pPr>
    </w:p>
    <w:p w:rsidR="00B767CC" w:rsidRDefault="00B767CC" w:rsidP="00B767CC">
      <w:pPr>
        <w:jc w:val="center"/>
        <w:rPr>
          <w:b/>
        </w:rPr>
      </w:pPr>
    </w:p>
    <w:p w:rsidR="00B767CC" w:rsidRDefault="00B767CC" w:rsidP="00B767CC">
      <w:pPr>
        <w:jc w:val="center"/>
        <w:rPr>
          <w:b/>
        </w:rPr>
      </w:pPr>
    </w:p>
    <w:p w:rsidR="00B767CC" w:rsidRDefault="00B767CC" w:rsidP="00B767CC">
      <w:pPr>
        <w:jc w:val="center"/>
        <w:rPr>
          <w:b/>
        </w:rPr>
      </w:pPr>
    </w:p>
    <w:p w:rsidR="00B767CC" w:rsidRDefault="00B767CC" w:rsidP="00B767CC">
      <w:pPr>
        <w:jc w:val="center"/>
        <w:rPr>
          <w:b/>
        </w:rPr>
      </w:pPr>
    </w:p>
    <w:p w:rsidR="00B767CC" w:rsidRDefault="00B767CC" w:rsidP="00B767CC">
      <w:pPr>
        <w:jc w:val="center"/>
        <w:rPr>
          <w:b/>
        </w:rPr>
      </w:pPr>
    </w:p>
    <w:p w:rsidR="00B767CC" w:rsidRDefault="00B767CC" w:rsidP="00B767CC">
      <w:pPr>
        <w:jc w:val="center"/>
        <w:rPr>
          <w:b/>
        </w:rPr>
      </w:pPr>
    </w:p>
    <w:p w:rsidR="00B767CC" w:rsidRDefault="00B767CC" w:rsidP="00B767CC">
      <w:pPr>
        <w:jc w:val="center"/>
        <w:rPr>
          <w:b/>
        </w:rPr>
      </w:pPr>
    </w:p>
    <w:p w:rsidR="00B767CC" w:rsidRDefault="00B767CC" w:rsidP="00B767CC">
      <w:pPr>
        <w:jc w:val="center"/>
        <w:rPr>
          <w:b/>
        </w:rPr>
      </w:pPr>
    </w:p>
    <w:p w:rsidR="00B767CC" w:rsidRDefault="00B767CC" w:rsidP="00B767CC">
      <w:pPr>
        <w:jc w:val="center"/>
        <w:rPr>
          <w:b/>
        </w:rPr>
      </w:pPr>
    </w:p>
    <w:p w:rsidR="00B767CC" w:rsidRDefault="00B767CC" w:rsidP="00B767CC">
      <w:pPr>
        <w:jc w:val="center"/>
        <w:rPr>
          <w:b/>
        </w:rPr>
      </w:pPr>
    </w:p>
    <w:p w:rsidR="00B767CC" w:rsidRDefault="00B767CC" w:rsidP="00B767CC"/>
    <w:p w:rsidR="00434495" w:rsidRDefault="00B767CC"/>
    <w:sectPr w:rsidR="00434495" w:rsidSect="006F4F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767CC"/>
    <w:rsid w:val="00021538"/>
    <w:rsid w:val="006D07F9"/>
    <w:rsid w:val="006F4FC8"/>
    <w:rsid w:val="00723205"/>
    <w:rsid w:val="00B767CC"/>
    <w:rsid w:val="00E35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7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67CC"/>
    <w:rPr>
      <w:color w:val="0000FF"/>
      <w:u w:val="single"/>
    </w:rPr>
  </w:style>
  <w:style w:type="paragraph" w:styleId="HTML">
    <w:name w:val="HTML Preformatted"/>
    <w:basedOn w:val="a"/>
    <w:link w:val="HTML0"/>
    <w:semiHidden/>
    <w:unhideWhenUsed/>
    <w:rsid w:val="00B76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semiHidden/>
    <w:rsid w:val="00B767CC"/>
    <w:rPr>
      <w:rFonts w:ascii="Courier New" w:eastAsia="Times New Roman" w:hAnsi="Courier New" w:cs="Times New Roman"/>
      <w:sz w:val="20"/>
      <w:szCs w:val="20"/>
      <w:lang w:eastAsia="ru-RU"/>
    </w:rPr>
  </w:style>
  <w:style w:type="character" w:customStyle="1" w:styleId="a4">
    <w:name w:val="Без интервала Знак"/>
    <w:aliases w:val="письмо Знак"/>
    <w:link w:val="a5"/>
    <w:locked/>
    <w:rsid w:val="00B767CC"/>
    <w:rPr>
      <w:rFonts w:ascii="Times New Roman" w:eastAsia="Times New Roman" w:hAnsi="Times New Roman" w:cs="Calibri"/>
      <w:kern w:val="2"/>
      <w:sz w:val="24"/>
      <w:szCs w:val="24"/>
      <w:lang w:eastAsia="ar-SA"/>
    </w:rPr>
  </w:style>
  <w:style w:type="paragraph" w:styleId="a5">
    <w:name w:val="No Spacing"/>
    <w:aliases w:val="письмо"/>
    <w:link w:val="a4"/>
    <w:qFormat/>
    <w:rsid w:val="00B767CC"/>
    <w:pPr>
      <w:suppressAutoHyphens/>
      <w:spacing w:after="0" w:line="240" w:lineRule="auto"/>
    </w:pPr>
    <w:rPr>
      <w:rFonts w:ascii="Times New Roman" w:eastAsia="Times New Roman" w:hAnsi="Times New Roman" w:cs="Calibri"/>
      <w:kern w:val="2"/>
      <w:sz w:val="24"/>
      <w:szCs w:val="24"/>
      <w:lang w:eastAsia="ar-SA"/>
    </w:rPr>
  </w:style>
  <w:style w:type="character" w:customStyle="1" w:styleId="a6">
    <w:name w:val="Абзац списка Знак"/>
    <w:link w:val="a7"/>
    <w:uiPriority w:val="34"/>
    <w:locked/>
    <w:rsid w:val="00B767CC"/>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B767CC"/>
    <w:pPr>
      <w:ind w:left="720"/>
      <w:contextualSpacing/>
    </w:pPr>
  </w:style>
  <w:style w:type="paragraph" w:customStyle="1" w:styleId="ConsPlusTitle">
    <w:name w:val="ConsPlusTitle"/>
    <w:rsid w:val="00B767CC"/>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
    <w:name w:val="ConsPlusNormal Знак"/>
    <w:link w:val="ConsPlusNormal0"/>
    <w:locked/>
    <w:rsid w:val="00B767CC"/>
    <w:rPr>
      <w:rFonts w:ascii="Arial" w:hAnsi="Arial" w:cs="Arial"/>
    </w:rPr>
  </w:style>
  <w:style w:type="paragraph" w:customStyle="1" w:styleId="ConsPlusNormal0">
    <w:name w:val="ConsPlusNormal"/>
    <w:link w:val="ConsPlusNormal"/>
    <w:qFormat/>
    <w:rsid w:val="00B767CC"/>
    <w:pPr>
      <w:widowControl w:val="0"/>
      <w:autoSpaceDE w:val="0"/>
      <w:autoSpaceDN w:val="0"/>
      <w:adjustRightInd w:val="0"/>
      <w:spacing w:after="0" w:line="240" w:lineRule="auto"/>
    </w:pPr>
    <w:rPr>
      <w:rFonts w:ascii="Arial" w:hAnsi="Arial" w:cs="Arial"/>
    </w:rPr>
  </w:style>
  <w:style w:type="paragraph" w:customStyle="1" w:styleId="Standard">
    <w:name w:val="Standard"/>
    <w:rsid w:val="00B767C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a8">
    <w:name w:val="Emphasis"/>
    <w:basedOn w:val="a0"/>
    <w:qFormat/>
    <w:rsid w:val="00B767CC"/>
    <w:rPr>
      <w:i/>
      <w:iCs/>
    </w:rPr>
  </w:style>
</w:styles>
</file>

<file path=word/webSettings.xml><?xml version="1.0" encoding="utf-8"?>
<w:webSettings xmlns:r="http://schemas.openxmlformats.org/officeDocument/2006/relationships" xmlns:w="http://schemas.openxmlformats.org/wordprocessingml/2006/main">
  <w:divs>
    <w:div w:id="158881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uezersky.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ezersky.ru/" TargetMode="External"/><Relationship Id="rId5" Type="http://schemas.openxmlformats.org/officeDocument/2006/relationships/hyperlink" Target="http://www.muesersky.ru" TargetMode="External"/><Relationship Id="rId4" Type="http://schemas.openxmlformats.org/officeDocument/2006/relationships/hyperlink" Target="http://www.consultant.ru/document/cons_doc_LAW_35875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1830</Words>
  <Characters>10436</Characters>
  <Application>Microsoft Office Word</Application>
  <DocSecurity>0</DocSecurity>
  <Lines>86</Lines>
  <Paragraphs>24</Paragraphs>
  <ScaleCrop>false</ScaleCrop>
  <Company/>
  <LinksUpToDate>false</LinksUpToDate>
  <CharactersWithSpaces>12242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2022-12-16T13:59:00Z</dcterms:created>
  <dcterms:modified xsi:type="dcterms:W3CDTF">2022-12-16T14:00:00Z</dcterms:modified>
</cp:coreProperties>
</file>