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04" w:rsidRDefault="00FA2304" w:rsidP="00FA2304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</w:p>
    <w:p w:rsidR="00FA2304" w:rsidRDefault="00FA2304" w:rsidP="00FA2304">
      <w:pPr>
        <w:spacing w:line="360" w:lineRule="auto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FA2304" w:rsidRDefault="00FA2304" w:rsidP="00FA2304">
      <w:pPr>
        <w:spacing w:line="360" w:lineRule="auto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FA2304" w:rsidRDefault="00FA2304" w:rsidP="00FA2304">
      <w:pPr>
        <w:spacing w:line="360" w:lineRule="auto"/>
        <w:rPr>
          <w:b/>
        </w:rPr>
      </w:pPr>
      <w:r>
        <w:rPr>
          <w:b/>
        </w:rPr>
        <w:t xml:space="preserve">                   АДМИНИСТРАЦИЯ МУЕЗЕРСКОГО  ГОРОДСКОГО ПОСЕЛЕНИЯ</w:t>
      </w:r>
    </w:p>
    <w:p w:rsidR="00FA2304" w:rsidRDefault="00FA2304" w:rsidP="00FA2304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FA2304" w:rsidRDefault="00FA2304" w:rsidP="00FA2304">
      <w:pPr>
        <w:jc w:val="both"/>
        <w:rPr>
          <w:b/>
        </w:rPr>
      </w:pPr>
      <w:r>
        <w:rPr>
          <w:b/>
        </w:rPr>
        <w:t>27  августа   2021 г.                                                                                    № 43</w:t>
      </w:r>
    </w:p>
    <w:p w:rsidR="00FA2304" w:rsidRDefault="00FA2304" w:rsidP="00FA2304">
      <w:pPr>
        <w:jc w:val="both"/>
        <w:rPr>
          <w:b/>
        </w:rPr>
      </w:pPr>
    </w:p>
    <w:p w:rsidR="00FA2304" w:rsidRDefault="00FA2304" w:rsidP="00FA2304">
      <w:pPr>
        <w:ind w:right="5527"/>
        <w:jc w:val="both"/>
        <w:rPr>
          <w:b/>
          <w:bCs/>
        </w:rPr>
      </w:pPr>
      <w:r>
        <w:rPr>
          <w:b/>
          <w:bCs/>
        </w:rPr>
        <w:t>Об утверждении порядка сноса многоквартирных домов, признанных аварийными и подлежащими сносу</w:t>
      </w:r>
      <w:r>
        <w:rPr>
          <w:b/>
        </w:rPr>
        <w:tab/>
      </w:r>
    </w:p>
    <w:p w:rsidR="00FA2304" w:rsidRDefault="00FA2304" w:rsidP="00FA2304">
      <w:pPr>
        <w:ind w:right="4854"/>
        <w:jc w:val="both"/>
        <w:rPr>
          <w:b/>
        </w:rPr>
      </w:pPr>
    </w:p>
    <w:p w:rsidR="00FA2304" w:rsidRDefault="00FA2304" w:rsidP="00FA2304">
      <w:pPr>
        <w:spacing w:line="276" w:lineRule="auto"/>
        <w:ind w:firstLine="720"/>
        <w:jc w:val="both"/>
        <w:rPr>
          <w:b/>
        </w:rPr>
      </w:pPr>
      <w:proofErr w:type="gramStart"/>
      <w:r>
        <w:rPr>
          <w:bCs/>
        </w:rPr>
        <w:t xml:space="preserve">В соответствии с Федеральным законом от 06 октября 2003 № 131-ФЗ </w:t>
      </w:r>
      <w:r>
        <w:rPr>
          <w:bCs/>
        </w:rPr>
        <w:br/>
        <w:t>«Об общих принципах организации местного самоуправления в Российской Федерации»,</w:t>
      </w:r>
      <w:r>
        <w:rPr>
          <w:bdr w:val="none" w:sz="0" w:space="0" w:color="auto" w:frame="1"/>
        </w:rPr>
        <w:t xml:space="preserve"> в соответствии с Жилищным кодексом Российской Федерации, Федеральным законом от 21.07.2007 № 185-ФЗ «О Фонде содействия реформированию жилищно-коммунального хозяйства»,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</w:t>
      </w:r>
      <w:proofErr w:type="gramEnd"/>
      <w:r>
        <w:rPr>
          <w:bdr w:val="none" w:sz="0" w:space="0" w:color="auto" w:frame="1"/>
        </w:rPr>
        <w:t xml:space="preserve"> аварийным и подлежащим сносу или реконструкции»</w:t>
      </w:r>
      <w:r>
        <w:t xml:space="preserve">, </w:t>
      </w:r>
      <w:proofErr w:type="gramStart"/>
      <w:r>
        <w:t xml:space="preserve">руководствуясь уставом администрации Муезерского городского  поселения </w:t>
      </w:r>
      <w:r>
        <w:rPr>
          <w:b/>
        </w:rPr>
        <w:t>ПОСТАНОВЛЯЕТ</w:t>
      </w:r>
      <w:proofErr w:type="gramEnd"/>
      <w:r>
        <w:rPr>
          <w:b/>
        </w:rPr>
        <w:t>:</w:t>
      </w:r>
    </w:p>
    <w:p w:rsidR="00FA2304" w:rsidRDefault="00FA2304" w:rsidP="00FA2304">
      <w:pPr>
        <w:pStyle w:val="a4"/>
        <w:spacing w:line="276" w:lineRule="auto"/>
        <w:jc w:val="both"/>
        <w:rPr>
          <w:spacing w:val="-8"/>
          <w:sz w:val="24"/>
        </w:rPr>
      </w:pPr>
      <w:r>
        <w:rPr>
          <w:spacing w:val="-8"/>
          <w:sz w:val="24"/>
        </w:rPr>
        <w:t xml:space="preserve">    </w:t>
      </w:r>
    </w:p>
    <w:p w:rsidR="00FA2304" w:rsidRDefault="00FA2304" w:rsidP="00FA2304">
      <w:pPr>
        <w:pStyle w:val="a4"/>
        <w:spacing w:line="276" w:lineRule="auto"/>
        <w:jc w:val="both"/>
        <w:rPr>
          <w:sz w:val="24"/>
        </w:rPr>
      </w:pPr>
      <w:r>
        <w:rPr>
          <w:spacing w:val="-8"/>
          <w:sz w:val="24"/>
        </w:rPr>
        <w:t xml:space="preserve">      1.  Утвердить </w:t>
      </w:r>
      <w:r>
        <w:rPr>
          <w:bCs/>
          <w:sz w:val="24"/>
        </w:rPr>
        <w:t xml:space="preserve">Порядок сноса многоквартирных домов, признанных аварийными и подлежащими сносу </w:t>
      </w:r>
      <w:r>
        <w:rPr>
          <w:sz w:val="24"/>
        </w:rPr>
        <w:t>согласно Приложению.</w:t>
      </w:r>
    </w:p>
    <w:p w:rsidR="00FA2304" w:rsidRDefault="00FA2304" w:rsidP="00FA2304">
      <w:pPr>
        <w:widowControl w:val="0"/>
        <w:autoSpaceDE w:val="0"/>
        <w:autoSpaceDN w:val="0"/>
        <w:jc w:val="both"/>
        <w:outlineLvl w:val="1"/>
        <w:rPr>
          <w:color w:val="000000" w:themeColor="text1"/>
        </w:rPr>
      </w:pPr>
      <w:r>
        <w:rPr>
          <w:spacing w:val="-8"/>
        </w:rPr>
        <w:t xml:space="preserve"> </w:t>
      </w:r>
      <w:r>
        <w:rPr>
          <w:color w:val="000000" w:themeColor="text1"/>
        </w:rPr>
        <w:t xml:space="preserve">   </w:t>
      </w:r>
    </w:p>
    <w:p w:rsidR="00FA2304" w:rsidRDefault="00FA2304" w:rsidP="00FA2304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 w:themeColor="text1"/>
        </w:rPr>
        <w:t xml:space="preserve">     2.Обнародовать настоящее постановление на досках объявлений, информационных стендах Муезерского городского поселения и разместить на официальном сайте  администрации Муезерского муниципального района 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FA2304" w:rsidRDefault="00FA2304" w:rsidP="00FA2304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sz w:val="22"/>
        </w:rPr>
        <w:t xml:space="preserve">   </w:t>
      </w:r>
    </w:p>
    <w:p w:rsidR="00FA2304" w:rsidRDefault="00FA2304" w:rsidP="00FA2304">
      <w:pPr>
        <w:widowControl w:val="0"/>
        <w:autoSpaceDE w:val="0"/>
        <w:autoSpaceDN w:val="0"/>
        <w:jc w:val="both"/>
        <w:outlineLvl w:val="1"/>
      </w:pPr>
      <w:r>
        <w:rPr>
          <w:sz w:val="22"/>
        </w:rPr>
        <w:t xml:space="preserve">     </w:t>
      </w:r>
      <w:r>
        <w:t xml:space="preserve">3. Настоящее постановление вступает в силу со дня его подписания. </w:t>
      </w:r>
    </w:p>
    <w:p w:rsidR="00FA2304" w:rsidRDefault="00FA2304" w:rsidP="00FA2304">
      <w:pPr>
        <w:pStyle w:val="a4"/>
        <w:jc w:val="both"/>
        <w:rPr>
          <w:color w:val="000000" w:themeColor="text1"/>
          <w:sz w:val="24"/>
        </w:rPr>
      </w:pPr>
    </w:p>
    <w:p w:rsidR="00FA2304" w:rsidRDefault="00FA2304" w:rsidP="00FA2304">
      <w:pPr>
        <w:pStyle w:val="a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</w:t>
      </w:r>
    </w:p>
    <w:p w:rsidR="00FA2304" w:rsidRDefault="00FA2304" w:rsidP="00FA2304">
      <w:pPr>
        <w:pStyle w:val="a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4. </w:t>
      </w:r>
      <w:proofErr w:type="gramStart"/>
      <w:r>
        <w:rPr>
          <w:color w:val="000000" w:themeColor="text1"/>
          <w:sz w:val="24"/>
        </w:rPr>
        <w:t>Контроль за</w:t>
      </w:r>
      <w:proofErr w:type="gramEnd"/>
      <w:r>
        <w:rPr>
          <w:color w:val="000000" w:themeColor="text1"/>
          <w:sz w:val="24"/>
        </w:rPr>
        <w:t xml:space="preserve"> исполнением настоящего постановления оставляю за собой.</w:t>
      </w:r>
    </w:p>
    <w:p w:rsidR="00FA2304" w:rsidRDefault="00FA2304" w:rsidP="00FA2304">
      <w:pPr>
        <w:pStyle w:val="a4"/>
        <w:tabs>
          <w:tab w:val="left" w:pos="1252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:rsidR="00FA2304" w:rsidRDefault="00FA2304" w:rsidP="00FA2304">
      <w:pPr>
        <w:pStyle w:val="a4"/>
        <w:spacing w:line="276" w:lineRule="auto"/>
        <w:jc w:val="both"/>
        <w:rPr>
          <w:spacing w:val="-8"/>
          <w:sz w:val="24"/>
        </w:rPr>
      </w:pPr>
    </w:p>
    <w:p w:rsidR="00FA2304" w:rsidRDefault="00FA2304" w:rsidP="00FA2304">
      <w:pPr>
        <w:pStyle w:val="a4"/>
        <w:spacing w:line="276" w:lineRule="auto"/>
        <w:jc w:val="both"/>
      </w:pPr>
      <w:r>
        <w:rPr>
          <w:spacing w:val="-8"/>
          <w:sz w:val="24"/>
        </w:rPr>
        <w:t xml:space="preserve"> </w:t>
      </w:r>
    </w:p>
    <w:p w:rsidR="00FA2304" w:rsidRDefault="00FA2304" w:rsidP="00FA2304">
      <w:pPr>
        <w:spacing w:line="276" w:lineRule="auto"/>
        <w:jc w:val="both"/>
      </w:pPr>
      <w:r>
        <w:t>Глава Муезерского городского поселения</w:t>
      </w:r>
      <w:r>
        <w:tab/>
      </w:r>
      <w:r>
        <w:tab/>
        <w:t xml:space="preserve">            </w:t>
      </w:r>
      <w:r>
        <w:tab/>
      </w:r>
      <w:proofErr w:type="spellStart"/>
      <w:r>
        <w:t>Л.Н.Баринкова</w:t>
      </w:r>
      <w:proofErr w:type="spellEnd"/>
    </w:p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/>
    <w:p w:rsidR="00FA2304" w:rsidRDefault="00FA2304" w:rsidP="00FA2304">
      <w:pPr>
        <w:spacing w:line="240" w:lineRule="exact"/>
      </w:pPr>
      <w:r>
        <w:t xml:space="preserve">                                                                                                                     Приложение </w:t>
      </w:r>
    </w:p>
    <w:p w:rsidR="00FA2304" w:rsidRDefault="00FA2304" w:rsidP="00FA2304">
      <w:pPr>
        <w:spacing w:line="240" w:lineRule="exact"/>
      </w:pPr>
      <w:r>
        <w:t xml:space="preserve">                                                                                                 к  постановлению администрации </w:t>
      </w: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от 17.09.2021 №</w:t>
      </w: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/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/>
        </w:rPr>
      </w:pPr>
      <w:r>
        <w:rPr>
          <w:b/>
          <w:bdr w:val="none" w:sz="0" w:space="0" w:color="auto" w:frame="1"/>
        </w:rPr>
        <w:t>ПОРЯДОК</w:t>
      </w:r>
    </w:p>
    <w:p w:rsidR="00FA2304" w:rsidRDefault="00FA2304" w:rsidP="00FA2304">
      <w:pPr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сноса многоквартирных домов, </w:t>
      </w:r>
    </w:p>
    <w:p w:rsidR="00FA2304" w:rsidRDefault="00FA2304" w:rsidP="00FA2304">
      <w:pPr>
        <w:jc w:val="center"/>
        <w:textAlignment w:val="baseline"/>
        <w:rPr>
          <w:b/>
          <w:bdr w:val="none" w:sz="0" w:space="0" w:color="auto" w:frame="1"/>
        </w:rPr>
      </w:pPr>
      <w:proofErr w:type="gramStart"/>
      <w:r>
        <w:rPr>
          <w:b/>
          <w:bdr w:val="none" w:sz="0" w:space="0" w:color="auto" w:frame="1"/>
        </w:rPr>
        <w:t>признанных</w:t>
      </w:r>
      <w:proofErr w:type="gramEnd"/>
      <w:r>
        <w:rPr>
          <w:b/>
          <w:bdr w:val="none" w:sz="0" w:space="0" w:color="auto" w:frame="1"/>
        </w:rPr>
        <w:t xml:space="preserve"> аварийными и подлежащими сносу</w:t>
      </w:r>
    </w:p>
    <w:p w:rsidR="00FA2304" w:rsidRDefault="00FA2304" w:rsidP="00FA2304">
      <w:pPr>
        <w:jc w:val="center"/>
        <w:textAlignment w:val="baseline"/>
      </w:pPr>
    </w:p>
    <w:p w:rsidR="00FA2304" w:rsidRDefault="00FA2304" w:rsidP="00FA2304">
      <w:pPr>
        <w:jc w:val="center"/>
        <w:textAlignment w:val="baseline"/>
      </w:pPr>
    </w:p>
    <w:p w:rsidR="00FA2304" w:rsidRDefault="00FA2304" w:rsidP="00FA2304">
      <w:pPr>
        <w:ind w:firstLine="708"/>
        <w:textAlignment w:val="baseline"/>
      </w:pPr>
      <w:r>
        <w:t>1. Общие положения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1.1. Настоящий Порядок сноса многоквартирных домов, признанных аварийными и подлежащими сносу, определяет полномочия и обязанности администрации Муезерского городского поселения (далее – Администрация) при сносе многоквартирных домов, признанных аварийными и подлежащими сносу.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 xml:space="preserve">1.2. </w:t>
      </w:r>
      <w:proofErr w:type="gramStart"/>
      <w:r>
        <w:rPr>
          <w:bdr w:val="none" w:sz="0" w:space="0" w:color="auto" w:frame="1"/>
        </w:rPr>
        <w:t>Признание в порядке, установленном «Положением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 января 2006 г. № 47, многоквартирного дома аварийным и подлежащим сносу является основанием для предъявления к собственникам помещений в указанном доме требований о сносе в разумный срок.</w:t>
      </w:r>
      <w:proofErr w:type="gramEnd"/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1.3. В случае</w:t>
      </w:r>
      <w:proofErr w:type="gramStart"/>
      <w:r>
        <w:rPr>
          <w:bdr w:val="none" w:sz="0" w:space="0" w:color="auto" w:frame="1"/>
        </w:rPr>
        <w:t>,</w:t>
      </w:r>
      <w:proofErr w:type="gramEnd"/>
      <w:r>
        <w:rPr>
          <w:bdr w:val="none" w:sz="0" w:space="0" w:color="auto" w:frame="1"/>
        </w:rPr>
        <w:t xml:space="preserve"> если данные собственники в установленный срок не осуществили снос указанного дома, земельный участок подлежит изъятию для муниципальных нужд и соответственно подлежит изъятию каждое жилое помещение в указанном доме.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1.4.Послеосвобождения собственниками, жилых помещений, многоквартирный аварийный дом (аварийный дом) подлежит сносу в установленном ниже порядке.</w:t>
      </w:r>
    </w:p>
    <w:p w:rsidR="00FA2304" w:rsidRDefault="00FA2304" w:rsidP="00FA2304">
      <w:pPr>
        <w:ind w:firstLine="708"/>
        <w:jc w:val="both"/>
        <w:textAlignment w:val="baseline"/>
      </w:pPr>
      <w:r>
        <w:t>2. Условия сноса аварийного дома: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2.1. Снос аварийного дома может быть произведен на безвозмездной основе или посредством выставления на аукцион услуги по сносу аварийного дома в соответствии с Федеральным законом от 21.07.2005 № 44-ФЗ "О размещении заказов на поставки товаров, выполнение работ, оказание услуг для государственных и муниципальных нужд".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2.2. Порядок сноса аварийного дома на безвозмездной основе:</w:t>
      </w:r>
    </w:p>
    <w:p w:rsidR="00FA2304" w:rsidRDefault="00FA2304" w:rsidP="00FA2304">
      <w:pPr>
        <w:ind w:firstLine="708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2.2.1.Администрация организует снос аварийного многоквартирного дома на основании распоряжения Администрации. 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2.2.2.Администрацией в приоритетном порядке рассматривается вопрос о заключении договора оказания услуги по сносу аварийного дома на безвозмездной основе.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2.2.3. Условия выполнения услуги по сносу аварийного дома на безвозмездной основе устанавливаются в договоре подряда (далее - договор) (приложение № 1).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 xml:space="preserve">2.2.4. </w:t>
      </w:r>
      <w:proofErr w:type="gramStart"/>
      <w:r>
        <w:rPr>
          <w:bdr w:val="none" w:sz="0" w:space="0" w:color="auto" w:frame="1"/>
        </w:rPr>
        <w:t>Для выявления юридических лиц или физических лиц, желающих произвести снос аварийного дома, Администрация в течение двух рабочих дней со дня издания распоряжения, указанного в пункте 2.2.1. настоящего Порядка, направляет для опубликования в периодическом печатном издании, и размещает на официальном сайте Муезерского городского поселения сообщение (приложение № 2) с предложением о заключении договора о сносе аварийного дома.</w:t>
      </w:r>
      <w:proofErr w:type="gramEnd"/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2.2.5. Срок приема заявлений о заключении договора о сносе аварийного дома (далее - заявление) (приложение № 3) составляет три календарных дня со дня опубликования сообщения в периодическом печатном издании.</w:t>
      </w:r>
    </w:p>
    <w:p w:rsidR="00FA2304" w:rsidRDefault="00FA2304" w:rsidP="00FA2304">
      <w:pPr>
        <w:ind w:firstLine="708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2.2.6. Заявление подается в Администрацию в двух экземплярах по адресу: Республика Карелия, Муезерский район, </w:t>
      </w:r>
      <w:proofErr w:type="spellStart"/>
      <w:r>
        <w:rPr>
          <w:bdr w:val="none" w:sz="0" w:space="0" w:color="auto" w:frame="1"/>
        </w:rPr>
        <w:t>пгт</w:t>
      </w:r>
      <w:proofErr w:type="spellEnd"/>
      <w:r>
        <w:rPr>
          <w:bdr w:val="none" w:sz="0" w:space="0" w:color="auto" w:frame="1"/>
        </w:rPr>
        <w:t xml:space="preserve">. Муезерский, ул. </w:t>
      </w:r>
      <w:proofErr w:type="gramStart"/>
      <w:r>
        <w:rPr>
          <w:bdr w:val="none" w:sz="0" w:space="0" w:color="auto" w:frame="1"/>
        </w:rPr>
        <w:t>Октябрьская</w:t>
      </w:r>
      <w:proofErr w:type="gramEnd"/>
      <w:r>
        <w:rPr>
          <w:bdr w:val="none" w:sz="0" w:space="0" w:color="auto" w:frame="1"/>
        </w:rPr>
        <w:t xml:space="preserve">, 28 а. </w:t>
      </w:r>
    </w:p>
    <w:p w:rsidR="00FA2304" w:rsidRDefault="00FA2304" w:rsidP="00FA2304">
      <w:pPr>
        <w:ind w:firstLine="708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2.2.7. В случае поступления в Администрацию заявления от двух и более юридических и (или) физических лиц, договор безвозмездного оказания услуг по сносу многоквартирного дома заключается с первым подавшим заявление претендентом.</w:t>
      </w:r>
    </w:p>
    <w:p w:rsidR="00FA2304" w:rsidRDefault="00FA2304" w:rsidP="00FA2304">
      <w:pPr>
        <w:ind w:firstLine="708"/>
        <w:jc w:val="both"/>
        <w:textAlignment w:val="baseline"/>
      </w:pPr>
      <w:r>
        <w:rPr>
          <w:bdr w:val="none" w:sz="0" w:space="0" w:color="auto" w:frame="1"/>
        </w:rPr>
        <w:t>2.2.8. В случае отказа юридического или физического лица, подавшего в Администрацию заявления в установленном порядке, от подписания договора безвозмездного оказания услуг по сносу многоквартирного дома, договор заключается со следующим претендентом подавшем заявление на заключения данного договора.</w:t>
      </w: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                                                                       Приложение № 1</w:t>
      </w:r>
    </w:p>
    <w:p w:rsidR="00FA2304" w:rsidRDefault="00FA2304" w:rsidP="00FA2304">
      <w:pPr>
        <w:jc w:val="center"/>
        <w:textAlignment w:val="baseline"/>
      </w:pPr>
      <w:r>
        <w:rPr>
          <w:bdr w:val="none" w:sz="0" w:space="0" w:color="auto" w:frame="1"/>
        </w:rPr>
        <w:t xml:space="preserve">                                                                      к Порядку</w:t>
      </w:r>
    </w:p>
    <w:p w:rsidR="00FA2304" w:rsidRDefault="00FA2304" w:rsidP="00FA2304">
      <w:pPr>
        <w:ind w:firstLine="851"/>
        <w:textAlignment w:val="baseline"/>
        <w:rPr>
          <w:b/>
          <w:bCs/>
        </w:rPr>
      </w:pPr>
    </w:p>
    <w:p w:rsidR="00FA2304" w:rsidRDefault="00FA2304" w:rsidP="00FA2304">
      <w:pPr>
        <w:ind w:firstLine="851"/>
        <w:jc w:val="center"/>
        <w:textAlignment w:val="baseline"/>
        <w:rPr>
          <w:b/>
          <w:bCs/>
        </w:rPr>
      </w:pPr>
    </w:p>
    <w:p w:rsidR="00FA2304" w:rsidRDefault="00FA2304" w:rsidP="00FA2304">
      <w:pPr>
        <w:ind w:firstLine="851"/>
        <w:jc w:val="center"/>
        <w:textAlignment w:val="baseline"/>
      </w:pPr>
      <w:r>
        <w:rPr>
          <w:b/>
          <w:bCs/>
        </w:rPr>
        <w:t>Договор подряда</w:t>
      </w:r>
    </w:p>
    <w:p w:rsidR="00FA2304" w:rsidRDefault="00FA2304" w:rsidP="00FA2304">
      <w:pPr>
        <w:ind w:firstLine="851"/>
        <w:jc w:val="center"/>
        <w:textAlignment w:val="baseline"/>
      </w:pPr>
    </w:p>
    <w:p w:rsidR="00FA2304" w:rsidRDefault="00FA2304" w:rsidP="00FA2304">
      <w:pPr>
        <w:textAlignment w:val="baseline"/>
      </w:pP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                                                                                              "___" __________ 20 __ г.</w:t>
      </w:r>
    </w:p>
    <w:p w:rsidR="00FA2304" w:rsidRDefault="00FA2304" w:rsidP="00FA2304">
      <w:pPr>
        <w:ind w:firstLine="567"/>
        <w:jc w:val="both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567"/>
        <w:jc w:val="both"/>
        <w:textAlignment w:val="baseline"/>
      </w:pPr>
      <w:r>
        <w:rPr>
          <w:bdr w:val="none" w:sz="0" w:space="0" w:color="auto" w:frame="1"/>
        </w:rPr>
        <w:t>Администрация  Муезерского  городского  поселения, именуемая в дальнейшем «Заказчик», в лице главы Муезерского городского поселения _____________________, действующей на основании Устава, с одной стороны и</w:t>
      </w:r>
    </w:p>
    <w:p w:rsidR="00FA2304" w:rsidRDefault="00FA2304" w:rsidP="00FA2304">
      <w:pPr>
        <w:jc w:val="both"/>
        <w:textAlignment w:val="baseline"/>
      </w:pPr>
      <w:r>
        <w:t>_______</w:t>
      </w:r>
      <w:r>
        <w:rPr>
          <w:bdr w:val="none" w:sz="0" w:space="0" w:color="auto" w:frame="1"/>
        </w:rPr>
        <w:t>________________________________________________________________________________________________, именуема</w:t>
      </w:r>
      <w:proofErr w:type="gramStart"/>
      <w:r>
        <w:rPr>
          <w:bdr w:val="none" w:sz="0" w:space="0" w:color="auto" w:frame="1"/>
        </w:rPr>
        <w:t>я(</w:t>
      </w:r>
      <w:proofErr w:type="spellStart"/>
      <w:proofErr w:type="gramEnd"/>
      <w:r>
        <w:rPr>
          <w:bdr w:val="none" w:sz="0" w:space="0" w:color="auto" w:frame="1"/>
        </w:rPr>
        <w:t>ый</w:t>
      </w:r>
      <w:proofErr w:type="spellEnd"/>
      <w:r>
        <w:rPr>
          <w:bdr w:val="none" w:sz="0" w:space="0" w:color="auto" w:frame="1"/>
        </w:rPr>
        <w:t>) в дальнейшем «Подрядчик», в лице _________________, действующего на основании ___________________, с другой стороны и, совместно именуемые Стороны, заключили настоящий договор подряда о нижеследующем:</w:t>
      </w:r>
    </w:p>
    <w:p w:rsidR="00FA2304" w:rsidRDefault="00FA2304" w:rsidP="00FA2304">
      <w:pPr>
        <w:jc w:val="both"/>
        <w:textAlignment w:val="baseline"/>
      </w:pPr>
      <w:r>
        <w:rPr>
          <w:b/>
          <w:bCs/>
        </w:rPr>
        <w:t>1. Предмет договора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1.1. По договору подряда «Подрядчик» обязуется по заданию «Заказчика» выполнить работы, указанные в п. 1.2 настоящего договора.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1.2. Подрядчик обязуется выполнить следующие работы:</w:t>
      </w:r>
    </w:p>
    <w:p w:rsidR="00FA2304" w:rsidRDefault="00FA2304" w:rsidP="00FA2304">
      <w:pPr>
        <w:jc w:val="both"/>
        <w:textAlignment w:val="baseline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1.3. Срок выполнения работ с "__" ______ 20 __ г. до "__" ______ 20 _ г. Подрядчик имеет право выполнить работы досрочно.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1.4. Услуги считаются оказанными после подписания обеими Сторонами Акта приема-сдачи работ (Приложение №1 к настоящему договору подряда).</w:t>
      </w:r>
    </w:p>
    <w:p w:rsidR="00FA2304" w:rsidRDefault="00FA2304" w:rsidP="00FA2304">
      <w:pPr>
        <w:jc w:val="both"/>
        <w:textAlignment w:val="baseline"/>
      </w:pPr>
      <w:r>
        <w:rPr>
          <w:b/>
          <w:bCs/>
        </w:rPr>
        <w:t>2. Права и обязанности сторон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2.1. Подрядчик обязан: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2.1.1. Оказать Услуги с надлежащим качеством.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2.1.2. Оказать Услуги в полном объеме и в срок, указанный в п. 1.3. настоящего договора.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2.1.3. Безвозмездно исправить по требованию Заказчика все выявленные недостатки в ходе выполнения работ в течение 10 дней.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2.1.4. Подрядчик обязан выполнить работу лично, за свой счет, с применением собственной техники.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2.2. Заказчик обязан: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2.2.1. Предоставить Подрядчику точный список адресов многоквартирных домов подлежащих сносу.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2.3. Заказчик имеет право: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2.3.1. Во всякое время проверять ход и качество работы, выполняемой Подрядчиком, не вмешиваясь в его деятельность.</w:t>
      </w:r>
    </w:p>
    <w:p w:rsidR="00FA2304" w:rsidRDefault="00FA2304" w:rsidP="00FA2304">
      <w:pPr>
        <w:jc w:val="both"/>
        <w:textAlignment w:val="baseline"/>
      </w:pPr>
      <w:r>
        <w:rPr>
          <w:b/>
          <w:bCs/>
        </w:rPr>
        <w:t>3. Цена договора и порядок расчетов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3.1. Подрядчик выполняет работу на безвозмездной основе.</w:t>
      </w:r>
    </w:p>
    <w:p w:rsidR="00FA2304" w:rsidRDefault="00FA2304" w:rsidP="00FA2304">
      <w:pPr>
        <w:jc w:val="both"/>
        <w:textAlignment w:val="baseline"/>
      </w:pPr>
      <w:r>
        <w:rPr>
          <w:b/>
          <w:bCs/>
        </w:rPr>
        <w:t>4. Ответственность сторон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 xml:space="preserve">4.1. </w:t>
      </w:r>
      <w:proofErr w:type="gramStart"/>
      <w:r>
        <w:rPr>
          <w:bdr w:val="none" w:sz="0" w:space="0" w:color="auto" w:frame="1"/>
        </w:rPr>
        <w:t>Меры ответственности сторон, не предусмотренные в настоящем договоре, применяются в соответствии с действующем законодательством Российской Федерации.</w:t>
      </w:r>
      <w:proofErr w:type="gramEnd"/>
    </w:p>
    <w:p w:rsidR="00FA2304" w:rsidRDefault="00FA2304" w:rsidP="00FA2304">
      <w:pPr>
        <w:jc w:val="both"/>
        <w:textAlignment w:val="baseline"/>
      </w:pPr>
      <w:r>
        <w:rPr>
          <w:b/>
          <w:bCs/>
        </w:rPr>
        <w:t>5. Порядок разрешения споров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lastRenderedPageBreak/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стороны имеют право обратиться в суд.</w:t>
      </w:r>
    </w:p>
    <w:p w:rsidR="00FA2304" w:rsidRDefault="00FA2304" w:rsidP="00FA2304">
      <w:pPr>
        <w:jc w:val="both"/>
        <w:textAlignment w:val="baseline"/>
      </w:pPr>
      <w:r>
        <w:rPr>
          <w:b/>
          <w:bCs/>
        </w:rPr>
        <w:t>6. Заключительные положения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 xml:space="preserve">6.1. Изменения и дополнения к настоящему договору оформляться дополнительным соглашением, в письменной форме, и подписаны уполномоченными на то представителями сторон. Заключенные дополнительные соглашения составляют </w:t>
      </w:r>
      <w:proofErr w:type="gramStart"/>
      <w:r>
        <w:rPr>
          <w:bdr w:val="none" w:sz="0" w:space="0" w:color="auto" w:frame="1"/>
        </w:rPr>
        <w:t>неотъемлемую</w:t>
      </w:r>
      <w:proofErr w:type="gramEnd"/>
      <w:r>
        <w:rPr>
          <w:bdr w:val="none" w:sz="0" w:space="0" w:color="auto" w:frame="1"/>
        </w:rPr>
        <w:t xml:space="preserve"> частью настоящего договора.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 xml:space="preserve">6.2. Настоящий договор составлен в двух </w:t>
      </w:r>
      <w:proofErr w:type="spellStart"/>
      <w:r>
        <w:rPr>
          <w:bdr w:val="none" w:sz="0" w:space="0" w:color="auto" w:frame="1"/>
        </w:rPr>
        <w:t>экземплярах</w:t>
      </w:r>
      <w:proofErr w:type="gramStart"/>
      <w:r>
        <w:rPr>
          <w:bdr w:val="none" w:sz="0" w:space="0" w:color="auto" w:frame="1"/>
        </w:rPr>
        <w:t>,я</w:t>
      </w:r>
      <w:proofErr w:type="gramEnd"/>
      <w:r>
        <w:rPr>
          <w:bdr w:val="none" w:sz="0" w:space="0" w:color="auto" w:frame="1"/>
        </w:rPr>
        <w:t>вляющихся</w:t>
      </w:r>
      <w:proofErr w:type="spellEnd"/>
      <w:r>
        <w:rPr>
          <w:bdr w:val="none" w:sz="0" w:space="0" w:color="auto" w:frame="1"/>
        </w:rPr>
        <w:t xml:space="preserve"> идентичными и имеющими одинаковую юридическую силу. У каждой из сторон находится один экземпляр настоящего договора.</w:t>
      </w:r>
    </w:p>
    <w:p w:rsidR="00FA2304" w:rsidRDefault="00FA2304" w:rsidP="00FA2304">
      <w:pPr>
        <w:jc w:val="center"/>
        <w:textAlignment w:val="baseline"/>
      </w:pPr>
      <w:r>
        <w:rPr>
          <w:b/>
          <w:bCs/>
        </w:rPr>
        <w:t>Адреса, реквизиты и подписи сторон.</w:t>
      </w:r>
    </w:p>
    <w:tbl>
      <w:tblPr>
        <w:tblW w:w="9315" w:type="dxa"/>
        <w:tblInd w:w="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82"/>
        <w:gridCol w:w="4533"/>
      </w:tblGrid>
      <w:tr w:rsidR="00FA2304" w:rsidTr="00FA2304">
        <w:trPr>
          <w:trHeight w:val="34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04" w:rsidRDefault="00FA2304">
            <w:pPr>
              <w:spacing w:line="254" w:lineRule="auto"/>
              <w:ind w:right="38"/>
              <w:jc w:val="center"/>
              <w:textAlignment w:val="baseline"/>
            </w:pPr>
            <w:r>
              <w:rPr>
                <w:b/>
                <w:bCs/>
              </w:rPr>
              <w:t>Заказчик:                                                     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04" w:rsidRDefault="00FA2304">
            <w:pPr>
              <w:spacing w:line="254" w:lineRule="auto"/>
              <w:jc w:val="center"/>
              <w:textAlignment w:val="baseline"/>
            </w:pPr>
            <w:r>
              <w:rPr>
                <w:b/>
                <w:bCs/>
              </w:rPr>
              <w:t>Подрядчик:</w:t>
            </w:r>
          </w:p>
        </w:tc>
      </w:tr>
      <w:tr w:rsidR="00FA2304" w:rsidTr="00FA2304">
        <w:trPr>
          <w:trHeight w:val="4394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304" w:rsidRDefault="00FA2304">
            <w:pPr>
              <w:spacing w:line="254" w:lineRule="auto"/>
              <w:ind w:right="38"/>
              <w:jc w:val="both"/>
              <w:textAlignment w:val="baseline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304" w:rsidRDefault="00FA2304">
            <w:pPr>
              <w:spacing w:line="254" w:lineRule="auto"/>
              <w:ind w:right="38"/>
              <w:jc w:val="both"/>
              <w:textAlignment w:val="baseline"/>
            </w:pPr>
          </w:p>
        </w:tc>
      </w:tr>
    </w:tbl>
    <w:p w:rsidR="00FA2304" w:rsidRDefault="00FA2304" w:rsidP="00FA2304">
      <w:pPr>
        <w:jc w:val="center"/>
        <w:textAlignment w:val="baseline"/>
      </w:pPr>
      <w:r>
        <w:rPr>
          <w:b/>
          <w:bCs/>
        </w:rPr>
        <w:t xml:space="preserve">м.п.                                                               </w:t>
      </w:r>
      <w:proofErr w:type="spellStart"/>
      <w:r>
        <w:rPr>
          <w:b/>
          <w:bCs/>
        </w:rPr>
        <w:t>м</w:t>
      </w:r>
      <w:proofErr w:type="gramStart"/>
      <w:r>
        <w:rPr>
          <w:b/>
          <w:bCs/>
        </w:rPr>
        <w:t>.п</w:t>
      </w:r>
      <w:proofErr w:type="spellEnd"/>
      <w:proofErr w:type="gramEnd"/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  <w:rPr>
          <w:b/>
          <w:bCs/>
        </w:rPr>
      </w:pPr>
    </w:p>
    <w:p w:rsidR="00FA2304" w:rsidRDefault="00FA2304" w:rsidP="00FA2304">
      <w:pPr>
        <w:jc w:val="center"/>
        <w:textAlignment w:val="baseline"/>
      </w:pPr>
      <w:r>
        <w:rPr>
          <w:b/>
          <w:bCs/>
        </w:rPr>
        <w:t>Акт</w:t>
      </w:r>
    </w:p>
    <w:p w:rsidR="00FA2304" w:rsidRDefault="00FA2304" w:rsidP="00FA2304">
      <w:pPr>
        <w:jc w:val="center"/>
        <w:textAlignment w:val="baseline"/>
      </w:pPr>
      <w:r>
        <w:rPr>
          <w:b/>
          <w:bCs/>
        </w:rPr>
        <w:t>приема-сдачи</w:t>
      </w: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                                                              "___" __________ 20 __ г.</w:t>
      </w:r>
    </w:p>
    <w:p w:rsidR="00FA2304" w:rsidRDefault="00FA2304" w:rsidP="00FA2304">
      <w:pPr>
        <w:ind w:firstLine="567"/>
        <w:jc w:val="both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567"/>
        <w:jc w:val="both"/>
        <w:textAlignment w:val="baseline"/>
      </w:pPr>
      <w:r>
        <w:rPr>
          <w:bdr w:val="none" w:sz="0" w:space="0" w:color="auto" w:frame="1"/>
        </w:rPr>
        <w:t xml:space="preserve">Администрация Муезерского городского поселения, именуемая в дальнейшем «Заказчик», в лице главы Муезерского городского </w:t>
      </w:r>
      <w:proofErr w:type="spellStart"/>
      <w:r>
        <w:rPr>
          <w:bdr w:val="none" w:sz="0" w:space="0" w:color="auto" w:frame="1"/>
        </w:rPr>
        <w:t>поселения__________________</w:t>
      </w:r>
      <w:proofErr w:type="spellEnd"/>
      <w:r>
        <w:rPr>
          <w:bdr w:val="none" w:sz="0" w:space="0" w:color="auto" w:frame="1"/>
        </w:rPr>
        <w:t>, действующей на основании Устава, с одной стороны и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________________________________________________________________________________________, именуема</w:t>
      </w:r>
      <w:proofErr w:type="gramStart"/>
      <w:r>
        <w:rPr>
          <w:bdr w:val="none" w:sz="0" w:space="0" w:color="auto" w:frame="1"/>
        </w:rPr>
        <w:t>я(</w:t>
      </w:r>
      <w:proofErr w:type="spellStart"/>
      <w:proofErr w:type="gramEnd"/>
      <w:r>
        <w:rPr>
          <w:bdr w:val="none" w:sz="0" w:space="0" w:color="auto" w:frame="1"/>
        </w:rPr>
        <w:t>ый</w:t>
      </w:r>
      <w:proofErr w:type="spellEnd"/>
      <w:r>
        <w:rPr>
          <w:bdr w:val="none" w:sz="0" w:space="0" w:color="auto" w:frame="1"/>
        </w:rPr>
        <w:t>) в дальнейшем «Подрядчик», в лице ___________________, действующего на основании __________, с другой   стороны и, совместно именуемые стороны, составили настоящий акт приема-сдачи о нижеследующем: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1. В соответствии с договором оказания услуг от «___»_________ 20__г. Подрядчик выполнил, а «Заказчик» приняла оказанные услуги согласно п. 1.2 настоящего договора, а именно:</w:t>
      </w: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</w:p>
    <w:p w:rsidR="00FA2304" w:rsidRDefault="00FA2304" w:rsidP="00FA2304">
      <w:pPr>
        <w:jc w:val="center"/>
        <w:textAlignment w:val="baseline"/>
      </w:pPr>
      <w:r>
        <w:t>_____________________________________________________________________________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t>2.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FA2304" w:rsidRDefault="00FA2304" w:rsidP="00FA2304">
      <w:pPr>
        <w:jc w:val="both"/>
        <w:textAlignment w:val="baseline"/>
        <w:rPr>
          <w:b/>
          <w:bCs/>
        </w:rPr>
      </w:pPr>
      <w:r>
        <w:rPr>
          <w:bdr w:val="none" w:sz="0" w:space="0" w:color="auto" w:frame="1"/>
        </w:rPr>
        <w:t>3. Настоящий акт составлен в двух экземплярах, имеющих одинаковую юридическую силу.</w:t>
      </w:r>
    </w:p>
    <w:p w:rsidR="00FA2304" w:rsidRDefault="00FA2304" w:rsidP="00FA2304">
      <w:pPr>
        <w:jc w:val="both"/>
        <w:textAlignment w:val="baseline"/>
        <w:rPr>
          <w:b/>
          <w:bCs/>
        </w:rPr>
      </w:pPr>
    </w:p>
    <w:p w:rsidR="00FA2304" w:rsidRDefault="00FA2304" w:rsidP="00FA2304">
      <w:pPr>
        <w:textAlignment w:val="baseline"/>
        <w:rPr>
          <w:b/>
          <w:bCs/>
        </w:rPr>
      </w:pPr>
      <w:r>
        <w:t>Заказчик:</w:t>
      </w:r>
      <w:r>
        <w:rPr>
          <w:b/>
          <w:bCs/>
        </w:rPr>
        <w:t>   __________________________________________                            </w:t>
      </w: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  <w:r>
        <w:t>м.п.                                                              </w:t>
      </w:r>
    </w:p>
    <w:p w:rsidR="00FA2304" w:rsidRDefault="00FA2304" w:rsidP="00FA2304">
      <w:pPr>
        <w:textAlignment w:val="baseline"/>
        <w:rPr>
          <w:b/>
          <w:bCs/>
        </w:rPr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  <w:rPr>
          <w:b/>
          <w:bCs/>
        </w:rPr>
      </w:pPr>
      <w:r>
        <w:t>Подрядчик:</w:t>
      </w:r>
      <w:r>
        <w:rPr>
          <w:b/>
          <w:bCs/>
        </w:rPr>
        <w:t> ___________________________________________          </w:t>
      </w: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  <w:r>
        <w:t>м.п.                                                              </w:t>
      </w:r>
    </w:p>
    <w:p w:rsidR="00FA2304" w:rsidRDefault="00FA2304" w:rsidP="00FA2304">
      <w:pPr>
        <w:textAlignment w:val="baseline"/>
      </w:pPr>
    </w:p>
    <w:p w:rsidR="00FA2304" w:rsidRDefault="00FA2304" w:rsidP="00FA2304">
      <w:pPr>
        <w:jc w:val="center"/>
        <w:textAlignment w:val="baseline"/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Приложение № 2</w:t>
      </w:r>
    </w:p>
    <w:p w:rsidR="00FA2304" w:rsidRDefault="00FA2304" w:rsidP="00FA2304">
      <w:pPr>
        <w:ind w:firstLine="6521"/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к Порядку</w:t>
      </w: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ind w:firstLine="6521"/>
        <w:textAlignment w:val="baseline"/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/>
        </w:rPr>
      </w:pPr>
      <w:r>
        <w:rPr>
          <w:b/>
          <w:bdr w:val="none" w:sz="0" w:space="0" w:color="auto" w:frame="1"/>
        </w:rPr>
        <w:t xml:space="preserve">Объявление </w:t>
      </w:r>
    </w:p>
    <w:p w:rsidR="00FA2304" w:rsidRDefault="00FA2304" w:rsidP="00FA2304">
      <w:pPr>
        <w:ind w:firstLine="567"/>
        <w:jc w:val="both"/>
        <w:textAlignment w:val="baseline"/>
        <w:rPr>
          <w:b/>
          <w:bdr w:val="none" w:sz="0" w:space="0" w:color="auto" w:frame="1"/>
        </w:rPr>
      </w:pPr>
    </w:p>
    <w:p w:rsidR="00FA2304" w:rsidRDefault="00FA2304" w:rsidP="00FA2304">
      <w:pPr>
        <w:ind w:firstLine="567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Администрация Муезерского городского </w:t>
      </w:r>
      <w:proofErr w:type="gramStart"/>
      <w:r>
        <w:rPr>
          <w:bdr w:val="none" w:sz="0" w:space="0" w:color="auto" w:frame="1"/>
        </w:rPr>
        <w:t>поселения</w:t>
      </w:r>
      <w:proofErr w:type="gramEnd"/>
      <w:r>
        <w:rPr>
          <w:bdr w:val="none" w:sz="0" w:space="0" w:color="auto" w:frame="1"/>
        </w:rPr>
        <w:t xml:space="preserve"> руководствуясь постановлением администрации №___      от   _______ г. «Об утверждении порядка сноса МКД, признанных аварийными и подлежащими сносу» организует снос аварийного многоквартирного дома по </w:t>
      </w:r>
      <w:proofErr w:type="spellStart"/>
      <w:r>
        <w:rPr>
          <w:bdr w:val="none" w:sz="0" w:space="0" w:color="auto" w:frame="1"/>
        </w:rPr>
        <w:t>адресу:________________________________________</w:t>
      </w:r>
      <w:proofErr w:type="spellEnd"/>
      <w:r>
        <w:rPr>
          <w:bdr w:val="none" w:sz="0" w:space="0" w:color="auto" w:frame="1"/>
        </w:rPr>
        <w:t xml:space="preserve">. Желающие произвести снос аварийного дома на безвозмездной основе юридические или физические лица могут подать заявку в администрацию Муезерского городского поселения. </w:t>
      </w:r>
    </w:p>
    <w:p w:rsidR="00FA2304" w:rsidRDefault="00FA2304" w:rsidP="00FA2304">
      <w:pPr>
        <w:ind w:firstLine="567"/>
        <w:jc w:val="both"/>
        <w:textAlignment w:val="baseline"/>
      </w:pPr>
      <w:r>
        <w:rPr>
          <w:bdr w:val="none" w:sz="0" w:space="0" w:color="auto" w:frame="1"/>
        </w:rPr>
        <w:t xml:space="preserve">Заявки принимаются по адресу: Республика Карелия, </w:t>
      </w:r>
      <w:proofErr w:type="spellStart"/>
      <w:r>
        <w:rPr>
          <w:bdr w:val="none" w:sz="0" w:space="0" w:color="auto" w:frame="1"/>
        </w:rPr>
        <w:t>пгт</w:t>
      </w:r>
      <w:proofErr w:type="gramStart"/>
      <w:r>
        <w:rPr>
          <w:bdr w:val="none" w:sz="0" w:space="0" w:color="auto" w:frame="1"/>
        </w:rPr>
        <w:t>.М</w:t>
      </w:r>
      <w:proofErr w:type="gramEnd"/>
      <w:r>
        <w:rPr>
          <w:bdr w:val="none" w:sz="0" w:space="0" w:color="auto" w:frame="1"/>
        </w:rPr>
        <w:t>уезерский</w:t>
      </w:r>
      <w:proofErr w:type="spellEnd"/>
      <w:r>
        <w:rPr>
          <w:bdr w:val="none" w:sz="0" w:space="0" w:color="auto" w:frame="1"/>
        </w:rPr>
        <w:t xml:space="preserve">, ул.Октябрьская, 28 А,  в течение двух рабочих дней со дня опубликования данного объявления. </w:t>
      </w: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right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Приложение № 3</w:t>
      </w:r>
    </w:p>
    <w:p w:rsidR="00FA2304" w:rsidRDefault="00FA2304" w:rsidP="00FA2304">
      <w:pPr>
        <w:jc w:val="center"/>
        <w:textAlignment w:val="baseline"/>
      </w:pPr>
      <w:r>
        <w:rPr>
          <w:bdr w:val="none" w:sz="0" w:space="0" w:color="auto" w:frame="1"/>
        </w:rPr>
        <w:t xml:space="preserve">                                                                              к порядку</w:t>
      </w:r>
    </w:p>
    <w:p w:rsidR="00FA2304" w:rsidRDefault="00FA2304" w:rsidP="00FA2304">
      <w:pPr>
        <w:jc w:val="both"/>
        <w:textAlignment w:val="baseline"/>
      </w:pPr>
      <w:r>
        <w:rPr>
          <w:bdr w:val="none" w:sz="0" w:space="0" w:color="auto" w:frame="1"/>
        </w:rPr>
        <w:br/>
        <w:t>Форма заявления о заключения договора оказания услуги по сносу аварийного дома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FA2304" w:rsidRDefault="00FA2304" w:rsidP="00FA2304">
      <w:pPr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br/>
        <w:t>Главе Муезерского городского поселения</w:t>
      </w:r>
    </w:p>
    <w:p w:rsidR="00FA2304" w:rsidRDefault="00FA2304" w:rsidP="00FA2304">
      <w:pPr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________________________________________</w:t>
      </w: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от______________________________________________________________ (для </w:t>
      </w:r>
      <w:proofErr w:type="spellStart"/>
      <w:r>
        <w:rPr>
          <w:bdr w:val="none" w:sz="0" w:space="0" w:color="auto" w:frame="1"/>
        </w:rPr>
        <w:t>граждан</w:t>
      </w:r>
      <w:proofErr w:type="gramStart"/>
      <w:r>
        <w:rPr>
          <w:bdr w:val="none" w:sz="0" w:space="0" w:color="auto" w:frame="1"/>
        </w:rPr>
        <w:t>:Ф</w:t>
      </w:r>
      <w:proofErr w:type="gramEnd"/>
      <w:r>
        <w:rPr>
          <w:bdr w:val="none" w:sz="0" w:space="0" w:color="auto" w:frame="1"/>
        </w:rPr>
        <w:t>.И.О</w:t>
      </w:r>
      <w:proofErr w:type="spellEnd"/>
      <w:r>
        <w:rPr>
          <w:bdr w:val="none" w:sz="0" w:space="0" w:color="auto" w:frame="1"/>
        </w:rPr>
        <w:t>. полностью, для организаций: название) __________________________________________________________________</w:t>
      </w:r>
    </w:p>
    <w:p w:rsidR="00FA2304" w:rsidRDefault="00FA2304" w:rsidP="00FA2304">
      <w:pPr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(адрес проживания, место нахождения)</w:t>
      </w:r>
    </w:p>
    <w:p w:rsidR="00FA2304" w:rsidRDefault="00FA2304" w:rsidP="00FA2304">
      <w:pPr>
        <w:textAlignment w:val="baseline"/>
      </w:pPr>
      <w:r>
        <w:rPr>
          <w:bdr w:val="none" w:sz="0" w:space="0" w:color="auto" w:frame="1"/>
        </w:rPr>
        <w:t xml:space="preserve">        Телефон № ______________________</w:t>
      </w: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br/>
      </w: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jc w:val="center"/>
        <w:textAlignment w:val="baseline"/>
      </w:pPr>
      <w:r>
        <w:rPr>
          <w:bdr w:val="none" w:sz="0" w:space="0" w:color="auto" w:frame="1"/>
        </w:rPr>
        <w:t>ЗАЯВЛЕНИЕ</w:t>
      </w:r>
    </w:p>
    <w:p w:rsidR="00FA2304" w:rsidRDefault="00FA2304" w:rsidP="00FA2304">
      <w:pPr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br/>
        <w:t xml:space="preserve">           Прошу заключить договор оказания услуги по сносу аварийног</w:t>
      </w:r>
      <w:proofErr w:type="gramStart"/>
      <w:r>
        <w:rPr>
          <w:bdr w:val="none" w:sz="0" w:space="0" w:color="auto" w:frame="1"/>
        </w:rPr>
        <w:t>о(</w:t>
      </w:r>
      <w:proofErr w:type="spellStart"/>
      <w:proofErr w:type="gramEnd"/>
      <w:r>
        <w:rPr>
          <w:bdr w:val="none" w:sz="0" w:space="0" w:color="auto" w:frame="1"/>
        </w:rPr>
        <w:t>ных</w:t>
      </w:r>
      <w:proofErr w:type="spellEnd"/>
      <w:r>
        <w:rPr>
          <w:bdr w:val="none" w:sz="0" w:space="0" w:color="auto" w:frame="1"/>
        </w:rPr>
        <w:t>) дома(</w:t>
      </w:r>
      <w:proofErr w:type="spellStart"/>
      <w:r>
        <w:rPr>
          <w:bdr w:val="none" w:sz="0" w:space="0" w:color="auto" w:frame="1"/>
        </w:rPr>
        <w:t>ов</w:t>
      </w:r>
      <w:proofErr w:type="spellEnd"/>
      <w:r>
        <w:rPr>
          <w:bdr w:val="none" w:sz="0" w:space="0" w:color="auto" w:frame="1"/>
        </w:rPr>
        <w:t>) на безвозмездной основе, расположенного(</w:t>
      </w:r>
      <w:proofErr w:type="spellStart"/>
      <w:r>
        <w:rPr>
          <w:bdr w:val="none" w:sz="0" w:space="0" w:color="auto" w:frame="1"/>
        </w:rPr>
        <w:t>ых</w:t>
      </w:r>
      <w:proofErr w:type="spellEnd"/>
      <w:r>
        <w:rPr>
          <w:bdr w:val="none" w:sz="0" w:space="0" w:color="auto" w:frame="1"/>
        </w:rPr>
        <w:t xml:space="preserve">) по адресу: </w:t>
      </w:r>
    </w:p>
    <w:p w:rsidR="00FA2304" w:rsidRDefault="00FA2304" w:rsidP="00FA2304">
      <w:pPr>
        <w:ind w:firstLine="708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_______________________________________________________________________    </w:t>
      </w:r>
    </w:p>
    <w:p w:rsidR="00FA2304" w:rsidRDefault="00FA2304" w:rsidP="00FA2304">
      <w:pPr>
        <w:ind w:firstLine="708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Указанны</w:t>
      </w:r>
      <w:proofErr w:type="gramStart"/>
      <w:r>
        <w:rPr>
          <w:bdr w:val="none" w:sz="0" w:space="0" w:color="auto" w:frame="1"/>
        </w:rPr>
        <w:t>й(</w:t>
      </w:r>
      <w:proofErr w:type="spellStart"/>
      <w:proofErr w:type="gramEnd"/>
      <w:r>
        <w:rPr>
          <w:bdr w:val="none" w:sz="0" w:space="0" w:color="auto" w:frame="1"/>
        </w:rPr>
        <w:t>ые</w:t>
      </w:r>
      <w:proofErr w:type="spellEnd"/>
      <w:r>
        <w:rPr>
          <w:bdr w:val="none" w:sz="0" w:space="0" w:color="auto" w:frame="1"/>
        </w:rPr>
        <w:t>) аварийный(</w:t>
      </w:r>
      <w:proofErr w:type="spellStart"/>
      <w:r>
        <w:rPr>
          <w:bdr w:val="none" w:sz="0" w:space="0" w:color="auto" w:frame="1"/>
        </w:rPr>
        <w:t>ые</w:t>
      </w:r>
      <w:proofErr w:type="spellEnd"/>
      <w:r>
        <w:rPr>
          <w:bdr w:val="none" w:sz="0" w:space="0" w:color="auto" w:frame="1"/>
        </w:rPr>
        <w:t>) дом(а) осмотрены. Ознакомлен с Порядком сноса многоквартирных домов, признанных аварийными и подлежащими сносу, утвержденным постановлением администрация №___ от _________20__г.</w:t>
      </w:r>
    </w:p>
    <w:p w:rsidR="00FA2304" w:rsidRDefault="00FA2304" w:rsidP="00FA2304">
      <w:pPr>
        <w:jc w:val="both"/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textAlignment w:val="baseline"/>
        <w:rPr>
          <w:bdr w:val="none" w:sz="0" w:space="0" w:color="auto" w:frame="1"/>
        </w:rPr>
      </w:pPr>
    </w:p>
    <w:p w:rsidR="00FA2304" w:rsidRDefault="00FA2304" w:rsidP="00FA2304">
      <w:pPr>
        <w:textAlignment w:val="baseline"/>
      </w:pPr>
      <w:r>
        <w:rPr>
          <w:bdr w:val="none" w:sz="0" w:space="0" w:color="auto" w:frame="1"/>
        </w:rPr>
        <w:t>______________                                                                       «___» ___________ 20___ г.</w:t>
      </w:r>
      <w:r>
        <w:rPr>
          <w:bdr w:val="none" w:sz="0" w:space="0" w:color="auto" w:frame="1"/>
        </w:rPr>
        <w:br/>
        <w:t xml:space="preserve">(подпись   Ф.И.О) </w:t>
      </w:r>
      <w:r>
        <w:rPr>
          <w:bdr w:val="none" w:sz="0" w:space="0" w:color="auto" w:frame="1"/>
        </w:rPr>
        <w:br/>
      </w: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FA2304" w:rsidRDefault="00FA2304" w:rsidP="00FA2304">
      <w:pPr>
        <w:textAlignment w:val="baseline"/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304"/>
    <w:rsid w:val="00796BE0"/>
    <w:rsid w:val="00B33612"/>
    <w:rsid w:val="00CA4E52"/>
    <w:rsid w:val="00F05B4E"/>
    <w:rsid w:val="00FA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A23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2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FA2304"/>
    <w:rPr>
      <w:color w:val="0000FF"/>
      <w:u w:val="single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uiPriority w:val="99"/>
    <w:semiHidden/>
    <w:unhideWhenUsed/>
    <w:qFormat/>
    <w:rsid w:val="00FA2304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1905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2021-09-21T14:54:00Z</dcterms:created>
  <dcterms:modified xsi:type="dcterms:W3CDTF">2021-09-21T14:56:00Z</dcterms:modified>
</cp:coreProperties>
</file>