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93074" w:rsidRDefault="00393074">
      <w:pPr>
        <w:spacing w:line="20" w:lineRule="exact"/>
        <w:rPr>
          <w:sz w:val="24"/>
          <w:szCs w:val="24"/>
        </w:rPr>
      </w:pPr>
    </w:p>
    <w:p w:rsidR="00393832" w:rsidRPr="008C5981" w:rsidRDefault="00393832" w:rsidP="001C3ECB">
      <w:pPr>
        <w:spacing w:line="360" w:lineRule="auto"/>
        <w:jc w:val="center"/>
        <w:rPr>
          <w:b/>
          <w:sz w:val="28"/>
          <w:szCs w:val="28"/>
        </w:rPr>
      </w:pPr>
      <w:r w:rsidRPr="008C5981">
        <w:rPr>
          <w:b/>
          <w:sz w:val="28"/>
          <w:szCs w:val="28"/>
        </w:rPr>
        <w:t>РЕСПУБЛИКА КАРЕЛИЯ</w:t>
      </w:r>
    </w:p>
    <w:p w:rsidR="00393832" w:rsidRDefault="00393832" w:rsidP="001C3ECB">
      <w:pPr>
        <w:spacing w:line="360" w:lineRule="auto"/>
        <w:jc w:val="center"/>
        <w:rPr>
          <w:b/>
          <w:sz w:val="28"/>
          <w:szCs w:val="28"/>
        </w:rPr>
      </w:pPr>
      <w:r w:rsidRPr="008C5981">
        <w:rPr>
          <w:b/>
          <w:sz w:val="28"/>
          <w:szCs w:val="28"/>
        </w:rPr>
        <w:t>МУНИЦИПАЛЬНОЕ ОБРАЗОВАНИЕ</w:t>
      </w:r>
    </w:p>
    <w:p w:rsidR="00393832" w:rsidRPr="008C5981" w:rsidRDefault="00393832" w:rsidP="001C3ECB">
      <w:pPr>
        <w:spacing w:line="360" w:lineRule="auto"/>
        <w:jc w:val="center"/>
        <w:rPr>
          <w:b/>
          <w:sz w:val="28"/>
          <w:szCs w:val="28"/>
        </w:rPr>
      </w:pPr>
      <w:r>
        <w:rPr>
          <w:b/>
          <w:sz w:val="28"/>
          <w:szCs w:val="28"/>
        </w:rPr>
        <w:t>«МУЕЗЕРСКОЕ ГОРОДСКОЕ ПОСЕЛЕНИЕ</w:t>
      </w:r>
      <w:r w:rsidRPr="008C5981">
        <w:rPr>
          <w:b/>
          <w:sz w:val="28"/>
          <w:szCs w:val="28"/>
        </w:rPr>
        <w:t>»</w:t>
      </w:r>
    </w:p>
    <w:p w:rsidR="00393832" w:rsidRPr="008C5981" w:rsidRDefault="00393832" w:rsidP="001C3ECB">
      <w:pPr>
        <w:spacing w:line="360" w:lineRule="auto"/>
        <w:ind w:left="180"/>
        <w:jc w:val="center"/>
        <w:rPr>
          <w:b/>
          <w:sz w:val="28"/>
          <w:szCs w:val="28"/>
        </w:rPr>
      </w:pPr>
      <w:r w:rsidRPr="008C5981">
        <w:rPr>
          <w:b/>
          <w:sz w:val="28"/>
          <w:szCs w:val="28"/>
        </w:rPr>
        <w:t xml:space="preserve">АДМИНИСТРАЦИЯ МУЕЗЕРСКОГО </w:t>
      </w:r>
      <w:r>
        <w:rPr>
          <w:b/>
          <w:sz w:val="28"/>
          <w:szCs w:val="28"/>
        </w:rPr>
        <w:t xml:space="preserve"> ГОРОДСКОГО ПОСЕЛЕНИЯ</w:t>
      </w:r>
    </w:p>
    <w:p w:rsidR="00393832" w:rsidRPr="008C5981" w:rsidRDefault="00393832" w:rsidP="00393832">
      <w:pPr>
        <w:spacing w:line="360" w:lineRule="auto"/>
        <w:jc w:val="center"/>
        <w:rPr>
          <w:sz w:val="28"/>
          <w:szCs w:val="28"/>
        </w:rPr>
      </w:pPr>
    </w:p>
    <w:p w:rsidR="00393832" w:rsidRDefault="00393832" w:rsidP="00393832">
      <w:pPr>
        <w:pStyle w:val="3"/>
        <w:rPr>
          <w:sz w:val="28"/>
          <w:szCs w:val="28"/>
        </w:rPr>
      </w:pPr>
      <w:r>
        <w:rPr>
          <w:sz w:val="28"/>
          <w:szCs w:val="28"/>
        </w:rPr>
        <w:t xml:space="preserve">                                                 </w:t>
      </w:r>
      <w:r w:rsidRPr="00373497">
        <w:rPr>
          <w:sz w:val="28"/>
          <w:szCs w:val="28"/>
        </w:rPr>
        <w:t>П О С Т А Н О В Л Е Н И Е</w:t>
      </w:r>
    </w:p>
    <w:p w:rsidR="00393832" w:rsidRPr="007A2C12" w:rsidRDefault="00393832" w:rsidP="00393832"/>
    <w:p w:rsidR="001C3ECB" w:rsidRDefault="006544D4" w:rsidP="00393832">
      <w:pPr>
        <w:jc w:val="both"/>
        <w:rPr>
          <w:sz w:val="28"/>
          <w:szCs w:val="28"/>
        </w:rPr>
      </w:pPr>
      <w:r>
        <w:rPr>
          <w:sz w:val="28"/>
          <w:szCs w:val="28"/>
        </w:rPr>
        <w:t xml:space="preserve">       </w:t>
      </w:r>
      <w:r w:rsidR="00393832" w:rsidRPr="00175A35">
        <w:rPr>
          <w:sz w:val="28"/>
          <w:szCs w:val="28"/>
        </w:rPr>
        <w:t xml:space="preserve">  </w:t>
      </w:r>
      <w:r w:rsidR="009E7580">
        <w:rPr>
          <w:sz w:val="28"/>
          <w:szCs w:val="28"/>
        </w:rPr>
        <w:t>30</w:t>
      </w:r>
      <w:r w:rsidR="00393832" w:rsidRPr="00175A35">
        <w:rPr>
          <w:sz w:val="28"/>
          <w:szCs w:val="28"/>
        </w:rPr>
        <w:t xml:space="preserve"> </w:t>
      </w:r>
      <w:r w:rsidR="007916F2">
        <w:rPr>
          <w:sz w:val="28"/>
          <w:szCs w:val="28"/>
        </w:rPr>
        <w:t>мая</w:t>
      </w:r>
      <w:r w:rsidR="00393832">
        <w:rPr>
          <w:sz w:val="28"/>
          <w:szCs w:val="28"/>
        </w:rPr>
        <w:t xml:space="preserve"> </w:t>
      </w:r>
      <w:r w:rsidR="00393832" w:rsidRPr="00175A35">
        <w:rPr>
          <w:sz w:val="28"/>
          <w:szCs w:val="28"/>
        </w:rPr>
        <w:t xml:space="preserve"> 201</w:t>
      </w:r>
      <w:r w:rsidR="00393832">
        <w:rPr>
          <w:sz w:val="28"/>
          <w:szCs w:val="28"/>
        </w:rPr>
        <w:t>9</w:t>
      </w:r>
      <w:r w:rsidR="00393832" w:rsidRPr="00175A35">
        <w:rPr>
          <w:sz w:val="28"/>
          <w:szCs w:val="28"/>
        </w:rPr>
        <w:t xml:space="preserve"> г.         </w:t>
      </w:r>
      <w:r w:rsidR="001C3ECB">
        <w:rPr>
          <w:sz w:val="28"/>
          <w:szCs w:val="28"/>
        </w:rPr>
        <w:t xml:space="preserve">                                                </w:t>
      </w:r>
      <w:r w:rsidR="00363F42">
        <w:rPr>
          <w:sz w:val="28"/>
          <w:szCs w:val="28"/>
        </w:rPr>
        <w:t xml:space="preserve">           </w:t>
      </w:r>
      <w:r w:rsidR="001C3ECB">
        <w:rPr>
          <w:sz w:val="28"/>
          <w:szCs w:val="28"/>
        </w:rPr>
        <w:t xml:space="preserve">     №</w:t>
      </w:r>
      <w:r w:rsidR="00B7777E">
        <w:rPr>
          <w:sz w:val="28"/>
          <w:szCs w:val="28"/>
        </w:rPr>
        <w:t xml:space="preserve"> 38</w:t>
      </w:r>
    </w:p>
    <w:p w:rsidR="00393832" w:rsidRDefault="00393832" w:rsidP="00393832">
      <w:pPr>
        <w:jc w:val="both"/>
      </w:pPr>
      <w:r w:rsidRPr="00175A35">
        <w:rPr>
          <w:sz w:val="28"/>
          <w:szCs w:val="28"/>
        </w:rPr>
        <w:t xml:space="preserve">                                            </w:t>
      </w:r>
      <w:r w:rsidRPr="00175A35">
        <w:t xml:space="preserve">                                 </w:t>
      </w:r>
    </w:p>
    <w:p w:rsidR="0037441B" w:rsidRPr="00060F45" w:rsidRDefault="0037441B" w:rsidP="00393832">
      <w:pPr>
        <w:jc w:val="both"/>
        <w:rPr>
          <w:sz w:val="28"/>
          <w:szCs w:val="28"/>
        </w:rPr>
      </w:pPr>
      <w:r w:rsidRPr="00060F45">
        <w:rPr>
          <w:sz w:val="28"/>
          <w:szCs w:val="28"/>
        </w:rPr>
        <w:t>Об утверждении муниципальной адресной программы</w:t>
      </w:r>
    </w:p>
    <w:p w:rsidR="0037441B" w:rsidRPr="00060F45" w:rsidRDefault="0037441B" w:rsidP="00393832">
      <w:pPr>
        <w:jc w:val="both"/>
        <w:rPr>
          <w:sz w:val="28"/>
          <w:szCs w:val="28"/>
        </w:rPr>
      </w:pPr>
      <w:r w:rsidRPr="00060F45">
        <w:rPr>
          <w:sz w:val="28"/>
          <w:szCs w:val="28"/>
        </w:rPr>
        <w:t xml:space="preserve">по переселению граждан  из аварийного жилищного фонда, </w:t>
      </w:r>
    </w:p>
    <w:p w:rsidR="00060F45" w:rsidRDefault="0037441B" w:rsidP="00393832">
      <w:pPr>
        <w:jc w:val="both"/>
        <w:rPr>
          <w:sz w:val="28"/>
          <w:szCs w:val="28"/>
        </w:rPr>
      </w:pPr>
      <w:r w:rsidRPr="00060F45">
        <w:rPr>
          <w:sz w:val="28"/>
          <w:szCs w:val="28"/>
        </w:rPr>
        <w:t xml:space="preserve">признанного аварийным </w:t>
      </w:r>
      <w:r w:rsidR="00B65CF1">
        <w:rPr>
          <w:sz w:val="28"/>
          <w:szCs w:val="28"/>
        </w:rPr>
        <w:t>до</w:t>
      </w:r>
      <w:r w:rsidRPr="00060F45">
        <w:rPr>
          <w:sz w:val="28"/>
          <w:szCs w:val="28"/>
        </w:rPr>
        <w:t xml:space="preserve"> 1 января 201</w:t>
      </w:r>
      <w:r w:rsidR="00B65CF1">
        <w:rPr>
          <w:sz w:val="28"/>
          <w:szCs w:val="28"/>
        </w:rPr>
        <w:t>7</w:t>
      </w:r>
      <w:r w:rsidRPr="00060F45">
        <w:rPr>
          <w:sz w:val="28"/>
          <w:szCs w:val="28"/>
        </w:rPr>
        <w:t xml:space="preserve"> года</w:t>
      </w:r>
      <w:r w:rsidR="00812860">
        <w:rPr>
          <w:sz w:val="28"/>
          <w:szCs w:val="28"/>
        </w:rPr>
        <w:t>,</w:t>
      </w:r>
      <w:r w:rsidR="00060F45">
        <w:rPr>
          <w:sz w:val="28"/>
          <w:szCs w:val="28"/>
        </w:rPr>
        <w:t xml:space="preserve"> </w:t>
      </w:r>
    </w:p>
    <w:p w:rsidR="0037441B" w:rsidRPr="00060F45" w:rsidRDefault="00060F45" w:rsidP="00393832">
      <w:pPr>
        <w:jc w:val="both"/>
        <w:rPr>
          <w:sz w:val="28"/>
          <w:szCs w:val="28"/>
        </w:rPr>
      </w:pPr>
      <w:r>
        <w:rPr>
          <w:sz w:val="28"/>
          <w:szCs w:val="28"/>
        </w:rPr>
        <w:t xml:space="preserve">в 2019-2025 годы </w:t>
      </w:r>
    </w:p>
    <w:p w:rsidR="00393832" w:rsidRPr="00060F45" w:rsidRDefault="00393832" w:rsidP="00393832">
      <w:pPr>
        <w:shd w:val="clear" w:color="auto" w:fill="FFFFFF"/>
        <w:tabs>
          <w:tab w:val="left" w:pos="1418"/>
        </w:tabs>
        <w:rPr>
          <w:color w:val="000080"/>
          <w:sz w:val="24"/>
          <w:szCs w:val="24"/>
        </w:rPr>
      </w:pPr>
    </w:p>
    <w:p w:rsidR="00393074" w:rsidRDefault="00393074">
      <w:pPr>
        <w:spacing w:line="200" w:lineRule="exact"/>
        <w:rPr>
          <w:sz w:val="24"/>
          <w:szCs w:val="24"/>
        </w:rPr>
      </w:pPr>
    </w:p>
    <w:p w:rsidR="00393074" w:rsidRDefault="00393074">
      <w:pPr>
        <w:spacing w:line="375" w:lineRule="exact"/>
        <w:rPr>
          <w:sz w:val="24"/>
          <w:szCs w:val="24"/>
        </w:rPr>
      </w:pPr>
    </w:p>
    <w:p w:rsidR="0037441B" w:rsidRDefault="00060F45" w:rsidP="001C3ECB">
      <w:pPr>
        <w:widowControl w:val="0"/>
        <w:autoSpaceDE w:val="0"/>
        <w:autoSpaceDN w:val="0"/>
        <w:adjustRightInd w:val="0"/>
        <w:ind w:right="-360"/>
        <w:jc w:val="both"/>
        <w:rPr>
          <w:rFonts w:eastAsia="Times New Roman"/>
          <w:sz w:val="28"/>
          <w:szCs w:val="28"/>
        </w:rPr>
      </w:pPr>
      <w:proofErr w:type="gramStart"/>
      <w:r>
        <w:rPr>
          <w:rFonts w:eastAsia="Times New Roman"/>
          <w:sz w:val="28"/>
          <w:szCs w:val="28"/>
        </w:rPr>
        <w:t xml:space="preserve">В </w:t>
      </w:r>
      <w:r w:rsidR="00FB6CE3">
        <w:rPr>
          <w:rFonts w:eastAsia="Times New Roman"/>
          <w:sz w:val="28"/>
          <w:szCs w:val="28"/>
        </w:rPr>
        <w:t xml:space="preserve">соответствии с Федеральным законом №131-ФЗ от 06.10.2003 «Об общих принципах организации местного самоуправления в Российской Федерации», Жилищным кодексом Российской Федерации, в целях реализации на территории </w:t>
      </w:r>
      <w:r w:rsidR="00B738BC">
        <w:rPr>
          <w:rFonts w:eastAsia="Times New Roman"/>
          <w:sz w:val="28"/>
          <w:szCs w:val="28"/>
        </w:rPr>
        <w:t>Муезерского городского</w:t>
      </w:r>
      <w:r w:rsidR="00FB6CE3">
        <w:rPr>
          <w:rFonts w:eastAsia="Times New Roman"/>
          <w:sz w:val="28"/>
          <w:szCs w:val="28"/>
        </w:rPr>
        <w:t xml:space="preserve"> поселения </w:t>
      </w:r>
      <w:r w:rsidR="00B738BC">
        <w:rPr>
          <w:rFonts w:eastAsia="Times New Roman"/>
          <w:sz w:val="28"/>
          <w:szCs w:val="28"/>
        </w:rPr>
        <w:t>Р</w:t>
      </w:r>
      <w:r w:rsidR="00FB6CE3">
        <w:rPr>
          <w:rFonts w:eastAsia="Times New Roman"/>
          <w:sz w:val="28"/>
          <w:szCs w:val="28"/>
        </w:rPr>
        <w:t xml:space="preserve">егиональной адресной программы по </w:t>
      </w:r>
      <w:r w:rsidR="00B738BC">
        <w:rPr>
          <w:rFonts w:eastAsia="Times New Roman"/>
          <w:sz w:val="28"/>
          <w:szCs w:val="28"/>
        </w:rPr>
        <w:t xml:space="preserve">переселению  граждан  из аварийного </w:t>
      </w:r>
      <w:r w:rsidR="00FB6CE3">
        <w:rPr>
          <w:rFonts w:eastAsia="Times New Roman"/>
          <w:sz w:val="28"/>
          <w:szCs w:val="28"/>
        </w:rPr>
        <w:t xml:space="preserve"> жилищного фонда на  201</w:t>
      </w:r>
      <w:r w:rsidR="00B738BC">
        <w:rPr>
          <w:rFonts w:eastAsia="Times New Roman"/>
          <w:sz w:val="28"/>
          <w:szCs w:val="28"/>
        </w:rPr>
        <w:t>9</w:t>
      </w:r>
      <w:r w:rsidR="00FB6CE3">
        <w:rPr>
          <w:rFonts w:eastAsia="Times New Roman"/>
          <w:sz w:val="28"/>
          <w:szCs w:val="28"/>
        </w:rPr>
        <w:t>-202</w:t>
      </w:r>
      <w:r w:rsidR="00B738BC">
        <w:rPr>
          <w:rFonts w:eastAsia="Times New Roman"/>
          <w:sz w:val="28"/>
          <w:szCs w:val="28"/>
        </w:rPr>
        <w:t>5</w:t>
      </w:r>
      <w:r w:rsidR="00FB6CE3">
        <w:rPr>
          <w:rFonts w:eastAsia="Times New Roman"/>
          <w:sz w:val="28"/>
          <w:szCs w:val="28"/>
        </w:rPr>
        <w:t xml:space="preserve"> годы</w:t>
      </w:r>
      <w:r w:rsidR="001C085E">
        <w:rPr>
          <w:rFonts w:eastAsia="Times New Roman"/>
          <w:sz w:val="28"/>
          <w:szCs w:val="28"/>
        </w:rPr>
        <w:t xml:space="preserve">, утвержденной правительством Республики Карелия </w:t>
      </w:r>
      <w:r w:rsidR="00FB6CE3">
        <w:rPr>
          <w:rFonts w:eastAsia="Times New Roman"/>
          <w:sz w:val="28"/>
          <w:szCs w:val="28"/>
        </w:rPr>
        <w:t xml:space="preserve"> </w:t>
      </w:r>
      <w:r w:rsidR="00B738BC">
        <w:rPr>
          <w:rFonts w:eastAsia="Times New Roman"/>
          <w:sz w:val="28"/>
          <w:szCs w:val="28"/>
        </w:rPr>
        <w:t>от 28 марта 2019 года №136-П</w:t>
      </w:r>
      <w:r w:rsidR="0037441B">
        <w:rPr>
          <w:rFonts w:eastAsia="Times New Roman"/>
          <w:sz w:val="28"/>
          <w:szCs w:val="28"/>
        </w:rPr>
        <w:t xml:space="preserve"> администрация Муезерского городского поселения постановляет:</w:t>
      </w:r>
      <w:proofErr w:type="gramEnd"/>
    </w:p>
    <w:p w:rsidR="00CA367F" w:rsidRDefault="00CA367F" w:rsidP="001C3ECB">
      <w:pPr>
        <w:widowControl w:val="0"/>
        <w:autoSpaceDE w:val="0"/>
        <w:autoSpaceDN w:val="0"/>
        <w:adjustRightInd w:val="0"/>
        <w:ind w:right="-360"/>
        <w:jc w:val="both"/>
        <w:rPr>
          <w:rFonts w:eastAsia="Times New Roman"/>
          <w:sz w:val="28"/>
          <w:szCs w:val="28"/>
        </w:rPr>
      </w:pPr>
    </w:p>
    <w:p w:rsidR="00393074" w:rsidRDefault="00393074" w:rsidP="001C3ECB">
      <w:pPr>
        <w:spacing w:line="5" w:lineRule="exact"/>
        <w:ind w:right="-360"/>
        <w:rPr>
          <w:rFonts w:eastAsia="Times New Roman"/>
          <w:sz w:val="28"/>
          <w:szCs w:val="28"/>
        </w:rPr>
      </w:pPr>
    </w:p>
    <w:p w:rsidR="00393074" w:rsidRDefault="00393074" w:rsidP="001C3ECB">
      <w:pPr>
        <w:spacing w:line="12" w:lineRule="exact"/>
        <w:ind w:right="-360"/>
        <w:rPr>
          <w:rFonts w:eastAsia="Times New Roman"/>
          <w:sz w:val="28"/>
          <w:szCs w:val="28"/>
        </w:rPr>
      </w:pPr>
    </w:p>
    <w:p w:rsidR="00393074" w:rsidRDefault="00FB6CE3" w:rsidP="001C3ECB">
      <w:pPr>
        <w:spacing w:line="234" w:lineRule="auto"/>
        <w:ind w:right="-360"/>
        <w:jc w:val="both"/>
        <w:rPr>
          <w:rFonts w:eastAsia="Times New Roman"/>
          <w:sz w:val="28"/>
          <w:szCs w:val="28"/>
        </w:rPr>
      </w:pPr>
      <w:r>
        <w:rPr>
          <w:rFonts w:eastAsia="Times New Roman"/>
          <w:sz w:val="28"/>
          <w:szCs w:val="28"/>
        </w:rPr>
        <w:t>1.Утвердить прилагаемую муниципальную адресную программу по</w:t>
      </w:r>
      <w:r w:rsidR="00060F45">
        <w:rPr>
          <w:rFonts w:eastAsia="Times New Roman"/>
          <w:sz w:val="28"/>
          <w:szCs w:val="28"/>
        </w:rPr>
        <w:t xml:space="preserve"> переселению  граждан из аварийного жилищного фонда, признанного аварийным </w:t>
      </w:r>
      <w:r w:rsidR="00B65CF1">
        <w:rPr>
          <w:rFonts w:eastAsia="Times New Roman"/>
          <w:sz w:val="28"/>
          <w:szCs w:val="28"/>
        </w:rPr>
        <w:t>до</w:t>
      </w:r>
      <w:r w:rsidR="00060F45">
        <w:rPr>
          <w:rFonts w:eastAsia="Times New Roman"/>
          <w:sz w:val="28"/>
          <w:szCs w:val="28"/>
        </w:rPr>
        <w:t xml:space="preserve"> 1 января 201</w:t>
      </w:r>
      <w:r w:rsidR="00B65CF1">
        <w:rPr>
          <w:rFonts w:eastAsia="Times New Roman"/>
          <w:sz w:val="28"/>
          <w:szCs w:val="28"/>
        </w:rPr>
        <w:t>7</w:t>
      </w:r>
      <w:r w:rsidR="00060F45">
        <w:rPr>
          <w:rFonts w:eastAsia="Times New Roman"/>
          <w:sz w:val="28"/>
          <w:szCs w:val="28"/>
        </w:rPr>
        <w:t xml:space="preserve"> года  в 2019-2025 годы.</w:t>
      </w:r>
    </w:p>
    <w:p w:rsidR="009849BF" w:rsidRPr="009849BF" w:rsidRDefault="009849BF" w:rsidP="001C3ECB">
      <w:pPr>
        <w:widowControl w:val="0"/>
        <w:tabs>
          <w:tab w:val="left" w:pos="0"/>
        </w:tabs>
        <w:autoSpaceDE w:val="0"/>
        <w:autoSpaceDN w:val="0"/>
        <w:adjustRightInd w:val="0"/>
        <w:ind w:right="-360"/>
        <w:jc w:val="both"/>
        <w:rPr>
          <w:sz w:val="28"/>
          <w:szCs w:val="28"/>
        </w:rPr>
      </w:pPr>
      <w:r w:rsidRPr="009849BF">
        <w:rPr>
          <w:sz w:val="28"/>
          <w:szCs w:val="28"/>
        </w:rPr>
        <w:t xml:space="preserve">2.Настоящее постановление подлежит  размещению на официальном сайте </w:t>
      </w:r>
      <w:r w:rsidR="001C3ECB">
        <w:rPr>
          <w:sz w:val="28"/>
          <w:szCs w:val="28"/>
        </w:rPr>
        <w:t xml:space="preserve"> Муезерского муниципального района  </w:t>
      </w:r>
      <w:hyperlink r:id="rId6" w:history="1">
        <w:r w:rsidRPr="009849BF">
          <w:rPr>
            <w:rStyle w:val="a3"/>
            <w:sz w:val="28"/>
            <w:szCs w:val="28"/>
            <w:lang w:val="en-US"/>
          </w:rPr>
          <w:t>www</w:t>
        </w:r>
        <w:r w:rsidRPr="009849BF">
          <w:rPr>
            <w:rStyle w:val="a3"/>
            <w:sz w:val="28"/>
            <w:szCs w:val="28"/>
          </w:rPr>
          <w:t>.</w:t>
        </w:r>
        <w:r w:rsidRPr="009849BF">
          <w:rPr>
            <w:rStyle w:val="a3"/>
            <w:sz w:val="28"/>
            <w:szCs w:val="28"/>
            <w:lang w:val="en-US"/>
          </w:rPr>
          <w:t>muezersky</w:t>
        </w:r>
        <w:r w:rsidRPr="009849BF">
          <w:rPr>
            <w:rStyle w:val="a3"/>
            <w:sz w:val="28"/>
            <w:szCs w:val="28"/>
          </w:rPr>
          <w:t>.</w:t>
        </w:r>
        <w:r w:rsidRPr="009849BF">
          <w:rPr>
            <w:rStyle w:val="a3"/>
            <w:sz w:val="28"/>
            <w:szCs w:val="28"/>
            <w:lang w:val="en-US"/>
          </w:rPr>
          <w:t>ru</w:t>
        </w:r>
      </w:hyperlink>
      <w:r w:rsidRPr="009849BF">
        <w:rPr>
          <w:sz w:val="28"/>
          <w:szCs w:val="28"/>
        </w:rPr>
        <w:t xml:space="preserve">. </w:t>
      </w:r>
    </w:p>
    <w:p w:rsidR="009849BF" w:rsidRPr="009849BF" w:rsidRDefault="009849BF" w:rsidP="001C3ECB">
      <w:pPr>
        <w:pStyle w:val="ConsNonformat"/>
        <w:widowControl/>
        <w:ind w:right="-360"/>
        <w:jc w:val="both"/>
        <w:rPr>
          <w:rFonts w:ascii="Times New Roman" w:hAnsi="Times New Roman"/>
          <w:sz w:val="28"/>
          <w:szCs w:val="28"/>
        </w:rPr>
      </w:pPr>
      <w:r w:rsidRPr="009849BF">
        <w:rPr>
          <w:rFonts w:ascii="Times New Roman" w:hAnsi="Times New Roman" w:cs="Times New Roman"/>
          <w:bCs/>
          <w:sz w:val="28"/>
          <w:szCs w:val="28"/>
        </w:rPr>
        <w:t>3.</w:t>
      </w:r>
      <w:r w:rsidRPr="009849BF">
        <w:rPr>
          <w:rFonts w:ascii="Times New Roman" w:hAnsi="Times New Roman"/>
          <w:sz w:val="28"/>
          <w:szCs w:val="28"/>
        </w:rPr>
        <w:t>Контроль за исполнением настоящего постановления  оставляю за собой.</w:t>
      </w:r>
    </w:p>
    <w:p w:rsidR="009849BF" w:rsidRPr="009849BF" w:rsidRDefault="009849BF" w:rsidP="001C3ECB">
      <w:pPr>
        <w:ind w:right="-360"/>
        <w:jc w:val="both"/>
        <w:rPr>
          <w:sz w:val="28"/>
          <w:szCs w:val="28"/>
        </w:rPr>
      </w:pPr>
    </w:p>
    <w:p w:rsidR="009849BF" w:rsidRPr="007F2488" w:rsidRDefault="009849BF" w:rsidP="001C3ECB">
      <w:pPr>
        <w:ind w:right="-360"/>
        <w:jc w:val="both"/>
      </w:pPr>
    </w:p>
    <w:p w:rsidR="009849BF" w:rsidRPr="00BB482A" w:rsidRDefault="009849BF" w:rsidP="009849BF">
      <w:pPr>
        <w:ind w:right="-63"/>
        <w:jc w:val="both"/>
        <w:rPr>
          <w:sz w:val="26"/>
          <w:szCs w:val="26"/>
        </w:rPr>
      </w:pPr>
    </w:p>
    <w:p w:rsidR="009849BF" w:rsidRPr="001C3ECB" w:rsidRDefault="009849BF" w:rsidP="009849BF">
      <w:pPr>
        <w:jc w:val="both"/>
        <w:rPr>
          <w:sz w:val="28"/>
          <w:szCs w:val="28"/>
        </w:rPr>
      </w:pPr>
      <w:r w:rsidRPr="001C3ECB">
        <w:rPr>
          <w:sz w:val="28"/>
          <w:szCs w:val="28"/>
        </w:rPr>
        <w:t xml:space="preserve">Глава Муезерского городского поселения             </w:t>
      </w:r>
      <w:r w:rsidR="001C3ECB">
        <w:rPr>
          <w:sz w:val="28"/>
          <w:szCs w:val="28"/>
        </w:rPr>
        <w:t xml:space="preserve"> </w:t>
      </w:r>
      <w:r w:rsidR="001C3ECB" w:rsidRPr="001C3ECB">
        <w:rPr>
          <w:sz w:val="28"/>
          <w:szCs w:val="28"/>
        </w:rPr>
        <w:t xml:space="preserve">  </w:t>
      </w:r>
      <w:r w:rsidRPr="001C3ECB">
        <w:rPr>
          <w:sz w:val="28"/>
          <w:szCs w:val="28"/>
        </w:rPr>
        <w:t xml:space="preserve">  Л.Н.</w:t>
      </w:r>
      <w:r w:rsidR="001C3ECB">
        <w:rPr>
          <w:sz w:val="28"/>
          <w:szCs w:val="28"/>
        </w:rPr>
        <w:t>Баринкова</w:t>
      </w:r>
      <w:r w:rsidRPr="001C3ECB">
        <w:rPr>
          <w:sz w:val="28"/>
          <w:szCs w:val="28"/>
        </w:rPr>
        <w:tab/>
      </w:r>
      <w:r w:rsidRPr="001C3ECB">
        <w:rPr>
          <w:sz w:val="28"/>
          <w:szCs w:val="28"/>
        </w:rPr>
        <w:tab/>
      </w:r>
      <w:r w:rsidRPr="001C3ECB">
        <w:rPr>
          <w:sz w:val="28"/>
          <w:szCs w:val="28"/>
        </w:rPr>
        <w:tab/>
      </w:r>
      <w:r w:rsidRPr="001C3ECB">
        <w:rPr>
          <w:sz w:val="28"/>
          <w:szCs w:val="28"/>
        </w:rPr>
        <w:tab/>
        <w:t xml:space="preserve">                   </w:t>
      </w:r>
    </w:p>
    <w:p w:rsidR="009849BF" w:rsidRDefault="009849BF" w:rsidP="009849BF">
      <w:pPr>
        <w:spacing w:line="234" w:lineRule="auto"/>
        <w:ind w:left="260" w:firstLine="852"/>
        <w:jc w:val="both"/>
        <w:rPr>
          <w:rFonts w:eastAsia="Times New Roman"/>
          <w:sz w:val="28"/>
          <w:szCs w:val="28"/>
        </w:rPr>
      </w:pPr>
    </w:p>
    <w:p w:rsidR="00393074" w:rsidRDefault="00393074" w:rsidP="009849BF">
      <w:pPr>
        <w:spacing w:line="15" w:lineRule="exact"/>
        <w:jc w:val="both"/>
        <w:rPr>
          <w:rFonts w:eastAsia="Times New Roman"/>
          <w:sz w:val="28"/>
          <w:szCs w:val="28"/>
        </w:rPr>
      </w:pPr>
    </w:p>
    <w:p w:rsidR="00393074" w:rsidRDefault="00393074" w:rsidP="009849BF">
      <w:pPr>
        <w:jc w:val="both"/>
        <w:sectPr w:rsidR="00393074" w:rsidSect="001C3ECB">
          <w:type w:val="continuous"/>
          <w:pgSz w:w="11900" w:h="16838"/>
          <w:pgMar w:top="1440" w:right="566" w:bottom="1440" w:left="1440" w:header="0" w:footer="0" w:gutter="0"/>
          <w:cols w:num="2" w:space="720" w:equalWidth="0">
            <w:col w:w="8280" w:space="720"/>
            <w:col w:w="900"/>
          </w:cols>
        </w:sectPr>
      </w:pPr>
    </w:p>
    <w:p w:rsidR="00393074" w:rsidRDefault="00FB6CE3">
      <w:pPr>
        <w:jc w:val="right"/>
        <w:rPr>
          <w:sz w:val="20"/>
          <w:szCs w:val="20"/>
        </w:rPr>
      </w:pPr>
      <w:r>
        <w:rPr>
          <w:rFonts w:eastAsia="Times New Roman"/>
          <w:sz w:val="28"/>
          <w:szCs w:val="28"/>
        </w:rPr>
        <w:lastRenderedPageBreak/>
        <w:t>Приложение</w:t>
      </w:r>
    </w:p>
    <w:p w:rsidR="00393074" w:rsidRDefault="00393074">
      <w:pPr>
        <w:spacing w:line="2" w:lineRule="exact"/>
        <w:rPr>
          <w:sz w:val="20"/>
          <w:szCs w:val="20"/>
        </w:rPr>
      </w:pPr>
    </w:p>
    <w:p w:rsidR="00393074" w:rsidRDefault="00FB6CE3">
      <w:pPr>
        <w:jc w:val="right"/>
        <w:rPr>
          <w:sz w:val="20"/>
          <w:szCs w:val="20"/>
        </w:rPr>
      </w:pPr>
      <w:r>
        <w:rPr>
          <w:rFonts w:eastAsia="Times New Roman"/>
          <w:sz w:val="28"/>
          <w:szCs w:val="28"/>
        </w:rPr>
        <w:t>к постановлению администрации</w:t>
      </w:r>
    </w:p>
    <w:p w:rsidR="00393074" w:rsidRDefault="001C3ECB">
      <w:pPr>
        <w:jc w:val="right"/>
        <w:rPr>
          <w:sz w:val="20"/>
          <w:szCs w:val="20"/>
        </w:rPr>
      </w:pPr>
      <w:r>
        <w:rPr>
          <w:rFonts w:eastAsia="Times New Roman"/>
          <w:sz w:val="28"/>
          <w:szCs w:val="28"/>
        </w:rPr>
        <w:t>Муезерского городского</w:t>
      </w:r>
      <w:r w:rsidR="00FB6CE3">
        <w:rPr>
          <w:rFonts w:eastAsia="Times New Roman"/>
          <w:sz w:val="28"/>
          <w:szCs w:val="28"/>
        </w:rPr>
        <w:t xml:space="preserve"> поселения</w:t>
      </w:r>
    </w:p>
    <w:p w:rsidR="00393074" w:rsidRPr="00583A05" w:rsidRDefault="00FB6CE3">
      <w:pPr>
        <w:jc w:val="right"/>
        <w:rPr>
          <w:sz w:val="20"/>
          <w:szCs w:val="20"/>
        </w:rPr>
      </w:pPr>
      <w:r>
        <w:rPr>
          <w:rFonts w:eastAsia="Times New Roman"/>
          <w:sz w:val="28"/>
          <w:szCs w:val="28"/>
        </w:rPr>
        <w:t xml:space="preserve">от </w:t>
      </w:r>
      <w:r w:rsidR="003D0EB8">
        <w:rPr>
          <w:rFonts w:eastAsia="Times New Roman"/>
          <w:sz w:val="28"/>
          <w:szCs w:val="28"/>
        </w:rPr>
        <w:t xml:space="preserve"> </w:t>
      </w:r>
      <w:r w:rsidR="00982D3F" w:rsidRPr="00583A05">
        <w:rPr>
          <w:rFonts w:eastAsia="Times New Roman"/>
          <w:sz w:val="28"/>
          <w:szCs w:val="28"/>
        </w:rPr>
        <w:t>30</w:t>
      </w:r>
      <w:r>
        <w:rPr>
          <w:rFonts w:eastAsia="Times New Roman"/>
          <w:sz w:val="28"/>
          <w:szCs w:val="28"/>
        </w:rPr>
        <w:t>.0</w:t>
      </w:r>
      <w:r w:rsidR="003D0EB8">
        <w:rPr>
          <w:rFonts w:eastAsia="Times New Roman"/>
          <w:sz w:val="28"/>
          <w:szCs w:val="28"/>
        </w:rPr>
        <w:t>5</w:t>
      </w:r>
      <w:r>
        <w:rPr>
          <w:rFonts w:eastAsia="Times New Roman"/>
          <w:sz w:val="28"/>
          <w:szCs w:val="28"/>
        </w:rPr>
        <w:t>.201</w:t>
      </w:r>
      <w:r w:rsidR="001C3ECB">
        <w:rPr>
          <w:rFonts w:eastAsia="Times New Roman"/>
          <w:sz w:val="28"/>
          <w:szCs w:val="28"/>
        </w:rPr>
        <w:t>9</w:t>
      </w:r>
      <w:r>
        <w:rPr>
          <w:rFonts w:eastAsia="Times New Roman"/>
          <w:sz w:val="28"/>
          <w:szCs w:val="28"/>
        </w:rPr>
        <w:t xml:space="preserve"> года № </w:t>
      </w:r>
      <w:r w:rsidR="00982D3F" w:rsidRPr="00583A05">
        <w:rPr>
          <w:rFonts w:eastAsia="Times New Roman"/>
          <w:sz w:val="28"/>
          <w:szCs w:val="28"/>
        </w:rPr>
        <w:t>38</w:t>
      </w:r>
    </w:p>
    <w:p w:rsidR="00393074" w:rsidRDefault="00393074">
      <w:pPr>
        <w:spacing w:line="200" w:lineRule="exact"/>
        <w:rPr>
          <w:sz w:val="20"/>
          <w:szCs w:val="20"/>
        </w:rPr>
      </w:pPr>
    </w:p>
    <w:p w:rsidR="00393074" w:rsidRDefault="00393074">
      <w:pPr>
        <w:spacing w:line="200" w:lineRule="exact"/>
        <w:rPr>
          <w:sz w:val="20"/>
          <w:szCs w:val="20"/>
        </w:rPr>
      </w:pPr>
    </w:p>
    <w:p w:rsidR="00393074" w:rsidRDefault="00393074">
      <w:pPr>
        <w:spacing w:line="247" w:lineRule="exact"/>
        <w:rPr>
          <w:sz w:val="20"/>
          <w:szCs w:val="20"/>
        </w:rPr>
      </w:pPr>
    </w:p>
    <w:p w:rsidR="00393074" w:rsidRDefault="00FB6CE3">
      <w:pPr>
        <w:ind w:right="-259"/>
        <w:jc w:val="center"/>
        <w:rPr>
          <w:rFonts w:eastAsia="Times New Roman"/>
          <w:b/>
          <w:bCs/>
          <w:sz w:val="28"/>
          <w:szCs w:val="28"/>
        </w:rPr>
      </w:pPr>
      <w:r>
        <w:rPr>
          <w:rFonts w:eastAsia="Times New Roman"/>
          <w:b/>
          <w:bCs/>
          <w:sz w:val="28"/>
          <w:szCs w:val="28"/>
        </w:rPr>
        <w:t>МУНИЦИПАЛЬНАЯ АДРЕСНАЯ ПРОГРАММА</w:t>
      </w:r>
    </w:p>
    <w:p w:rsidR="00D43553" w:rsidRPr="00060F45" w:rsidRDefault="00D43553" w:rsidP="00D43553">
      <w:pPr>
        <w:jc w:val="both"/>
        <w:rPr>
          <w:sz w:val="28"/>
          <w:szCs w:val="28"/>
        </w:rPr>
      </w:pPr>
      <w:r w:rsidRPr="00060F45">
        <w:rPr>
          <w:sz w:val="28"/>
          <w:szCs w:val="28"/>
        </w:rPr>
        <w:t xml:space="preserve">по переселению граждан  из аварийного жилищного фонда, признанного аварийным </w:t>
      </w:r>
      <w:r w:rsidR="003D0EB8">
        <w:rPr>
          <w:sz w:val="28"/>
          <w:szCs w:val="28"/>
        </w:rPr>
        <w:t>до</w:t>
      </w:r>
      <w:r w:rsidRPr="00060F45">
        <w:rPr>
          <w:sz w:val="28"/>
          <w:szCs w:val="28"/>
        </w:rPr>
        <w:t xml:space="preserve"> 1 января 201</w:t>
      </w:r>
      <w:r w:rsidR="003D0EB8">
        <w:rPr>
          <w:sz w:val="28"/>
          <w:szCs w:val="28"/>
        </w:rPr>
        <w:t>7</w:t>
      </w:r>
      <w:r w:rsidRPr="00060F45">
        <w:rPr>
          <w:sz w:val="28"/>
          <w:szCs w:val="28"/>
        </w:rPr>
        <w:t xml:space="preserve"> года</w:t>
      </w:r>
      <w:r>
        <w:rPr>
          <w:sz w:val="28"/>
          <w:szCs w:val="28"/>
        </w:rPr>
        <w:t xml:space="preserve"> в 2019-2025 годы </w:t>
      </w:r>
    </w:p>
    <w:p w:rsidR="00D43553" w:rsidRDefault="00D43553">
      <w:pPr>
        <w:ind w:right="-259"/>
        <w:jc w:val="center"/>
        <w:rPr>
          <w:sz w:val="20"/>
          <w:szCs w:val="20"/>
        </w:rPr>
      </w:pPr>
    </w:p>
    <w:p w:rsidR="00393074" w:rsidRDefault="00393074">
      <w:pPr>
        <w:spacing w:line="2" w:lineRule="exact"/>
        <w:rPr>
          <w:sz w:val="20"/>
          <w:szCs w:val="20"/>
        </w:rPr>
      </w:pPr>
    </w:p>
    <w:p w:rsidR="00393074" w:rsidRDefault="00FB6CE3">
      <w:pPr>
        <w:ind w:right="-259"/>
        <w:jc w:val="center"/>
        <w:rPr>
          <w:sz w:val="20"/>
          <w:szCs w:val="20"/>
        </w:rPr>
      </w:pPr>
      <w:r>
        <w:rPr>
          <w:rFonts w:eastAsia="Times New Roman"/>
          <w:b/>
          <w:bCs/>
          <w:sz w:val="28"/>
          <w:szCs w:val="28"/>
        </w:rPr>
        <w:t>Паспорт программы</w:t>
      </w:r>
    </w:p>
    <w:p w:rsidR="00393074" w:rsidRDefault="00393074">
      <w:pPr>
        <w:spacing w:line="304" w:lineRule="exact"/>
        <w:rPr>
          <w:sz w:val="20"/>
          <w:szCs w:val="20"/>
        </w:rPr>
      </w:pPr>
    </w:p>
    <w:tbl>
      <w:tblPr>
        <w:tblW w:w="0" w:type="auto"/>
        <w:tblInd w:w="170" w:type="dxa"/>
        <w:tblLayout w:type="fixed"/>
        <w:tblCellMar>
          <w:left w:w="0" w:type="dxa"/>
          <w:right w:w="0" w:type="dxa"/>
        </w:tblCellMar>
        <w:tblLook w:val="04A0"/>
      </w:tblPr>
      <w:tblGrid>
        <w:gridCol w:w="2940"/>
        <w:gridCol w:w="6640"/>
        <w:gridCol w:w="30"/>
      </w:tblGrid>
      <w:tr w:rsidR="00393074" w:rsidTr="003C6AF5">
        <w:trPr>
          <w:trHeight w:val="386"/>
        </w:trPr>
        <w:tc>
          <w:tcPr>
            <w:tcW w:w="2940" w:type="dxa"/>
            <w:vMerge w:val="restart"/>
            <w:tcBorders>
              <w:top w:val="single" w:sz="8" w:space="0" w:color="auto"/>
              <w:left w:val="single" w:sz="8" w:space="0" w:color="auto"/>
              <w:right w:val="single" w:sz="8" w:space="0" w:color="auto"/>
            </w:tcBorders>
            <w:vAlign w:val="bottom"/>
          </w:tcPr>
          <w:p w:rsidR="00393074" w:rsidRDefault="00FB6CE3">
            <w:pPr>
              <w:jc w:val="center"/>
              <w:rPr>
                <w:sz w:val="20"/>
                <w:szCs w:val="20"/>
              </w:rPr>
            </w:pPr>
            <w:r>
              <w:rPr>
                <w:rFonts w:eastAsia="Times New Roman"/>
                <w:w w:val="99"/>
                <w:sz w:val="28"/>
                <w:szCs w:val="28"/>
              </w:rPr>
              <w:t>Наименование про-</w:t>
            </w:r>
          </w:p>
        </w:tc>
        <w:tc>
          <w:tcPr>
            <w:tcW w:w="6640" w:type="dxa"/>
            <w:tcBorders>
              <w:top w:val="single" w:sz="8" w:space="0" w:color="auto"/>
              <w:right w:val="single" w:sz="8" w:space="0" w:color="auto"/>
            </w:tcBorders>
            <w:vAlign w:val="bottom"/>
          </w:tcPr>
          <w:p w:rsidR="001015FC" w:rsidRPr="00060F45" w:rsidRDefault="001015FC" w:rsidP="001015FC">
            <w:pPr>
              <w:jc w:val="both"/>
              <w:rPr>
                <w:sz w:val="28"/>
                <w:szCs w:val="28"/>
              </w:rPr>
            </w:pPr>
            <w:r>
              <w:rPr>
                <w:sz w:val="28"/>
                <w:szCs w:val="28"/>
              </w:rPr>
              <w:t xml:space="preserve">Муниципальная </w:t>
            </w:r>
            <w:r w:rsidRPr="00060F45">
              <w:rPr>
                <w:sz w:val="28"/>
                <w:szCs w:val="28"/>
              </w:rPr>
              <w:t>адресн</w:t>
            </w:r>
            <w:r>
              <w:rPr>
                <w:sz w:val="28"/>
                <w:szCs w:val="28"/>
              </w:rPr>
              <w:t>ая программа</w:t>
            </w:r>
          </w:p>
          <w:p w:rsidR="001015FC" w:rsidRPr="00060F45" w:rsidRDefault="001015FC" w:rsidP="001015FC">
            <w:pPr>
              <w:jc w:val="both"/>
              <w:rPr>
                <w:sz w:val="28"/>
                <w:szCs w:val="28"/>
              </w:rPr>
            </w:pPr>
            <w:r w:rsidRPr="00060F45">
              <w:rPr>
                <w:sz w:val="28"/>
                <w:szCs w:val="28"/>
              </w:rPr>
              <w:t xml:space="preserve">по переселению граждан  из аварийного жилищного фонда, признанного аварийным </w:t>
            </w:r>
            <w:r w:rsidR="00523ECB">
              <w:rPr>
                <w:sz w:val="28"/>
                <w:szCs w:val="28"/>
              </w:rPr>
              <w:t>до</w:t>
            </w:r>
            <w:r w:rsidRPr="00060F45">
              <w:rPr>
                <w:sz w:val="28"/>
                <w:szCs w:val="28"/>
              </w:rPr>
              <w:t xml:space="preserve"> 1 января 201</w:t>
            </w:r>
            <w:r w:rsidR="00523ECB">
              <w:rPr>
                <w:sz w:val="28"/>
                <w:szCs w:val="28"/>
              </w:rPr>
              <w:t>7</w:t>
            </w:r>
            <w:r w:rsidRPr="00060F45">
              <w:rPr>
                <w:sz w:val="28"/>
                <w:szCs w:val="28"/>
              </w:rPr>
              <w:t xml:space="preserve"> года</w:t>
            </w:r>
            <w:r>
              <w:rPr>
                <w:sz w:val="28"/>
                <w:szCs w:val="28"/>
              </w:rPr>
              <w:t xml:space="preserve"> в 2019-2025 годы </w:t>
            </w:r>
          </w:p>
          <w:p w:rsidR="00393074" w:rsidRDefault="00393074">
            <w:pPr>
              <w:ind w:left="100"/>
              <w:rPr>
                <w:sz w:val="20"/>
                <w:szCs w:val="20"/>
              </w:rPr>
            </w:pPr>
          </w:p>
        </w:tc>
        <w:tc>
          <w:tcPr>
            <w:tcW w:w="30" w:type="dxa"/>
            <w:vAlign w:val="bottom"/>
          </w:tcPr>
          <w:p w:rsidR="00393074" w:rsidRDefault="00393074">
            <w:pPr>
              <w:rPr>
                <w:sz w:val="1"/>
                <w:szCs w:val="1"/>
              </w:rPr>
            </w:pPr>
          </w:p>
        </w:tc>
      </w:tr>
      <w:tr w:rsidR="00393074" w:rsidTr="003C6AF5">
        <w:trPr>
          <w:trHeight w:val="161"/>
        </w:trPr>
        <w:tc>
          <w:tcPr>
            <w:tcW w:w="2940" w:type="dxa"/>
            <w:vMerge/>
            <w:tcBorders>
              <w:left w:val="single" w:sz="8" w:space="0" w:color="auto"/>
              <w:right w:val="single" w:sz="8" w:space="0" w:color="auto"/>
            </w:tcBorders>
            <w:vAlign w:val="bottom"/>
          </w:tcPr>
          <w:p w:rsidR="00393074" w:rsidRDefault="00393074">
            <w:pPr>
              <w:rPr>
                <w:sz w:val="13"/>
                <w:szCs w:val="13"/>
              </w:rPr>
            </w:pPr>
          </w:p>
        </w:tc>
        <w:tc>
          <w:tcPr>
            <w:tcW w:w="6640" w:type="dxa"/>
            <w:vMerge w:val="restart"/>
            <w:tcBorders>
              <w:right w:val="single" w:sz="8" w:space="0" w:color="auto"/>
            </w:tcBorders>
            <w:vAlign w:val="bottom"/>
          </w:tcPr>
          <w:p w:rsidR="00393074" w:rsidRDefault="001015FC">
            <w:pPr>
              <w:ind w:left="100"/>
              <w:rPr>
                <w:sz w:val="20"/>
                <w:szCs w:val="20"/>
              </w:rPr>
            </w:pPr>
            <w:r>
              <w:rPr>
                <w:rFonts w:eastAsia="Times New Roman"/>
                <w:sz w:val="28"/>
                <w:szCs w:val="28"/>
              </w:rPr>
              <w:t>(далее</w:t>
            </w:r>
            <w:r w:rsidR="00812860">
              <w:rPr>
                <w:rFonts w:eastAsia="Times New Roman"/>
                <w:sz w:val="28"/>
                <w:szCs w:val="28"/>
              </w:rPr>
              <w:t xml:space="preserve"> </w:t>
            </w:r>
            <w:r>
              <w:rPr>
                <w:rFonts w:eastAsia="Times New Roman"/>
                <w:sz w:val="28"/>
                <w:szCs w:val="28"/>
              </w:rPr>
              <w:t>- Программа)</w:t>
            </w:r>
          </w:p>
        </w:tc>
        <w:tc>
          <w:tcPr>
            <w:tcW w:w="30" w:type="dxa"/>
            <w:vAlign w:val="bottom"/>
          </w:tcPr>
          <w:p w:rsidR="00393074" w:rsidRDefault="00393074">
            <w:pPr>
              <w:rPr>
                <w:sz w:val="1"/>
                <w:szCs w:val="1"/>
              </w:rPr>
            </w:pPr>
          </w:p>
        </w:tc>
      </w:tr>
      <w:tr w:rsidR="00393074" w:rsidTr="003C6AF5">
        <w:trPr>
          <w:trHeight w:val="161"/>
        </w:trPr>
        <w:tc>
          <w:tcPr>
            <w:tcW w:w="2940" w:type="dxa"/>
            <w:vMerge w:val="restart"/>
            <w:tcBorders>
              <w:left w:val="single" w:sz="8" w:space="0" w:color="auto"/>
              <w:right w:val="single" w:sz="8" w:space="0" w:color="auto"/>
            </w:tcBorders>
            <w:vAlign w:val="bottom"/>
          </w:tcPr>
          <w:p w:rsidR="00393074" w:rsidRDefault="00FB6CE3">
            <w:pPr>
              <w:jc w:val="center"/>
              <w:rPr>
                <w:sz w:val="20"/>
                <w:szCs w:val="20"/>
              </w:rPr>
            </w:pPr>
            <w:r>
              <w:rPr>
                <w:rFonts w:eastAsia="Times New Roman"/>
                <w:w w:val="99"/>
                <w:sz w:val="28"/>
                <w:szCs w:val="28"/>
              </w:rPr>
              <w:t>граммы</w:t>
            </w:r>
          </w:p>
        </w:tc>
        <w:tc>
          <w:tcPr>
            <w:tcW w:w="6640" w:type="dxa"/>
            <w:vMerge/>
            <w:tcBorders>
              <w:right w:val="single" w:sz="8" w:space="0" w:color="auto"/>
            </w:tcBorders>
            <w:vAlign w:val="bottom"/>
          </w:tcPr>
          <w:p w:rsidR="00393074" w:rsidRDefault="00393074">
            <w:pPr>
              <w:rPr>
                <w:sz w:val="13"/>
                <w:szCs w:val="13"/>
              </w:rPr>
            </w:pPr>
          </w:p>
        </w:tc>
        <w:tc>
          <w:tcPr>
            <w:tcW w:w="30" w:type="dxa"/>
            <w:vAlign w:val="bottom"/>
          </w:tcPr>
          <w:p w:rsidR="00393074" w:rsidRDefault="00393074">
            <w:pPr>
              <w:rPr>
                <w:sz w:val="1"/>
                <w:szCs w:val="1"/>
              </w:rPr>
            </w:pPr>
          </w:p>
        </w:tc>
      </w:tr>
      <w:tr w:rsidR="00393074" w:rsidTr="003C6AF5">
        <w:trPr>
          <w:trHeight w:val="161"/>
        </w:trPr>
        <w:tc>
          <w:tcPr>
            <w:tcW w:w="2940" w:type="dxa"/>
            <w:vMerge/>
            <w:tcBorders>
              <w:left w:val="single" w:sz="8" w:space="0" w:color="auto"/>
              <w:right w:val="single" w:sz="8" w:space="0" w:color="auto"/>
            </w:tcBorders>
            <w:vAlign w:val="bottom"/>
          </w:tcPr>
          <w:p w:rsidR="00393074" w:rsidRDefault="00393074">
            <w:pPr>
              <w:rPr>
                <w:sz w:val="14"/>
                <w:szCs w:val="14"/>
              </w:rPr>
            </w:pPr>
          </w:p>
        </w:tc>
        <w:tc>
          <w:tcPr>
            <w:tcW w:w="6640" w:type="dxa"/>
            <w:vMerge w:val="restart"/>
            <w:tcBorders>
              <w:right w:val="single" w:sz="8" w:space="0" w:color="auto"/>
            </w:tcBorders>
            <w:vAlign w:val="bottom"/>
          </w:tcPr>
          <w:p w:rsidR="00393074" w:rsidRDefault="00393074" w:rsidP="001015FC">
            <w:pPr>
              <w:rPr>
                <w:sz w:val="20"/>
                <w:szCs w:val="20"/>
              </w:rPr>
            </w:pPr>
          </w:p>
        </w:tc>
        <w:tc>
          <w:tcPr>
            <w:tcW w:w="30" w:type="dxa"/>
            <w:vAlign w:val="bottom"/>
          </w:tcPr>
          <w:p w:rsidR="00393074" w:rsidRDefault="00393074">
            <w:pPr>
              <w:rPr>
                <w:sz w:val="1"/>
                <w:szCs w:val="1"/>
              </w:rPr>
            </w:pPr>
          </w:p>
        </w:tc>
      </w:tr>
      <w:tr w:rsidR="00393074" w:rsidTr="003C6AF5">
        <w:trPr>
          <w:trHeight w:val="163"/>
        </w:trPr>
        <w:tc>
          <w:tcPr>
            <w:tcW w:w="2940" w:type="dxa"/>
            <w:tcBorders>
              <w:left w:val="single" w:sz="8" w:space="0" w:color="auto"/>
              <w:right w:val="single" w:sz="8" w:space="0" w:color="auto"/>
            </w:tcBorders>
            <w:vAlign w:val="bottom"/>
          </w:tcPr>
          <w:p w:rsidR="00393074" w:rsidRDefault="00393074">
            <w:pPr>
              <w:rPr>
                <w:sz w:val="14"/>
                <w:szCs w:val="14"/>
              </w:rPr>
            </w:pPr>
          </w:p>
        </w:tc>
        <w:tc>
          <w:tcPr>
            <w:tcW w:w="6640" w:type="dxa"/>
            <w:vMerge/>
            <w:tcBorders>
              <w:right w:val="single" w:sz="8" w:space="0" w:color="auto"/>
            </w:tcBorders>
            <w:vAlign w:val="bottom"/>
          </w:tcPr>
          <w:p w:rsidR="00393074" w:rsidRDefault="00393074">
            <w:pPr>
              <w:rPr>
                <w:sz w:val="14"/>
                <w:szCs w:val="14"/>
              </w:rPr>
            </w:pPr>
          </w:p>
        </w:tc>
        <w:tc>
          <w:tcPr>
            <w:tcW w:w="30" w:type="dxa"/>
            <w:vAlign w:val="bottom"/>
          </w:tcPr>
          <w:p w:rsidR="00393074" w:rsidRDefault="00393074">
            <w:pPr>
              <w:rPr>
                <w:sz w:val="1"/>
                <w:szCs w:val="1"/>
              </w:rPr>
            </w:pPr>
          </w:p>
        </w:tc>
      </w:tr>
      <w:tr w:rsidR="00393074" w:rsidTr="003C6AF5">
        <w:trPr>
          <w:trHeight w:val="108"/>
        </w:trPr>
        <w:tc>
          <w:tcPr>
            <w:tcW w:w="2940" w:type="dxa"/>
            <w:tcBorders>
              <w:left w:val="single" w:sz="8" w:space="0" w:color="auto"/>
              <w:bottom w:val="single" w:sz="8" w:space="0" w:color="auto"/>
              <w:right w:val="single" w:sz="8" w:space="0" w:color="auto"/>
            </w:tcBorders>
            <w:vAlign w:val="bottom"/>
          </w:tcPr>
          <w:p w:rsidR="00393074" w:rsidRDefault="00393074">
            <w:pPr>
              <w:rPr>
                <w:sz w:val="9"/>
                <w:szCs w:val="9"/>
              </w:rPr>
            </w:pPr>
          </w:p>
        </w:tc>
        <w:tc>
          <w:tcPr>
            <w:tcW w:w="6640" w:type="dxa"/>
            <w:tcBorders>
              <w:bottom w:val="single" w:sz="8" w:space="0" w:color="auto"/>
              <w:right w:val="single" w:sz="8" w:space="0" w:color="auto"/>
            </w:tcBorders>
            <w:vAlign w:val="bottom"/>
          </w:tcPr>
          <w:p w:rsidR="00393074" w:rsidRDefault="00393074">
            <w:pPr>
              <w:rPr>
                <w:sz w:val="9"/>
                <w:szCs w:val="9"/>
              </w:rPr>
            </w:pPr>
          </w:p>
        </w:tc>
        <w:tc>
          <w:tcPr>
            <w:tcW w:w="30" w:type="dxa"/>
            <w:vAlign w:val="bottom"/>
          </w:tcPr>
          <w:p w:rsidR="00393074" w:rsidRDefault="00393074">
            <w:pPr>
              <w:rPr>
                <w:sz w:val="1"/>
                <w:szCs w:val="1"/>
              </w:rPr>
            </w:pPr>
          </w:p>
        </w:tc>
      </w:tr>
      <w:tr w:rsidR="003C6AF5" w:rsidTr="003C6AF5">
        <w:trPr>
          <w:trHeight w:val="366"/>
        </w:trPr>
        <w:tc>
          <w:tcPr>
            <w:tcW w:w="2940" w:type="dxa"/>
            <w:tcBorders>
              <w:left w:val="single" w:sz="8" w:space="0" w:color="auto"/>
              <w:right w:val="single" w:sz="8" w:space="0" w:color="auto"/>
            </w:tcBorders>
            <w:vAlign w:val="bottom"/>
          </w:tcPr>
          <w:p w:rsidR="003C6AF5" w:rsidRDefault="003C6AF5" w:rsidP="00363F42">
            <w:pPr>
              <w:jc w:val="center"/>
              <w:rPr>
                <w:sz w:val="20"/>
                <w:szCs w:val="20"/>
              </w:rPr>
            </w:pPr>
            <w:r>
              <w:rPr>
                <w:rFonts w:eastAsia="Times New Roman"/>
                <w:w w:val="99"/>
                <w:sz w:val="28"/>
                <w:szCs w:val="28"/>
              </w:rPr>
              <w:t>Основание разработки</w:t>
            </w:r>
          </w:p>
        </w:tc>
        <w:tc>
          <w:tcPr>
            <w:tcW w:w="6640" w:type="dxa"/>
            <w:tcBorders>
              <w:right w:val="single" w:sz="8" w:space="0" w:color="auto"/>
            </w:tcBorders>
            <w:vAlign w:val="bottom"/>
          </w:tcPr>
          <w:p w:rsidR="003C6AF5" w:rsidRPr="00652960" w:rsidRDefault="003C6AF5">
            <w:pPr>
              <w:ind w:left="100"/>
              <w:rPr>
                <w:rFonts w:eastAsia="Times New Roman"/>
                <w:sz w:val="28"/>
                <w:szCs w:val="28"/>
              </w:rPr>
            </w:pPr>
          </w:p>
          <w:p w:rsidR="003C6AF5" w:rsidRPr="00652960" w:rsidRDefault="009178D5" w:rsidP="00652960">
            <w:pPr>
              <w:pStyle w:val="ConsNormal"/>
              <w:widowControl/>
              <w:tabs>
                <w:tab w:val="left" w:pos="7002"/>
              </w:tabs>
              <w:ind w:right="0" w:firstLine="0"/>
              <w:jc w:val="both"/>
              <w:rPr>
                <w:rFonts w:ascii="Times New Roman" w:hAnsi="Times New Roman" w:cs="Times New Roman"/>
                <w:sz w:val="28"/>
                <w:szCs w:val="28"/>
              </w:rPr>
            </w:pPr>
            <w:r w:rsidRPr="00652960">
              <w:rPr>
                <w:rFonts w:ascii="Times New Roman" w:hAnsi="Times New Roman" w:cs="Times New Roman"/>
                <w:sz w:val="28"/>
                <w:szCs w:val="28"/>
              </w:rPr>
              <w:t xml:space="preserve"> </w:t>
            </w:r>
            <w:r w:rsidR="003C6AF5" w:rsidRPr="00652960">
              <w:rPr>
                <w:rFonts w:ascii="Times New Roman" w:hAnsi="Times New Roman" w:cs="Times New Roman"/>
                <w:sz w:val="28"/>
                <w:szCs w:val="28"/>
              </w:rPr>
              <w:t>-  Федеральный  закон  №131-ФЗ  от  06.10.2003  «Об</w:t>
            </w:r>
          </w:p>
        </w:tc>
        <w:tc>
          <w:tcPr>
            <w:tcW w:w="30" w:type="dxa"/>
            <w:vAlign w:val="bottom"/>
          </w:tcPr>
          <w:p w:rsidR="003C6AF5" w:rsidRPr="00652960" w:rsidRDefault="003C6AF5">
            <w:pPr>
              <w:rPr>
                <w:sz w:val="24"/>
                <w:szCs w:val="24"/>
              </w:rPr>
            </w:pPr>
          </w:p>
        </w:tc>
      </w:tr>
      <w:tr w:rsidR="003C6AF5" w:rsidTr="003C6AF5">
        <w:trPr>
          <w:trHeight w:val="322"/>
        </w:trPr>
        <w:tc>
          <w:tcPr>
            <w:tcW w:w="2940" w:type="dxa"/>
            <w:tcBorders>
              <w:left w:val="single" w:sz="8" w:space="0" w:color="auto"/>
              <w:right w:val="single" w:sz="8" w:space="0" w:color="auto"/>
            </w:tcBorders>
            <w:vAlign w:val="bottom"/>
          </w:tcPr>
          <w:p w:rsidR="003C6AF5" w:rsidRDefault="003C6AF5" w:rsidP="00363F42">
            <w:pPr>
              <w:rPr>
                <w:sz w:val="13"/>
                <w:szCs w:val="13"/>
              </w:rPr>
            </w:pPr>
          </w:p>
        </w:tc>
        <w:tc>
          <w:tcPr>
            <w:tcW w:w="6640" w:type="dxa"/>
            <w:tcBorders>
              <w:right w:val="single" w:sz="8" w:space="0" w:color="auto"/>
            </w:tcBorders>
            <w:vAlign w:val="bottom"/>
          </w:tcPr>
          <w:p w:rsidR="003C6AF5" w:rsidRPr="00652960" w:rsidRDefault="003C6AF5">
            <w:pPr>
              <w:ind w:left="100"/>
              <w:rPr>
                <w:sz w:val="28"/>
                <w:szCs w:val="28"/>
              </w:rPr>
            </w:pPr>
            <w:r w:rsidRPr="00652960">
              <w:rPr>
                <w:rFonts w:eastAsia="Times New Roman"/>
                <w:sz w:val="28"/>
                <w:szCs w:val="28"/>
              </w:rPr>
              <w:t>общих принципах организации местного самоуправ-</w:t>
            </w:r>
          </w:p>
        </w:tc>
        <w:tc>
          <w:tcPr>
            <w:tcW w:w="30" w:type="dxa"/>
            <w:vAlign w:val="bottom"/>
          </w:tcPr>
          <w:p w:rsidR="003C6AF5" w:rsidRPr="00652960" w:rsidRDefault="003C6AF5">
            <w:pPr>
              <w:rPr>
                <w:sz w:val="24"/>
                <w:szCs w:val="24"/>
              </w:rPr>
            </w:pPr>
          </w:p>
        </w:tc>
      </w:tr>
      <w:tr w:rsidR="003C6AF5" w:rsidTr="003C6AF5">
        <w:trPr>
          <w:trHeight w:val="322"/>
        </w:trPr>
        <w:tc>
          <w:tcPr>
            <w:tcW w:w="2940" w:type="dxa"/>
            <w:tcBorders>
              <w:left w:val="single" w:sz="8" w:space="0" w:color="auto"/>
              <w:right w:val="single" w:sz="8" w:space="0" w:color="auto"/>
            </w:tcBorders>
            <w:vAlign w:val="bottom"/>
          </w:tcPr>
          <w:p w:rsidR="003C6AF5" w:rsidRDefault="003C6AF5" w:rsidP="00363F42">
            <w:pPr>
              <w:jc w:val="center"/>
              <w:rPr>
                <w:sz w:val="20"/>
                <w:szCs w:val="20"/>
              </w:rPr>
            </w:pPr>
            <w:r>
              <w:rPr>
                <w:rFonts w:eastAsia="Times New Roman"/>
                <w:w w:val="99"/>
                <w:sz w:val="28"/>
                <w:szCs w:val="28"/>
              </w:rPr>
              <w:t>Программы</w:t>
            </w:r>
          </w:p>
        </w:tc>
        <w:tc>
          <w:tcPr>
            <w:tcW w:w="6640" w:type="dxa"/>
            <w:tcBorders>
              <w:right w:val="single" w:sz="8" w:space="0" w:color="auto"/>
            </w:tcBorders>
            <w:vAlign w:val="bottom"/>
          </w:tcPr>
          <w:p w:rsidR="003C6AF5" w:rsidRPr="00652960" w:rsidRDefault="003C6AF5">
            <w:pPr>
              <w:ind w:left="100"/>
              <w:rPr>
                <w:sz w:val="28"/>
                <w:szCs w:val="28"/>
              </w:rPr>
            </w:pPr>
            <w:r w:rsidRPr="00652960">
              <w:rPr>
                <w:rFonts w:eastAsia="Times New Roman"/>
                <w:sz w:val="28"/>
                <w:szCs w:val="28"/>
              </w:rPr>
              <w:t>ления в Российской Федерации»;</w:t>
            </w:r>
          </w:p>
        </w:tc>
        <w:tc>
          <w:tcPr>
            <w:tcW w:w="30" w:type="dxa"/>
            <w:vAlign w:val="bottom"/>
          </w:tcPr>
          <w:p w:rsidR="003C6AF5" w:rsidRPr="00652960" w:rsidRDefault="003C6AF5">
            <w:pPr>
              <w:rPr>
                <w:sz w:val="24"/>
                <w:szCs w:val="24"/>
              </w:rPr>
            </w:pPr>
          </w:p>
        </w:tc>
      </w:tr>
      <w:tr w:rsidR="003C6AF5" w:rsidTr="003C6AF5">
        <w:trPr>
          <w:trHeight w:val="324"/>
        </w:trPr>
        <w:tc>
          <w:tcPr>
            <w:tcW w:w="2940" w:type="dxa"/>
            <w:tcBorders>
              <w:left w:val="single" w:sz="8" w:space="0" w:color="auto"/>
              <w:right w:val="single" w:sz="8" w:space="0" w:color="auto"/>
            </w:tcBorders>
            <w:vAlign w:val="bottom"/>
          </w:tcPr>
          <w:p w:rsidR="003C6AF5" w:rsidRDefault="003C6AF5" w:rsidP="00363F42">
            <w:pPr>
              <w:rPr>
                <w:sz w:val="13"/>
                <w:szCs w:val="13"/>
              </w:rPr>
            </w:pPr>
          </w:p>
        </w:tc>
        <w:tc>
          <w:tcPr>
            <w:tcW w:w="6640" w:type="dxa"/>
            <w:tcBorders>
              <w:right w:val="single" w:sz="8" w:space="0" w:color="auto"/>
            </w:tcBorders>
            <w:vAlign w:val="bottom"/>
          </w:tcPr>
          <w:p w:rsidR="003C6AF5" w:rsidRPr="00652960" w:rsidRDefault="003C6AF5">
            <w:pPr>
              <w:ind w:left="100"/>
              <w:rPr>
                <w:sz w:val="28"/>
                <w:szCs w:val="28"/>
              </w:rPr>
            </w:pPr>
            <w:r w:rsidRPr="00652960">
              <w:rPr>
                <w:rFonts w:eastAsia="Times New Roman"/>
                <w:sz w:val="28"/>
                <w:szCs w:val="28"/>
              </w:rPr>
              <w:t>- Жилищный кодекс Российской Федерации;</w:t>
            </w:r>
          </w:p>
        </w:tc>
        <w:tc>
          <w:tcPr>
            <w:tcW w:w="30" w:type="dxa"/>
            <w:vAlign w:val="bottom"/>
          </w:tcPr>
          <w:p w:rsidR="003C6AF5" w:rsidRPr="00652960" w:rsidRDefault="003C6AF5">
            <w:pPr>
              <w:rPr>
                <w:sz w:val="24"/>
                <w:szCs w:val="24"/>
              </w:rPr>
            </w:pPr>
          </w:p>
        </w:tc>
      </w:tr>
      <w:tr w:rsidR="003C6AF5" w:rsidTr="003C6AF5">
        <w:trPr>
          <w:trHeight w:val="161"/>
        </w:trPr>
        <w:tc>
          <w:tcPr>
            <w:tcW w:w="2940" w:type="dxa"/>
            <w:vMerge w:val="restart"/>
            <w:tcBorders>
              <w:left w:val="single" w:sz="8" w:space="0" w:color="auto"/>
              <w:right w:val="single" w:sz="8" w:space="0" w:color="auto"/>
            </w:tcBorders>
            <w:vAlign w:val="bottom"/>
          </w:tcPr>
          <w:p w:rsidR="003C6AF5" w:rsidRDefault="003C6AF5">
            <w:pPr>
              <w:jc w:val="center"/>
              <w:rPr>
                <w:sz w:val="20"/>
                <w:szCs w:val="20"/>
              </w:rPr>
            </w:pPr>
          </w:p>
        </w:tc>
        <w:tc>
          <w:tcPr>
            <w:tcW w:w="6640" w:type="dxa"/>
            <w:tcBorders>
              <w:right w:val="single" w:sz="8" w:space="0" w:color="auto"/>
            </w:tcBorders>
            <w:vAlign w:val="bottom"/>
          </w:tcPr>
          <w:p w:rsidR="00652960" w:rsidRPr="00652960" w:rsidRDefault="00652960" w:rsidP="00652960">
            <w:pPr>
              <w:pStyle w:val="ConsNormal"/>
              <w:widowControl/>
              <w:tabs>
                <w:tab w:val="left" w:pos="7002"/>
              </w:tabs>
              <w:ind w:right="0" w:firstLine="0"/>
              <w:jc w:val="both"/>
              <w:rPr>
                <w:rFonts w:ascii="Times New Roman" w:hAnsi="Times New Roman" w:cs="Times New Roman"/>
                <w:sz w:val="28"/>
                <w:szCs w:val="28"/>
              </w:rPr>
            </w:pPr>
            <w:r w:rsidRPr="00652960">
              <w:rPr>
                <w:rFonts w:ascii="Times New Roman" w:hAnsi="Times New Roman" w:cs="Times New Roman"/>
                <w:sz w:val="28"/>
                <w:szCs w:val="28"/>
              </w:rPr>
              <w:t xml:space="preserve">-Федеральный закон от 21 июля 2007 года № 185-ФЗ </w:t>
            </w:r>
          </w:p>
          <w:p w:rsidR="00652960" w:rsidRPr="00652960" w:rsidRDefault="00652960" w:rsidP="00652960">
            <w:pPr>
              <w:pStyle w:val="ConsNormal"/>
              <w:widowControl/>
              <w:tabs>
                <w:tab w:val="left" w:pos="7002"/>
              </w:tabs>
              <w:ind w:right="0" w:firstLine="0"/>
              <w:jc w:val="both"/>
              <w:rPr>
                <w:rFonts w:ascii="Times New Roman" w:hAnsi="Times New Roman" w:cs="Times New Roman"/>
                <w:sz w:val="28"/>
                <w:szCs w:val="28"/>
              </w:rPr>
            </w:pPr>
            <w:r w:rsidRPr="00652960">
              <w:rPr>
                <w:rFonts w:ascii="Times New Roman" w:hAnsi="Times New Roman" w:cs="Times New Roman"/>
                <w:sz w:val="28"/>
                <w:szCs w:val="28"/>
              </w:rPr>
              <w:t>«О Фонде содействия реформированию жилищно-коммунального хозяйства» (далее – Федеральный  закон)</w:t>
            </w:r>
          </w:p>
          <w:p w:rsidR="003C6AF5" w:rsidRPr="00652960" w:rsidRDefault="003C6AF5">
            <w:pPr>
              <w:rPr>
                <w:sz w:val="28"/>
                <w:szCs w:val="28"/>
              </w:rPr>
            </w:pPr>
          </w:p>
        </w:tc>
        <w:tc>
          <w:tcPr>
            <w:tcW w:w="30" w:type="dxa"/>
            <w:vAlign w:val="bottom"/>
          </w:tcPr>
          <w:p w:rsidR="003C6AF5" w:rsidRPr="00652960" w:rsidRDefault="003C6AF5">
            <w:pPr>
              <w:rPr>
                <w:sz w:val="24"/>
                <w:szCs w:val="24"/>
              </w:rPr>
            </w:pPr>
          </w:p>
        </w:tc>
      </w:tr>
      <w:tr w:rsidR="003C6AF5" w:rsidTr="003C6AF5">
        <w:trPr>
          <w:trHeight w:val="161"/>
        </w:trPr>
        <w:tc>
          <w:tcPr>
            <w:tcW w:w="2940" w:type="dxa"/>
            <w:vMerge/>
            <w:tcBorders>
              <w:left w:val="single" w:sz="8" w:space="0" w:color="auto"/>
              <w:right w:val="single" w:sz="8" w:space="0" w:color="auto"/>
            </w:tcBorders>
            <w:vAlign w:val="bottom"/>
          </w:tcPr>
          <w:p w:rsidR="003C6AF5" w:rsidRDefault="003C6AF5">
            <w:pPr>
              <w:rPr>
                <w:sz w:val="13"/>
                <w:szCs w:val="13"/>
              </w:rPr>
            </w:pPr>
          </w:p>
        </w:tc>
        <w:tc>
          <w:tcPr>
            <w:tcW w:w="6640" w:type="dxa"/>
            <w:tcBorders>
              <w:right w:val="single" w:sz="8" w:space="0" w:color="auto"/>
            </w:tcBorders>
            <w:vAlign w:val="bottom"/>
          </w:tcPr>
          <w:p w:rsidR="003C6AF5" w:rsidRDefault="003C6AF5">
            <w:pPr>
              <w:ind w:left="100"/>
              <w:rPr>
                <w:sz w:val="20"/>
                <w:szCs w:val="20"/>
              </w:rPr>
            </w:pPr>
          </w:p>
        </w:tc>
        <w:tc>
          <w:tcPr>
            <w:tcW w:w="30" w:type="dxa"/>
            <w:vAlign w:val="bottom"/>
          </w:tcPr>
          <w:p w:rsidR="003C6AF5" w:rsidRDefault="003C6AF5">
            <w:pPr>
              <w:rPr>
                <w:sz w:val="1"/>
                <w:szCs w:val="1"/>
              </w:rPr>
            </w:pPr>
          </w:p>
        </w:tc>
      </w:tr>
      <w:tr w:rsidR="003C6AF5" w:rsidTr="003C6AF5">
        <w:trPr>
          <w:trHeight w:val="110"/>
        </w:trPr>
        <w:tc>
          <w:tcPr>
            <w:tcW w:w="2940" w:type="dxa"/>
            <w:tcBorders>
              <w:left w:val="single" w:sz="8" w:space="0" w:color="auto"/>
              <w:bottom w:val="single" w:sz="8" w:space="0" w:color="auto"/>
              <w:right w:val="single" w:sz="8" w:space="0" w:color="auto"/>
            </w:tcBorders>
            <w:vAlign w:val="bottom"/>
          </w:tcPr>
          <w:p w:rsidR="003C6AF5" w:rsidRDefault="003C6AF5">
            <w:pPr>
              <w:rPr>
                <w:sz w:val="9"/>
                <w:szCs w:val="9"/>
              </w:rPr>
            </w:pPr>
          </w:p>
        </w:tc>
        <w:tc>
          <w:tcPr>
            <w:tcW w:w="6640" w:type="dxa"/>
            <w:tcBorders>
              <w:bottom w:val="single" w:sz="8" w:space="0" w:color="auto"/>
              <w:right w:val="single" w:sz="8" w:space="0" w:color="auto"/>
            </w:tcBorders>
            <w:vAlign w:val="bottom"/>
          </w:tcPr>
          <w:p w:rsidR="003C6AF5" w:rsidRDefault="003C6AF5">
            <w:pPr>
              <w:rPr>
                <w:sz w:val="9"/>
                <w:szCs w:val="9"/>
              </w:rPr>
            </w:pPr>
          </w:p>
        </w:tc>
        <w:tc>
          <w:tcPr>
            <w:tcW w:w="30" w:type="dxa"/>
            <w:vAlign w:val="bottom"/>
          </w:tcPr>
          <w:p w:rsidR="003C6AF5" w:rsidRDefault="003C6AF5">
            <w:pPr>
              <w:rPr>
                <w:sz w:val="1"/>
                <w:szCs w:val="1"/>
              </w:rPr>
            </w:pPr>
          </w:p>
        </w:tc>
      </w:tr>
      <w:tr w:rsidR="003C6AF5" w:rsidTr="003C6AF5">
        <w:trPr>
          <w:trHeight w:val="366"/>
        </w:trPr>
        <w:tc>
          <w:tcPr>
            <w:tcW w:w="2940" w:type="dxa"/>
            <w:tcBorders>
              <w:left w:val="single" w:sz="8" w:space="0" w:color="auto"/>
              <w:right w:val="single" w:sz="8" w:space="0" w:color="auto"/>
            </w:tcBorders>
            <w:vAlign w:val="bottom"/>
          </w:tcPr>
          <w:p w:rsidR="003C6AF5" w:rsidRDefault="003C6AF5">
            <w:pPr>
              <w:jc w:val="center"/>
              <w:rPr>
                <w:sz w:val="20"/>
                <w:szCs w:val="20"/>
              </w:rPr>
            </w:pPr>
            <w:r>
              <w:rPr>
                <w:rFonts w:eastAsia="Times New Roman"/>
                <w:sz w:val="28"/>
                <w:szCs w:val="28"/>
              </w:rPr>
              <w:t>Ответственный испол-</w:t>
            </w:r>
          </w:p>
        </w:tc>
        <w:tc>
          <w:tcPr>
            <w:tcW w:w="6640" w:type="dxa"/>
            <w:tcBorders>
              <w:right w:val="single" w:sz="8" w:space="0" w:color="auto"/>
            </w:tcBorders>
            <w:vAlign w:val="bottom"/>
          </w:tcPr>
          <w:p w:rsidR="003C6AF5" w:rsidRDefault="003C6AF5" w:rsidP="001C085E">
            <w:pPr>
              <w:ind w:left="100"/>
              <w:rPr>
                <w:sz w:val="20"/>
                <w:szCs w:val="20"/>
              </w:rPr>
            </w:pPr>
            <w:r>
              <w:rPr>
                <w:rFonts w:eastAsia="Times New Roman"/>
                <w:sz w:val="28"/>
                <w:szCs w:val="28"/>
              </w:rPr>
              <w:t>Администрация  Муезерского городского поселения</w:t>
            </w:r>
          </w:p>
        </w:tc>
        <w:tc>
          <w:tcPr>
            <w:tcW w:w="30" w:type="dxa"/>
            <w:vAlign w:val="bottom"/>
          </w:tcPr>
          <w:p w:rsidR="003C6AF5" w:rsidRDefault="003C6AF5">
            <w:pPr>
              <w:rPr>
                <w:sz w:val="1"/>
                <w:szCs w:val="1"/>
              </w:rPr>
            </w:pPr>
          </w:p>
        </w:tc>
      </w:tr>
      <w:tr w:rsidR="003C6AF5" w:rsidTr="003C6AF5">
        <w:trPr>
          <w:trHeight w:val="322"/>
        </w:trPr>
        <w:tc>
          <w:tcPr>
            <w:tcW w:w="2940" w:type="dxa"/>
            <w:tcBorders>
              <w:left w:val="single" w:sz="8" w:space="0" w:color="auto"/>
              <w:right w:val="single" w:sz="8" w:space="0" w:color="auto"/>
            </w:tcBorders>
            <w:vAlign w:val="bottom"/>
          </w:tcPr>
          <w:p w:rsidR="003C6AF5" w:rsidRDefault="003C6AF5">
            <w:pPr>
              <w:jc w:val="center"/>
              <w:rPr>
                <w:sz w:val="20"/>
                <w:szCs w:val="20"/>
              </w:rPr>
            </w:pPr>
            <w:r>
              <w:rPr>
                <w:rFonts w:eastAsia="Times New Roman"/>
                <w:sz w:val="28"/>
                <w:szCs w:val="28"/>
              </w:rPr>
              <w:t>нитель программы</w:t>
            </w:r>
          </w:p>
        </w:tc>
        <w:tc>
          <w:tcPr>
            <w:tcW w:w="6640" w:type="dxa"/>
            <w:tcBorders>
              <w:right w:val="single" w:sz="8" w:space="0" w:color="auto"/>
            </w:tcBorders>
            <w:vAlign w:val="bottom"/>
          </w:tcPr>
          <w:p w:rsidR="003C6AF5" w:rsidRDefault="003C6AF5">
            <w:pPr>
              <w:ind w:left="100"/>
              <w:rPr>
                <w:sz w:val="20"/>
                <w:szCs w:val="20"/>
              </w:rPr>
            </w:pPr>
            <w:r>
              <w:rPr>
                <w:rFonts w:eastAsia="Times New Roman"/>
                <w:sz w:val="28"/>
                <w:szCs w:val="28"/>
              </w:rPr>
              <w:t>(далее- Администрация поселения)</w:t>
            </w:r>
          </w:p>
        </w:tc>
        <w:tc>
          <w:tcPr>
            <w:tcW w:w="30" w:type="dxa"/>
            <w:vAlign w:val="bottom"/>
          </w:tcPr>
          <w:p w:rsidR="003C6AF5" w:rsidRDefault="003C6AF5">
            <w:pPr>
              <w:rPr>
                <w:sz w:val="1"/>
                <w:szCs w:val="1"/>
              </w:rPr>
            </w:pPr>
          </w:p>
        </w:tc>
      </w:tr>
      <w:tr w:rsidR="003C6AF5" w:rsidTr="003C6AF5">
        <w:trPr>
          <w:trHeight w:val="110"/>
        </w:trPr>
        <w:tc>
          <w:tcPr>
            <w:tcW w:w="2940" w:type="dxa"/>
            <w:tcBorders>
              <w:left w:val="single" w:sz="8" w:space="0" w:color="auto"/>
              <w:bottom w:val="single" w:sz="8" w:space="0" w:color="auto"/>
              <w:right w:val="single" w:sz="8" w:space="0" w:color="auto"/>
            </w:tcBorders>
            <w:vAlign w:val="bottom"/>
          </w:tcPr>
          <w:p w:rsidR="003C6AF5" w:rsidRDefault="003C6AF5">
            <w:pPr>
              <w:rPr>
                <w:sz w:val="9"/>
                <w:szCs w:val="9"/>
              </w:rPr>
            </w:pPr>
          </w:p>
        </w:tc>
        <w:tc>
          <w:tcPr>
            <w:tcW w:w="6640" w:type="dxa"/>
            <w:tcBorders>
              <w:bottom w:val="single" w:sz="8" w:space="0" w:color="auto"/>
              <w:right w:val="single" w:sz="8" w:space="0" w:color="auto"/>
            </w:tcBorders>
            <w:vAlign w:val="bottom"/>
          </w:tcPr>
          <w:p w:rsidR="003C6AF5" w:rsidRDefault="003C6AF5">
            <w:pPr>
              <w:rPr>
                <w:sz w:val="9"/>
                <w:szCs w:val="9"/>
              </w:rPr>
            </w:pPr>
          </w:p>
        </w:tc>
        <w:tc>
          <w:tcPr>
            <w:tcW w:w="30" w:type="dxa"/>
            <w:vAlign w:val="bottom"/>
          </w:tcPr>
          <w:p w:rsidR="003C6AF5" w:rsidRDefault="003C6AF5">
            <w:pPr>
              <w:rPr>
                <w:sz w:val="1"/>
                <w:szCs w:val="1"/>
              </w:rPr>
            </w:pPr>
          </w:p>
        </w:tc>
      </w:tr>
      <w:tr w:rsidR="003C6AF5" w:rsidTr="003C6AF5">
        <w:trPr>
          <w:trHeight w:val="367"/>
        </w:trPr>
        <w:tc>
          <w:tcPr>
            <w:tcW w:w="2940" w:type="dxa"/>
            <w:tcBorders>
              <w:left w:val="single" w:sz="8" w:space="0" w:color="auto"/>
              <w:right w:val="single" w:sz="8" w:space="0" w:color="auto"/>
            </w:tcBorders>
            <w:vAlign w:val="bottom"/>
          </w:tcPr>
          <w:p w:rsidR="003C6AF5" w:rsidRDefault="003C6AF5">
            <w:pPr>
              <w:rPr>
                <w:sz w:val="24"/>
                <w:szCs w:val="24"/>
              </w:rPr>
            </w:pPr>
          </w:p>
        </w:tc>
        <w:tc>
          <w:tcPr>
            <w:tcW w:w="6640" w:type="dxa"/>
            <w:tcBorders>
              <w:right w:val="single" w:sz="8" w:space="0" w:color="auto"/>
            </w:tcBorders>
            <w:vAlign w:val="bottom"/>
          </w:tcPr>
          <w:p w:rsidR="003C6AF5" w:rsidRDefault="003C6AF5">
            <w:pPr>
              <w:ind w:left="100"/>
              <w:rPr>
                <w:sz w:val="20"/>
                <w:szCs w:val="20"/>
              </w:rPr>
            </w:pPr>
            <w:r>
              <w:rPr>
                <w:rFonts w:eastAsia="Times New Roman"/>
                <w:sz w:val="28"/>
                <w:szCs w:val="28"/>
              </w:rPr>
              <w:t>- Администрация поселения;</w:t>
            </w:r>
          </w:p>
        </w:tc>
        <w:tc>
          <w:tcPr>
            <w:tcW w:w="30" w:type="dxa"/>
            <w:vAlign w:val="bottom"/>
          </w:tcPr>
          <w:p w:rsidR="003C6AF5" w:rsidRDefault="003C6AF5">
            <w:pPr>
              <w:rPr>
                <w:sz w:val="1"/>
                <w:szCs w:val="1"/>
              </w:rPr>
            </w:pPr>
          </w:p>
        </w:tc>
      </w:tr>
      <w:tr w:rsidR="003C6AF5" w:rsidTr="003C6AF5">
        <w:trPr>
          <w:trHeight w:val="322"/>
        </w:trPr>
        <w:tc>
          <w:tcPr>
            <w:tcW w:w="2940" w:type="dxa"/>
            <w:tcBorders>
              <w:left w:val="single" w:sz="8" w:space="0" w:color="auto"/>
              <w:right w:val="single" w:sz="8" w:space="0" w:color="auto"/>
            </w:tcBorders>
            <w:vAlign w:val="bottom"/>
          </w:tcPr>
          <w:p w:rsidR="003C6AF5" w:rsidRDefault="003C6AF5">
            <w:pPr>
              <w:jc w:val="center"/>
              <w:rPr>
                <w:sz w:val="20"/>
                <w:szCs w:val="20"/>
              </w:rPr>
            </w:pPr>
            <w:r>
              <w:rPr>
                <w:rFonts w:eastAsia="Times New Roman"/>
                <w:sz w:val="28"/>
                <w:szCs w:val="28"/>
              </w:rPr>
              <w:t>Участники программы</w:t>
            </w:r>
          </w:p>
        </w:tc>
        <w:tc>
          <w:tcPr>
            <w:tcW w:w="6640" w:type="dxa"/>
            <w:tcBorders>
              <w:right w:val="single" w:sz="8" w:space="0" w:color="auto"/>
            </w:tcBorders>
            <w:vAlign w:val="bottom"/>
          </w:tcPr>
          <w:p w:rsidR="003C6AF5" w:rsidRDefault="003C6AF5">
            <w:pPr>
              <w:ind w:left="100"/>
              <w:rPr>
                <w:sz w:val="20"/>
                <w:szCs w:val="20"/>
              </w:rPr>
            </w:pPr>
            <w:r>
              <w:rPr>
                <w:rFonts w:eastAsia="Times New Roman"/>
                <w:sz w:val="28"/>
                <w:szCs w:val="28"/>
              </w:rPr>
              <w:t>- граждане, проживающие в домах, признанных ава-</w:t>
            </w:r>
          </w:p>
        </w:tc>
        <w:tc>
          <w:tcPr>
            <w:tcW w:w="30" w:type="dxa"/>
            <w:vAlign w:val="bottom"/>
          </w:tcPr>
          <w:p w:rsidR="003C6AF5" w:rsidRDefault="003C6AF5">
            <w:pPr>
              <w:rPr>
                <w:sz w:val="1"/>
                <w:szCs w:val="1"/>
              </w:rPr>
            </w:pPr>
          </w:p>
        </w:tc>
      </w:tr>
      <w:tr w:rsidR="003C6AF5" w:rsidTr="003C6AF5">
        <w:trPr>
          <w:trHeight w:val="322"/>
        </w:trPr>
        <w:tc>
          <w:tcPr>
            <w:tcW w:w="2940" w:type="dxa"/>
            <w:tcBorders>
              <w:left w:val="single" w:sz="8" w:space="0" w:color="auto"/>
              <w:right w:val="single" w:sz="8" w:space="0" w:color="auto"/>
            </w:tcBorders>
            <w:vAlign w:val="bottom"/>
          </w:tcPr>
          <w:p w:rsidR="003C6AF5" w:rsidRDefault="003C6AF5">
            <w:pPr>
              <w:rPr>
                <w:sz w:val="24"/>
                <w:szCs w:val="24"/>
              </w:rPr>
            </w:pPr>
          </w:p>
        </w:tc>
        <w:tc>
          <w:tcPr>
            <w:tcW w:w="6640" w:type="dxa"/>
            <w:tcBorders>
              <w:right w:val="single" w:sz="8" w:space="0" w:color="auto"/>
            </w:tcBorders>
            <w:vAlign w:val="bottom"/>
          </w:tcPr>
          <w:p w:rsidR="003C6AF5" w:rsidRDefault="003C6AF5" w:rsidP="003D0EB8">
            <w:pPr>
              <w:ind w:left="100"/>
              <w:rPr>
                <w:sz w:val="20"/>
                <w:szCs w:val="20"/>
              </w:rPr>
            </w:pPr>
            <w:r>
              <w:rPr>
                <w:rFonts w:eastAsia="Times New Roman"/>
                <w:sz w:val="28"/>
                <w:szCs w:val="28"/>
              </w:rPr>
              <w:t xml:space="preserve">рийными </w:t>
            </w:r>
            <w:r w:rsidR="003D0EB8">
              <w:rPr>
                <w:rFonts w:eastAsia="Times New Roman"/>
                <w:sz w:val="28"/>
                <w:szCs w:val="28"/>
              </w:rPr>
              <w:t xml:space="preserve"> до </w:t>
            </w:r>
            <w:r>
              <w:rPr>
                <w:rFonts w:eastAsia="Times New Roman"/>
                <w:sz w:val="28"/>
                <w:szCs w:val="28"/>
              </w:rPr>
              <w:t xml:space="preserve"> 01 января 201</w:t>
            </w:r>
            <w:r w:rsidR="003D0EB8">
              <w:rPr>
                <w:rFonts w:eastAsia="Times New Roman"/>
                <w:sz w:val="28"/>
                <w:szCs w:val="28"/>
              </w:rPr>
              <w:t>7</w:t>
            </w:r>
            <w:r>
              <w:rPr>
                <w:rFonts w:eastAsia="Times New Roman"/>
                <w:sz w:val="28"/>
                <w:szCs w:val="28"/>
              </w:rPr>
              <w:t xml:space="preserve"> года</w:t>
            </w:r>
          </w:p>
        </w:tc>
        <w:tc>
          <w:tcPr>
            <w:tcW w:w="30" w:type="dxa"/>
            <w:vAlign w:val="bottom"/>
          </w:tcPr>
          <w:p w:rsidR="003C6AF5" w:rsidRDefault="003C6AF5">
            <w:pPr>
              <w:rPr>
                <w:sz w:val="1"/>
                <w:szCs w:val="1"/>
              </w:rPr>
            </w:pPr>
          </w:p>
        </w:tc>
      </w:tr>
      <w:tr w:rsidR="003C6AF5" w:rsidTr="003C6AF5">
        <w:trPr>
          <w:trHeight w:val="108"/>
        </w:trPr>
        <w:tc>
          <w:tcPr>
            <w:tcW w:w="2940" w:type="dxa"/>
            <w:tcBorders>
              <w:left w:val="single" w:sz="8" w:space="0" w:color="auto"/>
              <w:bottom w:val="single" w:sz="8" w:space="0" w:color="auto"/>
              <w:right w:val="single" w:sz="8" w:space="0" w:color="auto"/>
            </w:tcBorders>
            <w:vAlign w:val="bottom"/>
          </w:tcPr>
          <w:p w:rsidR="003C6AF5" w:rsidRDefault="003C6AF5">
            <w:pPr>
              <w:rPr>
                <w:sz w:val="9"/>
                <w:szCs w:val="9"/>
              </w:rPr>
            </w:pPr>
          </w:p>
        </w:tc>
        <w:tc>
          <w:tcPr>
            <w:tcW w:w="6640" w:type="dxa"/>
            <w:tcBorders>
              <w:bottom w:val="single" w:sz="8" w:space="0" w:color="auto"/>
              <w:right w:val="single" w:sz="8" w:space="0" w:color="auto"/>
            </w:tcBorders>
            <w:vAlign w:val="bottom"/>
          </w:tcPr>
          <w:p w:rsidR="003C6AF5" w:rsidRDefault="003C6AF5">
            <w:pPr>
              <w:rPr>
                <w:sz w:val="9"/>
                <w:szCs w:val="9"/>
              </w:rPr>
            </w:pPr>
          </w:p>
        </w:tc>
        <w:tc>
          <w:tcPr>
            <w:tcW w:w="30" w:type="dxa"/>
            <w:vAlign w:val="bottom"/>
          </w:tcPr>
          <w:p w:rsidR="003C6AF5" w:rsidRDefault="003C6AF5">
            <w:pPr>
              <w:rPr>
                <w:sz w:val="1"/>
                <w:szCs w:val="1"/>
              </w:rPr>
            </w:pPr>
          </w:p>
        </w:tc>
      </w:tr>
      <w:tr w:rsidR="00821DE7" w:rsidTr="003C6AF5">
        <w:trPr>
          <w:trHeight w:val="366"/>
        </w:trPr>
        <w:tc>
          <w:tcPr>
            <w:tcW w:w="2940" w:type="dxa"/>
            <w:vMerge w:val="restart"/>
            <w:tcBorders>
              <w:left w:val="single" w:sz="8" w:space="0" w:color="auto"/>
              <w:right w:val="single" w:sz="8" w:space="0" w:color="auto"/>
            </w:tcBorders>
            <w:vAlign w:val="bottom"/>
          </w:tcPr>
          <w:p w:rsidR="00821DE7" w:rsidRDefault="00821DE7" w:rsidP="00821DE7">
            <w:pPr>
              <w:jc w:val="center"/>
              <w:rPr>
                <w:sz w:val="24"/>
                <w:szCs w:val="24"/>
              </w:rPr>
            </w:pPr>
            <w:r>
              <w:rPr>
                <w:rFonts w:eastAsia="Times New Roman"/>
                <w:sz w:val="28"/>
                <w:szCs w:val="28"/>
              </w:rPr>
              <w:t>Цели программы</w:t>
            </w:r>
          </w:p>
        </w:tc>
        <w:tc>
          <w:tcPr>
            <w:tcW w:w="6640" w:type="dxa"/>
            <w:tcBorders>
              <w:right w:val="single" w:sz="8" w:space="0" w:color="auto"/>
            </w:tcBorders>
            <w:vAlign w:val="bottom"/>
          </w:tcPr>
          <w:p w:rsidR="00821DE7" w:rsidRPr="00613B0C" w:rsidRDefault="00821DE7" w:rsidP="0050164A">
            <w:pPr>
              <w:pStyle w:val="ConsNormal"/>
              <w:widowControl/>
              <w:tabs>
                <w:tab w:val="left" w:pos="7002"/>
              </w:tabs>
              <w:ind w:right="0" w:firstLine="0"/>
              <w:jc w:val="both"/>
              <w:rPr>
                <w:rFonts w:ascii="Times New Roman" w:hAnsi="Times New Roman" w:cs="Times New Roman"/>
                <w:sz w:val="28"/>
                <w:szCs w:val="28"/>
              </w:rPr>
            </w:pPr>
            <w:r w:rsidRPr="00613B0C">
              <w:rPr>
                <w:rFonts w:ascii="Times New Roman" w:hAnsi="Times New Roman" w:cs="Times New Roman"/>
                <w:sz w:val="28"/>
                <w:szCs w:val="28"/>
              </w:rPr>
              <w:t xml:space="preserve">Основные цели программы: </w:t>
            </w:r>
          </w:p>
          <w:p w:rsidR="00821DE7" w:rsidRPr="00613B0C" w:rsidRDefault="00821DE7" w:rsidP="0050164A">
            <w:pPr>
              <w:pStyle w:val="ConsNormal"/>
              <w:widowControl/>
              <w:tabs>
                <w:tab w:val="left" w:pos="7002"/>
              </w:tabs>
              <w:ind w:right="0" w:firstLine="0"/>
              <w:jc w:val="both"/>
              <w:rPr>
                <w:rFonts w:ascii="Times New Roman" w:hAnsi="Times New Roman" w:cs="Times New Roman"/>
                <w:sz w:val="28"/>
                <w:szCs w:val="28"/>
              </w:rPr>
            </w:pPr>
            <w:r w:rsidRPr="00613B0C">
              <w:rPr>
                <w:rFonts w:ascii="Times New Roman" w:hAnsi="Times New Roman" w:cs="Times New Roman"/>
                <w:sz w:val="28"/>
                <w:szCs w:val="28"/>
              </w:rPr>
              <w:t>-ликвидация жилищного фонда, признанного аварийным                в  связи  с  физическим  износом  в  процессе  эксплуатации;</w:t>
            </w:r>
          </w:p>
          <w:p w:rsidR="00821DE7" w:rsidRPr="00613B0C" w:rsidRDefault="00821DE7" w:rsidP="0050164A">
            <w:pPr>
              <w:pStyle w:val="ConsNormal"/>
              <w:widowControl/>
              <w:tabs>
                <w:tab w:val="left" w:pos="7002"/>
              </w:tabs>
              <w:ind w:right="0" w:firstLine="0"/>
              <w:jc w:val="both"/>
              <w:rPr>
                <w:rFonts w:ascii="Times New Roman" w:hAnsi="Times New Roman" w:cs="Times New Roman"/>
                <w:sz w:val="28"/>
                <w:szCs w:val="28"/>
              </w:rPr>
            </w:pPr>
            <w:r w:rsidRPr="00613B0C">
              <w:rPr>
                <w:rFonts w:ascii="Times New Roman" w:hAnsi="Times New Roman" w:cs="Times New Roman"/>
                <w:sz w:val="28"/>
                <w:szCs w:val="28"/>
              </w:rPr>
              <w:t>- создание безопасных и благоприятных условий  проживания  граждан.</w:t>
            </w:r>
          </w:p>
          <w:p w:rsidR="00821DE7" w:rsidRPr="00613B0C" w:rsidRDefault="00821DE7" w:rsidP="0050164A">
            <w:pPr>
              <w:ind w:left="100"/>
              <w:rPr>
                <w:sz w:val="28"/>
                <w:szCs w:val="28"/>
              </w:rPr>
            </w:pPr>
          </w:p>
        </w:tc>
        <w:tc>
          <w:tcPr>
            <w:tcW w:w="30" w:type="dxa"/>
            <w:vAlign w:val="bottom"/>
          </w:tcPr>
          <w:p w:rsidR="00821DE7" w:rsidRDefault="00821DE7">
            <w:pPr>
              <w:rPr>
                <w:sz w:val="1"/>
                <w:szCs w:val="1"/>
              </w:rPr>
            </w:pPr>
          </w:p>
        </w:tc>
      </w:tr>
      <w:tr w:rsidR="00821DE7" w:rsidTr="003C6AF5">
        <w:trPr>
          <w:trHeight w:val="324"/>
        </w:trPr>
        <w:tc>
          <w:tcPr>
            <w:tcW w:w="2940" w:type="dxa"/>
            <w:vMerge/>
            <w:tcBorders>
              <w:left w:val="single" w:sz="8" w:space="0" w:color="auto"/>
              <w:right w:val="single" w:sz="8" w:space="0" w:color="auto"/>
            </w:tcBorders>
            <w:vAlign w:val="bottom"/>
          </w:tcPr>
          <w:p w:rsidR="00821DE7" w:rsidRDefault="00821DE7">
            <w:pPr>
              <w:jc w:val="center"/>
              <w:rPr>
                <w:sz w:val="20"/>
                <w:szCs w:val="20"/>
              </w:rPr>
            </w:pPr>
          </w:p>
        </w:tc>
        <w:tc>
          <w:tcPr>
            <w:tcW w:w="6640" w:type="dxa"/>
            <w:tcBorders>
              <w:right w:val="single" w:sz="8" w:space="0" w:color="auto"/>
            </w:tcBorders>
            <w:vAlign w:val="bottom"/>
          </w:tcPr>
          <w:p w:rsidR="00821DE7" w:rsidRPr="00613B0C" w:rsidRDefault="00821DE7" w:rsidP="001C085E">
            <w:pPr>
              <w:ind w:left="100"/>
              <w:rPr>
                <w:sz w:val="28"/>
                <w:szCs w:val="28"/>
              </w:rPr>
            </w:pPr>
          </w:p>
        </w:tc>
        <w:tc>
          <w:tcPr>
            <w:tcW w:w="30" w:type="dxa"/>
            <w:vAlign w:val="bottom"/>
          </w:tcPr>
          <w:p w:rsidR="00821DE7" w:rsidRDefault="00821DE7">
            <w:pPr>
              <w:rPr>
                <w:sz w:val="1"/>
                <w:szCs w:val="1"/>
              </w:rPr>
            </w:pPr>
          </w:p>
        </w:tc>
      </w:tr>
      <w:tr w:rsidR="003C6AF5" w:rsidTr="003C6AF5">
        <w:trPr>
          <w:trHeight w:val="322"/>
        </w:trPr>
        <w:tc>
          <w:tcPr>
            <w:tcW w:w="2940" w:type="dxa"/>
            <w:tcBorders>
              <w:left w:val="single" w:sz="8" w:space="0" w:color="auto"/>
              <w:right w:val="single" w:sz="8" w:space="0" w:color="auto"/>
            </w:tcBorders>
            <w:vAlign w:val="bottom"/>
          </w:tcPr>
          <w:p w:rsidR="003C6AF5" w:rsidRDefault="003C6AF5">
            <w:pPr>
              <w:rPr>
                <w:sz w:val="24"/>
                <w:szCs w:val="24"/>
              </w:rPr>
            </w:pPr>
          </w:p>
        </w:tc>
        <w:tc>
          <w:tcPr>
            <w:tcW w:w="6640" w:type="dxa"/>
            <w:tcBorders>
              <w:right w:val="single" w:sz="8" w:space="0" w:color="auto"/>
            </w:tcBorders>
            <w:vAlign w:val="bottom"/>
          </w:tcPr>
          <w:p w:rsidR="003C6AF5" w:rsidRPr="00613B0C" w:rsidRDefault="003C6AF5">
            <w:pPr>
              <w:ind w:left="100"/>
              <w:rPr>
                <w:sz w:val="28"/>
                <w:szCs w:val="28"/>
              </w:rPr>
            </w:pPr>
          </w:p>
        </w:tc>
        <w:tc>
          <w:tcPr>
            <w:tcW w:w="30" w:type="dxa"/>
            <w:vAlign w:val="bottom"/>
          </w:tcPr>
          <w:p w:rsidR="003C6AF5" w:rsidRDefault="003C6AF5">
            <w:pPr>
              <w:rPr>
                <w:sz w:val="1"/>
                <w:szCs w:val="1"/>
              </w:rPr>
            </w:pPr>
          </w:p>
        </w:tc>
      </w:tr>
      <w:tr w:rsidR="003C6AF5" w:rsidTr="003C6AF5">
        <w:trPr>
          <w:trHeight w:val="110"/>
        </w:trPr>
        <w:tc>
          <w:tcPr>
            <w:tcW w:w="2940" w:type="dxa"/>
            <w:tcBorders>
              <w:left w:val="single" w:sz="8" w:space="0" w:color="auto"/>
              <w:bottom w:val="single" w:sz="8" w:space="0" w:color="auto"/>
              <w:right w:val="single" w:sz="8" w:space="0" w:color="auto"/>
            </w:tcBorders>
            <w:vAlign w:val="bottom"/>
          </w:tcPr>
          <w:p w:rsidR="003C6AF5" w:rsidRDefault="003C6AF5">
            <w:pPr>
              <w:rPr>
                <w:sz w:val="9"/>
                <w:szCs w:val="9"/>
              </w:rPr>
            </w:pPr>
          </w:p>
        </w:tc>
        <w:tc>
          <w:tcPr>
            <w:tcW w:w="6640" w:type="dxa"/>
            <w:tcBorders>
              <w:bottom w:val="single" w:sz="8" w:space="0" w:color="auto"/>
              <w:right w:val="single" w:sz="8" w:space="0" w:color="auto"/>
            </w:tcBorders>
            <w:vAlign w:val="bottom"/>
          </w:tcPr>
          <w:p w:rsidR="003C6AF5" w:rsidRDefault="003C6AF5">
            <w:pPr>
              <w:rPr>
                <w:sz w:val="9"/>
                <w:szCs w:val="9"/>
              </w:rPr>
            </w:pPr>
          </w:p>
        </w:tc>
        <w:tc>
          <w:tcPr>
            <w:tcW w:w="30" w:type="dxa"/>
            <w:vAlign w:val="bottom"/>
          </w:tcPr>
          <w:p w:rsidR="003C6AF5" w:rsidRDefault="003C6AF5">
            <w:pPr>
              <w:rPr>
                <w:sz w:val="1"/>
                <w:szCs w:val="1"/>
              </w:rPr>
            </w:pPr>
          </w:p>
        </w:tc>
      </w:tr>
    </w:tbl>
    <w:p w:rsidR="00393074" w:rsidRDefault="00393074">
      <w:pPr>
        <w:sectPr w:rsidR="00393074">
          <w:pgSz w:w="11900" w:h="16838"/>
          <w:pgMar w:top="1125" w:right="566" w:bottom="708" w:left="1440" w:header="0" w:footer="0" w:gutter="0"/>
          <w:cols w:space="720" w:equalWidth="0">
            <w:col w:w="9900"/>
          </w:cols>
        </w:sectPr>
      </w:pPr>
    </w:p>
    <w:tbl>
      <w:tblPr>
        <w:tblW w:w="9610" w:type="dxa"/>
        <w:tblInd w:w="170" w:type="dxa"/>
        <w:tblLayout w:type="fixed"/>
        <w:tblCellMar>
          <w:left w:w="0" w:type="dxa"/>
          <w:right w:w="0" w:type="dxa"/>
        </w:tblCellMar>
        <w:tblLook w:val="04A0"/>
      </w:tblPr>
      <w:tblGrid>
        <w:gridCol w:w="2940"/>
        <w:gridCol w:w="6640"/>
        <w:gridCol w:w="30"/>
      </w:tblGrid>
      <w:tr w:rsidR="00393074" w:rsidTr="001C085E">
        <w:trPr>
          <w:trHeight w:val="389"/>
        </w:trPr>
        <w:tc>
          <w:tcPr>
            <w:tcW w:w="2940" w:type="dxa"/>
            <w:tcBorders>
              <w:top w:val="single" w:sz="8" w:space="0" w:color="auto"/>
              <w:left w:val="single" w:sz="8" w:space="0" w:color="auto"/>
              <w:right w:val="single" w:sz="8" w:space="0" w:color="auto"/>
            </w:tcBorders>
            <w:vAlign w:val="bottom"/>
          </w:tcPr>
          <w:p w:rsidR="00393074" w:rsidRDefault="00393074">
            <w:pPr>
              <w:rPr>
                <w:sz w:val="24"/>
                <w:szCs w:val="24"/>
              </w:rPr>
            </w:pPr>
          </w:p>
        </w:tc>
        <w:tc>
          <w:tcPr>
            <w:tcW w:w="6640" w:type="dxa"/>
            <w:tcBorders>
              <w:top w:val="single" w:sz="8" w:space="0" w:color="auto"/>
              <w:right w:val="single" w:sz="8" w:space="0" w:color="auto"/>
            </w:tcBorders>
            <w:vAlign w:val="bottom"/>
          </w:tcPr>
          <w:p w:rsidR="00393074" w:rsidRDefault="00393074">
            <w:pPr>
              <w:ind w:left="100"/>
              <w:rPr>
                <w:sz w:val="20"/>
                <w:szCs w:val="20"/>
              </w:rPr>
            </w:pPr>
          </w:p>
        </w:tc>
        <w:tc>
          <w:tcPr>
            <w:tcW w:w="30" w:type="dxa"/>
            <w:vAlign w:val="bottom"/>
          </w:tcPr>
          <w:p w:rsidR="00393074" w:rsidRDefault="00393074">
            <w:pPr>
              <w:rPr>
                <w:sz w:val="1"/>
                <w:szCs w:val="1"/>
              </w:rPr>
            </w:pPr>
          </w:p>
        </w:tc>
      </w:tr>
      <w:tr w:rsidR="00393074" w:rsidTr="001C085E">
        <w:trPr>
          <w:trHeight w:val="366"/>
        </w:trPr>
        <w:tc>
          <w:tcPr>
            <w:tcW w:w="2940" w:type="dxa"/>
            <w:tcBorders>
              <w:left w:val="single" w:sz="8" w:space="0" w:color="auto"/>
              <w:right w:val="single" w:sz="8" w:space="0" w:color="auto"/>
            </w:tcBorders>
            <w:vAlign w:val="bottom"/>
          </w:tcPr>
          <w:p w:rsidR="00393074" w:rsidRDefault="00393074">
            <w:pPr>
              <w:rPr>
                <w:sz w:val="24"/>
                <w:szCs w:val="24"/>
              </w:rPr>
            </w:pPr>
          </w:p>
        </w:tc>
        <w:tc>
          <w:tcPr>
            <w:tcW w:w="6640" w:type="dxa"/>
            <w:tcBorders>
              <w:right w:val="single" w:sz="8" w:space="0" w:color="auto"/>
            </w:tcBorders>
            <w:vAlign w:val="bottom"/>
          </w:tcPr>
          <w:p w:rsidR="00393074" w:rsidRDefault="00FB6CE3">
            <w:pPr>
              <w:ind w:left="100"/>
              <w:rPr>
                <w:sz w:val="20"/>
                <w:szCs w:val="20"/>
              </w:rPr>
            </w:pPr>
            <w:r>
              <w:rPr>
                <w:rFonts w:eastAsia="Times New Roman"/>
                <w:sz w:val="28"/>
                <w:szCs w:val="28"/>
              </w:rPr>
              <w:t>Переселение  граждан,  проживающих  в  многоквар-</w:t>
            </w:r>
          </w:p>
        </w:tc>
        <w:tc>
          <w:tcPr>
            <w:tcW w:w="30" w:type="dxa"/>
            <w:vAlign w:val="bottom"/>
          </w:tcPr>
          <w:p w:rsidR="00393074" w:rsidRDefault="00393074">
            <w:pPr>
              <w:rPr>
                <w:sz w:val="1"/>
                <w:szCs w:val="1"/>
              </w:rPr>
            </w:pPr>
          </w:p>
        </w:tc>
      </w:tr>
      <w:tr w:rsidR="00393074" w:rsidTr="001C085E">
        <w:trPr>
          <w:trHeight w:val="322"/>
        </w:trPr>
        <w:tc>
          <w:tcPr>
            <w:tcW w:w="2940" w:type="dxa"/>
            <w:tcBorders>
              <w:left w:val="single" w:sz="8" w:space="0" w:color="auto"/>
              <w:right w:val="single" w:sz="8" w:space="0" w:color="auto"/>
            </w:tcBorders>
            <w:vAlign w:val="bottom"/>
          </w:tcPr>
          <w:p w:rsidR="00393074" w:rsidRDefault="00393074">
            <w:pPr>
              <w:rPr>
                <w:sz w:val="24"/>
                <w:szCs w:val="24"/>
              </w:rPr>
            </w:pPr>
          </w:p>
        </w:tc>
        <w:tc>
          <w:tcPr>
            <w:tcW w:w="6640" w:type="dxa"/>
            <w:tcBorders>
              <w:right w:val="single" w:sz="8" w:space="0" w:color="auto"/>
            </w:tcBorders>
            <w:vAlign w:val="bottom"/>
          </w:tcPr>
          <w:p w:rsidR="00393074" w:rsidRDefault="00FB6CE3" w:rsidP="00A12E41">
            <w:pPr>
              <w:ind w:left="100"/>
              <w:rPr>
                <w:sz w:val="20"/>
                <w:szCs w:val="20"/>
              </w:rPr>
            </w:pPr>
            <w:r>
              <w:rPr>
                <w:rFonts w:eastAsia="Times New Roman"/>
                <w:sz w:val="28"/>
                <w:szCs w:val="28"/>
              </w:rPr>
              <w:t xml:space="preserve">тирных домах, признанных аварийными </w:t>
            </w:r>
            <w:r w:rsidR="00A12E41">
              <w:rPr>
                <w:rFonts w:eastAsia="Times New Roman"/>
                <w:sz w:val="28"/>
                <w:szCs w:val="28"/>
              </w:rPr>
              <w:t xml:space="preserve"> до</w:t>
            </w:r>
            <w:r>
              <w:rPr>
                <w:rFonts w:eastAsia="Times New Roman"/>
                <w:sz w:val="28"/>
                <w:szCs w:val="28"/>
              </w:rPr>
              <w:t xml:space="preserve"> 01 ян-</w:t>
            </w:r>
          </w:p>
        </w:tc>
        <w:tc>
          <w:tcPr>
            <w:tcW w:w="30" w:type="dxa"/>
            <w:vAlign w:val="bottom"/>
          </w:tcPr>
          <w:p w:rsidR="00393074" w:rsidRDefault="00393074">
            <w:pPr>
              <w:rPr>
                <w:sz w:val="1"/>
                <w:szCs w:val="1"/>
              </w:rPr>
            </w:pPr>
          </w:p>
        </w:tc>
      </w:tr>
      <w:tr w:rsidR="00393074" w:rsidTr="001C085E">
        <w:trPr>
          <w:trHeight w:val="322"/>
        </w:trPr>
        <w:tc>
          <w:tcPr>
            <w:tcW w:w="2940" w:type="dxa"/>
            <w:tcBorders>
              <w:left w:val="single" w:sz="8" w:space="0" w:color="auto"/>
              <w:right w:val="single" w:sz="8" w:space="0" w:color="auto"/>
            </w:tcBorders>
            <w:vAlign w:val="bottom"/>
          </w:tcPr>
          <w:p w:rsidR="00393074" w:rsidRDefault="00393074">
            <w:pPr>
              <w:rPr>
                <w:sz w:val="24"/>
                <w:szCs w:val="24"/>
              </w:rPr>
            </w:pPr>
          </w:p>
        </w:tc>
        <w:tc>
          <w:tcPr>
            <w:tcW w:w="6640" w:type="dxa"/>
            <w:tcBorders>
              <w:right w:val="single" w:sz="8" w:space="0" w:color="auto"/>
            </w:tcBorders>
            <w:vAlign w:val="bottom"/>
          </w:tcPr>
          <w:p w:rsidR="00393074" w:rsidRDefault="00FB6CE3" w:rsidP="00A12E41">
            <w:pPr>
              <w:ind w:left="100"/>
              <w:rPr>
                <w:sz w:val="20"/>
                <w:szCs w:val="20"/>
              </w:rPr>
            </w:pPr>
            <w:r>
              <w:rPr>
                <w:rFonts w:eastAsia="Times New Roman"/>
                <w:sz w:val="28"/>
                <w:szCs w:val="28"/>
              </w:rPr>
              <w:t>варя 201</w:t>
            </w:r>
            <w:r w:rsidR="00A12E41">
              <w:rPr>
                <w:rFonts w:eastAsia="Times New Roman"/>
                <w:sz w:val="28"/>
                <w:szCs w:val="28"/>
              </w:rPr>
              <w:t>7</w:t>
            </w:r>
            <w:r>
              <w:rPr>
                <w:rFonts w:eastAsia="Times New Roman"/>
                <w:sz w:val="28"/>
                <w:szCs w:val="28"/>
              </w:rPr>
              <w:t xml:space="preserve"> года, в благоустроенные жилые помещения</w:t>
            </w:r>
          </w:p>
        </w:tc>
        <w:tc>
          <w:tcPr>
            <w:tcW w:w="30" w:type="dxa"/>
            <w:vAlign w:val="bottom"/>
          </w:tcPr>
          <w:p w:rsidR="00393074" w:rsidRDefault="00393074">
            <w:pPr>
              <w:rPr>
                <w:sz w:val="1"/>
                <w:szCs w:val="1"/>
              </w:rPr>
            </w:pPr>
          </w:p>
        </w:tc>
      </w:tr>
      <w:tr w:rsidR="00393074" w:rsidTr="001C085E">
        <w:trPr>
          <w:trHeight w:val="322"/>
        </w:trPr>
        <w:tc>
          <w:tcPr>
            <w:tcW w:w="2940" w:type="dxa"/>
            <w:tcBorders>
              <w:left w:val="single" w:sz="8" w:space="0" w:color="auto"/>
              <w:right w:val="single" w:sz="8" w:space="0" w:color="auto"/>
            </w:tcBorders>
            <w:vAlign w:val="bottom"/>
          </w:tcPr>
          <w:p w:rsidR="00393074" w:rsidRDefault="00393074">
            <w:pPr>
              <w:rPr>
                <w:sz w:val="24"/>
                <w:szCs w:val="24"/>
              </w:rPr>
            </w:pPr>
          </w:p>
        </w:tc>
        <w:tc>
          <w:tcPr>
            <w:tcW w:w="6640" w:type="dxa"/>
            <w:tcBorders>
              <w:right w:val="single" w:sz="8" w:space="0" w:color="auto"/>
            </w:tcBorders>
            <w:vAlign w:val="bottom"/>
          </w:tcPr>
          <w:p w:rsidR="00393074" w:rsidRDefault="00FB6CE3">
            <w:pPr>
              <w:ind w:left="100"/>
              <w:rPr>
                <w:sz w:val="20"/>
                <w:szCs w:val="20"/>
              </w:rPr>
            </w:pPr>
            <w:r>
              <w:rPr>
                <w:rFonts w:eastAsia="Times New Roman"/>
                <w:sz w:val="28"/>
                <w:szCs w:val="28"/>
              </w:rPr>
              <w:t>в соответствии с требованиями Жилищного кодекса</w:t>
            </w:r>
          </w:p>
        </w:tc>
        <w:tc>
          <w:tcPr>
            <w:tcW w:w="30" w:type="dxa"/>
            <w:vAlign w:val="bottom"/>
          </w:tcPr>
          <w:p w:rsidR="00393074" w:rsidRDefault="00393074">
            <w:pPr>
              <w:rPr>
                <w:sz w:val="1"/>
                <w:szCs w:val="1"/>
              </w:rPr>
            </w:pPr>
          </w:p>
        </w:tc>
      </w:tr>
      <w:tr w:rsidR="00393074" w:rsidTr="001C085E">
        <w:trPr>
          <w:trHeight w:val="322"/>
        </w:trPr>
        <w:tc>
          <w:tcPr>
            <w:tcW w:w="2940" w:type="dxa"/>
            <w:tcBorders>
              <w:left w:val="single" w:sz="8" w:space="0" w:color="auto"/>
              <w:right w:val="single" w:sz="8" w:space="0" w:color="auto"/>
            </w:tcBorders>
            <w:vAlign w:val="bottom"/>
          </w:tcPr>
          <w:p w:rsidR="00393074" w:rsidRDefault="00FB6CE3">
            <w:pPr>
              <w:jc w:val="center"/>
              <w:rPr>
                <w:sz w:val="20"/>
                <w:szCs w:val="20"/>
              </w:rPr>
            </w:pPr>
            <w:r>
              <w:rPr>
                <w:rFonts w:eastAsia="Times New Roman"/>
                <w:w w:val="99"/>
                <w:sz w:val="28"/>
                <w:szCs w:val="28"/>
              </w:rPr>
              <w:t>Задачи программы</w:t>
            </w:r>
          </w:p>
        </w:tc>
        <w:tc>
          <w:tcPr>
            <w:tcW w:w="6640" w:type="dxa"/>
            <w:tcBorders>
              <w:right w:val="single" w:sz="8" w:space="0" w:color="auto"/>
            </w:tcBorders>
            <w:vAlign w:val="bottom"/>
          </w:tcPr>
          <w:p w:rsidR="00652960" w:rsidRPr="0050164A" w:rsidRDefault="00FB6CE3">
            <w:pPr>
              <w:ind w:left="100"/>
              <w:rPr>
                <w:rFonts w:eastAsia="Times New Roman"/>
                <w:sz w:val="28"/>
                <w:szCs w:val="28"/>
              </w:rPr>
            </w:pPr>
            <w:r>
              <w:rPr>
                <w:rFonts w:eastAsia="Times New Roman"/>
                <w:sz w:val="28"/>
                <w:szCs w:val="28"/>
              </w:rPr>
              <w:t>Российской Федерации;</w:t>
            </w:r>
          </w:p>
          <w:p w:rsidR="00393074" w:rsidRPr="00652960" w:rsidRDefault="00FB6CE3">
            <w:pPr>
              <w:ind w:left="100"/>
              <w:rPr>
                <w:sz w:val="20"/>
                <w:szCs w:val="20"/>
              </w:rPr>
            </w:pPr>
            <w:r>
              <w:rPr>
                <w:rFonts w:eastAsia="Times New Roman"/>
                <w:sz w:val="28"/>
                <w:szCs w:val="28"/>
              </w:rPr>
              <w:t xml:space="preserve"> создание безопасных и бла</w:t>
            </w:r>
            <w:r w:rsidR="00652960">
              <w:rPr>
                <w:rFonts w:eastAsia="Times New Roman"/>
                <w:sz w:val="28"/>
                <w:szCs w:val="28"/>
              </w:rPr>
              <w:t>гоприятных условий для проживания граждан;</w:t>
            </w:r>
          </w:p>
        </w:tc>
        <w:tc>
          <w:tcPr>
            <w:tcW w:w="30" w:type="dxa"/>
            <w:vAlign w:val="bottom"/>
          </w:tcPr>
          <w:p w:rsidR="00393074" w:rsidRDefault="00393074">
            <w:pPr>
              <w:rPr>
                <w:sz w:val="1"/>
                <w:szCs w:val="1"/>
              </w:rPr>
            </w:pPr>
          </w:p>
        </w:tc>
      </w:tr>
      <w:tr w:rsidR="00393074" w:rsidTr="001C085E">
        <w:trPr>
          <w:trHeight w:val="322"/>
        </w:trPr>
        <w:tc>
          <w:tcPr>
            <w:tcW w:w="2940" w:type="dxa"/>
            <w:tcBorders>
              <w:left w:val="single" w:sz="8" w:space="0" w:color="auto"/>
              <w:right w:val="single" w:sz="8" w:space="0" w:color="auto"/>
            </w:tcBorders>
            <w:vAlign w:val="bottom"/>
          </w:tcPr>
          <w:p w:rsidR="00393074" w:rsidRDefault="00393074">
            <w:pPr>
              <w:rPr>
                <w:sz w:val="24"/>
                <w:szCs w:val="24"/>
              </w:rPr>
            </w:pPr>
          </w:p>
        </w:tc>
        <w:tc>
          <w:tcPr>
            <w:tcW w:w="6640" w:type="dxa"/>
            <w:tcBorders>
              <w:right w:val="single" w:sz="8" w:space="0" w:color="auto"/>
            </w:tcBorders>
            <w:vAlign w:val="bottom"/>
          </w:tcPr>
          <w:p w:rsidR="00393074" w:rsidRPr="00652960" w:rsidRDefault="00FB6CE3" w:rsidP="0050164A">
            <w:pPr>
              <w:ind w:left="100"/>
              <w:rPr>
                <w:sz w:val="20"/>
                <w:szCs w:val="20"/>
              </w:rPr>
            </w:pPr>
            <w:r>
              <w:rPr>
                <w:rFonts w:eastAsia="Times New Roman"/>
                <w:sz w:val="28"/>
                <w:szCs w:val="28"/>
              </w:rPr>
              <w:t>лик</w:t>
            </w:r>
            <w:r w:rsidR="00652960">
              <w:rPr>
                <w:rFonts w:eastAsia="Times New Roman"/>
                <w:sz w:val="28"/>
                <w:szCs w:val="28"/>
              </w:rPr>
              <w:t>видация  аварийного  жилищного  фонда</w:t>
            </w:r>
            <w:r w:rsidR="0050164A">
              <w:rPr>
                <w:rFonts w:eastAsia="Times New Roman"/>
                <w:sz w:val="28"/>
                <w:szCs w:val="28"/>
              </w:rPr>
              <w:t>,</w:t>
            </w:r>
            <w:r w:rsidR="00652960">
              <w:rPr>
                <w:rFonts w:eastAsia="Times New Roman"/>
                <w:sz w:val="28"/>
                <w:szCs w:val="28"/>
              </w:rPr>
              <w:t xml:space="preserve"> </w:t>
            </w:r>
            <w:r w:rsidR="0050164A" w:rsidRPr="002A29E3">
              <w:rPr>
                <w:sz w:val="26"/>
                <w:szCs w:val="26"/>
              </w:rPr>
              <w:t>признанного аварийным  в  связи  с  физическим  износом  в  процессе  эксплуатации</w:t>
            </w:r>
            <w:r w:rsidR="0050164A">
              <w:rPr>
                <w:rFonts w:eastAsia="Times New Roman"/>
                <w:sz w:val="28"/>
                <w:szCs w:val="28"/>
              </w:rPr>
              <w:t xml:space="preserve"> </w:t>
            </w:r>
            <w:r w:rsidR="00652960">
              <w:rPr>
                <w:rFonts w:eastAsia="Times New Roman"/>
                <w:sz w:val="28"/>
                <w:szCs w:val="28"/>
              </w:rPr>
              <w:t>и  создание условий для развития территорий, занятых аварийным жилищным фондом</w:t>
            </w:r>
          </w:p>
        </w:tc>
        <w:tc>
          <w:tcPr>
            <w:tcW w:w="30" w:type="dxa"/>
            <w:vAlign w:val="bottom"/>
          </w:tcPr>
          <w:p w:rsidR="00393074" w:rsidRDefault="00393074">
            <w:pPr>
              <w:rPr>
                <w:sz w:val="1"/>
                <w:szCs w:val="1"/>
              </w:rPr>
            </w:pPr>
          </w:p>
        </w:tc>
      </w:tr>
      <w:tr w:rsidR="00393074" w:rsidTr="001C085E">
        <w:trPr>
          <w:trHeight w:val="110"/>
        </w:trPr>
        <w:tc>
          <w:tcPr>
            <w:tcW w:w="2940" w:type="dxa"/>
            <w:tcBorders>
              <w:left w:val="single" w:sz="8" w:space="0" w:color="auto"/>
              <w:bottom w:val="single" w:sz="8" w:space="0" w:color="auto"/>
              <w:right w:val="single" w:sz="8" w:space="0" w:color="auto"/>
            </w:tcBorders>
            <w:vAlign w:val="bottom"/>
          </w:tcPr>
          <w:p w:rsidR="00393074" w:rsidRDefault="00393074">
            <w:pPr>
              <w:rPr>
                <w:sz w:val="9"/>
                <w:szCs w:val="9"/>
              </w:rPr>
            </w:pPr>
          </w:p>
        </w:tc>
        <w:tc>
          <w:tcPr>
            <w:tcW w:w="6640" w:type="dxa"/>
            <w:tcBorders>
              <w:bottom w:val="single" w:sz="8" w:space="0" w:color="auto"/>
              <w:right w:val="single" w:sz="8" w:space="0" w:color="auto"/>
            </w:tcBorders>
            <w:vAlign w:val="bottom"/>
          </w:tcPr>
          <w:p w:rsidR="00393074" w:rsidRDefault="00393074">
            <w:pPr>
              <w:rPr>
                <w:sz w:val="9"/>
                <w:szCs w:val="9"/>
              </w:rPr>
            </w:pPr>
          </w:p>
        </w:tc>
        <w:tc>
          <w:tcPr>
            <w:tcW w:w="30" w:type="dxa"/>
            <w:vAlign w:val="bottom"/>
          </w:tcPr>
          <w:p w:rsidR="00393074" w:rsidRDefault="00393074">
            <w:pPr>
              <w:rPr>
                <w:sz w:val="1"/>
                <w:szCs w:val="1"/>
              </w:rPr>
            </w:pPr>
          </w:p>
        </w:tc>
      </w:tr>
      <w:tr w:rsidR="00393074" w:rsidTr="001C085E">
        <w:trPr>
          <w:trHeight w:val="366"/>
        </w:trPr>
        <w:tc>
          <w:tcPr>
            <w:tcW w:w="2940" w:type="dxa"/>
            <w:tcBorders>
              <w:left w:val="single" w:sz="8" w:space="0" w:color="auto"/>
              <w:right w:val="single" w:sz="8" w:space="0" w:color="auto"/>
            </w:tcBorders>
            <w:vAlign w:val="bottom"/>
          </w:tcPr>
          <w:p w:rsidR="00393074" w:rsidRDefault="00393074">
            <w:pPr>
              <w:rPr>
                <w:sz w:val="24"/>
                <w:szCs w:val="24"/>
              </w:rPr>
            </w:pPr>
          </w:p>
        </w:tc>
        <w:tc>
          <w:tcPr>
            <w:tcW w:w="6640" w:type="dxa"/>
            <w:tcBorders>
              <w:right w:val="single" w:sz="8" w:space="0" w:color="auto"/>
            </w:tcBorders>
            <w:vAlign w:val="bottom"/>
          </w:tcPr>
          <w:p w:rsidR="00393074" w:rsidRDefault="00FB6CE3">
            <w:pPr>
              <w:ind w:left="100"/>
              <w:rPr>
                <w:sz w:val="20"/>
                <w:szCs w:val="20"/>
              </w:rPr>
            </w:pPr>
            <w:r>
              <w:rPr>
                <w:rFonts w:eastAsia="Times New Roman"/>
                <w:sz w:val="28"/>
                <w:szCs w:val="28"/>
              </w:rPr>
              <w:t>Снижение количества аварийного жилищного фонда,</w:t>
            </w:r>
          </w:p>
        </w:tc>
        <w:tc>
          <w:tcPr>
            <w:tcW w:w="30" w:type="dxa"/>
            <w:vAlign w:val="bottom"/>
          </w:tcPr>
          <w:p w:rsidR="00393074" w:rsidRDefault="00393074">
            <w:pPr>
              <w:rPr>
                <w:sz w:val="1"/>
                <w:szCs w:val="1"/>
              </w:rPr>
            </w:pPr>
          </w:p>
        </w:tc>
      </w:tr>
      <w:tr w:rsidR="00393074" w:rsidTr="001C085E">
        <w:trPr>
          <w:trHeight w:val="322"/>
        </w:trPr>
        <w:tc>
          <w:tcPr>
            <w:tcW w:w="2940" w:type="dxa"/>
            <w:vMerge w:val="restart"/>
            <w:tcBorders>
              <w:left w:val="single" w:sz="8" w:space="0" w:color="auto"/>
              <w:right w:val="single" w:sz="8" w:space="0" w:color="auto"/>
            </w:tcBorders>
            <w:vAlign w:val="bottom"/>
          </w:tcPr>
          <w:p w:rsidR="00393074" w:rsidRDefault="00FB6CE3">
            <w:pPr>
              <w:jc w:val="center"/>
              <w:rPr>
                <w:sz w:val="20"/>
                <w:szCs w:val="20"/>
              </w:rPr>
            </w:pPr>
            <w:r>
              <w:rPr>
                <w:rFonts w:eastAsia="Times New Roman"/>
                <w:sz w:val="28"/>
                <w:szCs w:val="28"/>
              </w:rPr>
              <w:t>Ожидаемые результа-</w:t>
            </w:r>
          </w:p>
        </w:tc>
        <w:tc>
          <w:tcPr>
            <w:tcW w:w="6640" w:type="dxa"/>
            <w:tcBorders>
              <w:right w:val="single" w:sz="8" w:space="0" w:color="auto"/>
            </w:tcBorders>
            <w:vAlign w:val="bottom"/>
          </w:tcPr>
          <w:p w:rsidR="00393074" w:rsidRDefault="00FB6CE3" w:rsidP="003C6AF5">
            <w:pPr>
              <w:ind w:left="100"/>
              <w:rPr>
                <w:sz w:val="20"/>
                <w:szCs w:val="20"/>
              </w:rPr>
            </w:pPr>
            <w:r>
              <w:rPr>
                <w:rFonts w:eastAsia="Times New Roman"/>
                <w:sz w:val="28"/>
                <w:szCs w:val="28"/>
              </w:rPr>
              <w:t xml:space="preserve">создание на территории </w:t>
            </w:r>
            <w:r w:rsidR="003C6AF5">
              <w:rPr>
                <w:rFonts w:eastAsia="Times New Roman"/>
                <w:sz w:val="28"/>
                <w:szCs w:val="28"/>
              </w:rPr>
              <w:t xml:space="preserve">Муезерского городского </w:t>
            </w:r>
            <w:r>
              <w:rPr>
                <w:rFonts w:eastAsia="Times New Roman"/>
                <w:sz w:val="28"/>
                <w:szCs w:val="28"/>
              </w:rPr>
              <w:t xml:space="preserve"> </w:t>
            </w:r>
          </w:p>
        </w:tc>
        <w:tc>
          <w:tcPr>
            <w:tcW w:w="30" w:type="dxa"/>
            <w:vAlign w:val="bottom"/>
          </w:tcPr>
          <w:p w:rsidR="00393074" w:rsidRDefault="00393074">
            <w:pPr>
              <w:rPr>
                <w:sz w:val="1"/>
                <w:szCs w:val="1"/>
              </w:rPr>
            </w:pPr>
          </w:p>
        </w:tc>
      </w:tr>
      <w:tr w:rsidR="00393074" w:rsidTr="001C085E">
        <w:trPr>
          <w:trHeight w:val="161"/>
        </w:trPr>
        <w:tc>
          <w:tcPr>
            <w:tcW w:w="2940" w:type="dxa"/>
            <w:vMerge/>
            <w:tcBorders>
              <w:left w:val="single" w:sz="8" w:space="0" w:color="auto"/>
              <w:right w:val="single" w:sz="8" w:space="0" w:color="auto"/>
            </w:tcBorders>
            <w:vAlign w:val="bottom"/>
          </w:tcPr>
          <w:p w:rsidR="00393074" w:rsidRDefault="00393074">
            <w:pPr>
              <w:rPr>
                <w:sz w:val="13"/>
                <w:szCs w:val="13"/>
              </w:rPr>
            </w:pPr>
          </w:p>
        </w:tc>
        <w:tc>
          <w:tcPr>
            <w:tcW w:w="6640" w:type="dxa"/>
            <w:vMerge w:val="restart"/>
            <w:tcBorders>
              <w:right w:val="single" w:sz="8" w:space="0" w:color="auto"/>
            </w:tcBorders>
            <w:vAlign w:val="bottom"/>
          </w:tcPr>
          <w:p w:rsidR="00AC23AD" w:rsidRDefault="003C6AF5" w:rsidP="00AC23AD">
            <w:pPr>
              <w:ind w:left="100"/>
              <w:rPr>
                <w:rFonts w:eastAsia="Times New Roman"/>
                <w:sz w:val="28"/>
                <w:szCs w:val="28"/>
              </w:rPr>
            </w:pPr>
            <w:r>
              <w:rPr>
                <w:rFonts w:eastAsia="Times New Roman"/>
                <w:sz w:val="28"/>
                <w:szCs w:val="28"/>
              </w:rPr>
              <w:t>посе</w:t>
            </w:r>
            <w:r w:rsidR="00FB6CE3">
              <w:rPr>
                <w:rFonts w:eastAsia="Times New Roman"/>
                <w:sz w:val="28"/>
                <w:szCs w:val="28"/>
              </w:rPr>
              <w:t>ления  безопасных  и  благоприятных  условий  для</w:t>
            </w:r>
            <w:r w:rsidR="00AC23AD">
              <w:rPr>
                <w:rFonts w:eastAsia="Times New Roman"/>
                <w:sz w:val="28"/>
                <w:szCs w:val="28"/>
              </w:rPr>
              <w:t xml:space="preserve"> проживания населения; </w:t>
            </w:r>
          </w:p>
          <w:p w:rsidR="00393074" w:rsidRDefault="00AC23AD" w:rsidP="00AC23AD">
            <w:pPr>
              <w:ind w:left="100"/>
              <w:rPr>
                <w:sz w:val="20"/>
                <w:szCs w:val="20"/>
              </w:rPr>
            </w:pPr>
            <w:r>
              <w:rPr>
                <w:rFonts w:eastAsia="Times New Roman"/>
                <w:sz w:val="28"/>
                <w:szCs w:val="28"/>
              </w:rPr>
              <w:t>повышение уровня благоустроенности территории поселения</w:t>
            </w:r>
          </w:p>
        </w:tc>
        <w:tc>
          <w:tcPr>
            <w:tcW w:w="30" w:type="dxa"/>
            <w:vAlign w:val="bottom"/>
          </w:tcPr>
          <w:p w:rsidR="00393074" w:rsidRDefault="00393074">
            <w:pPr>
              <w:rPr>
                <w:sz w:val="1"/>
                <w:szCs w:val="1"/>
              </w:rPr>
            </w:pPr>
          </w:p>
        </w:tc>
      </w:tr>
      <w:tr w:rsidR="00393074" w:rsidRPr="00583A05" w:rsidTr="001C085E">
        <w:trPr>
          <w:trHeight w:val="161"/>
        </w:trPr>
        <w:tc>
          <w:tcPr>
            <w:tcW w:w="2940" w:type="dxa"/>
            <w:vMerge w:val="restart"/>
            <w:tcBorders>
              <w:left w:val="single" w:sz="8" w:space="0" w:color="auto"/>
              <w:right w:val="single" w:sz="8" w:space="0" w:color="auto"/>
            </w:tcBorders>
            <w:vAlign w:val="bottom"/>
          </w:tcPr>
          <w:p w:rsidR="00393074" w:rsidRPr="00583A05" w:rsidRDefault="00FB6CE3" w:rsidP="00583A05">
            <w:pPr>
              <w:spacing w:line="20" w:lineRule="exact"/>
              <w:rPr>
                <w:sz w:val="24"/>
                <w:szCs w:val="24"/>
              </w:rPr>
            </w:pPr>
            <w:r w:rsidRPr="00583A05">
              <w:rPr>
                <w:sz w:val="24"/>
                <w:szCs w:val="24"/>
              </w:rPr>
              <w:t>ты реализации про-</w:t>
            </w:r>
          </w:p>
        </w:tc>
        <w:tc>
          <w:tcPr>
            <w:tcW w:w="6640" w:type="dxa"/>
            <w:vMerge/>
            <w:tcBorders>
              <w:right w:val="single" w:sz="8" w:space="0" w:color="auto"/>
            </w:tcBorders>
            <w:vAlign w:val="bottom"/>
          </w:tcPr>
          <w:p w:rsidR="00393074" w:rsidRPr="00583A05" w:rsidRDefault="00393074" w:rsidP="00583A05">
            <w:pPr>
              <w:spacing w:line="20" w:lineRule="exact"/>
              <w:rPr>
                <w:sz w:val="24"/>
                <w:szCs w:val="24"/>
              </w:rPr>
            </w:pPr>
          </w:p>
        </w:tc>
        <w:tc>
          <w:tcPr>
            <w:tcW w:w="30" w:type="dxa"/>
            <w:vAlign w:val="bottom"/>
          </w:tcPr>
          <w:p w:rsidR="00393074" w:rsidRPr="00583A05" w:rsidRDefault="00393074" w:rsidP="00583A05">
            <w:pPr>
              <w:spacing w:line="20" w:lineRule="exact"/>
              <w:rPr>
                <w:sz w:val="24"/>
                <w:szCs w:val="24"/>
              </w:rPr>
            </w:pPr>
          </w:p>
        </w:tc>
      </w:tr>
      <w:tr w:rsidR="00393074" w:rsidTr="001C085E">
        <w:trPr>
          <w:trHeight w:val="161"/>
        </w:trPr>
        <w:tc>
          <w:tcPr>
            <w:tcW w:w="2940" w:type="dxa"/>
            <w:vMerge/>
            <w:tcBorders>
              <w:left w:val="single" w:sz="8" w:space="0" w:color="auto"/>
              <w:right w:val="single" w:sz="8" w:space="0" w:color="auto"/>
            </w:tcBorders>
            <w:vAlign w:val="bottom"/>
          </w:tcPr>
          <w:p w:rsidR="00393074" w:rsidRDefault="00393074">
            <w:pPr>
              <w:rPr>
                <w:sz w:val="13"/>
                <w:szCs w:val="13"/>
              </w:rPr>
            </w:pPr>
          </w:p>
        </w:tc>
        <w:tc>
          <w:tcPr>
            <w:tcW w:w="6640" w:type="dxa"/>
            <w:vMerge w:val="restart"/>
            <w:tcBorders>
              <w:right w:val="single" w:sz="8" w:space="0" w:color="auto"/>
            </w:tcBorders>
            <w:vAlign w:val="bottom"/>
          </w:tcPr>
          <w:p w:rsidR="00393074" w:rsidRDefault="00393074">
            <w:pPr>
              <w:ind w:left="100"/>
              <w:rPr>
                <w:sz w:val="20"/>
                <w:szCs w:val="20"/>
              </w:rPr>
            </w:pPr>
          </w:p>
        </w:tc>
        <w:tc>
          <w:tcPr>
            <w:tcW w:w="30" w:type="dxa"/>
            <w:vAlign w:val="bottom"/>
          </w:tcPr>
          <w:p w:rsidR="00393074" w:rsidRDefault="00393074">
            <w:pPr>
              <w:rPr>
                <w:sz w:val="1"/>
                <w:szCs w:val="1"/>
              </w:rPr>
            </w:pPr>
          </w:p>
        </w:tc>
      </w:tr>
      <w:tr w:rsidR="00393074" w:rsidTr="001C085E">
        <w:trPr>
          <w:trHeight w:val="161"/>
        </w:trPr>
        <w:tc>
          <w:tcPr>
            <w:tcW w:w="2940" w:type="dxa"/>
            <w:vMerge w:val="restart"/>
            <w:tcBorders>
              <w:left w:val="single" w:sz="8" w:space="0" w:color="auto"/>
              <w:right w:val="single" w:sz="8" w:space="0" w:color="auto"/>
            </w:tcBorders>
            <w:vAlign w:val="bottom"/>
          </w:tcPr>
          <w:p w:rsidR="00393074" w:rsidRDefault="00FB6CE3">
            <w:pPr>
              <w:jc w:val="center"/>
              <w:rPr>
                <w:sz w:val="20"/>
                <w:szCs w:val="20"/>
              </w:rPr>
            </w:pPr>
            <w:r>
              <w:rPr>
                <w:rFonts w:eastAsia="Times New Roman"/>
                <w:w w:val="99"/>
                <w:sz w:val="28"/>
                <w:szCs w:val="28"/>
              </w:rPr>
              <w:t>граммы</w:t>
            </w:r>
          </w:p>
        </w:tc>
        <w:tc>
          <w:tcPr>
            <w:tcW w:w="6640" w:type="dxa"/>
            <w:vMerge/>
            <w:tcBorders>
              <w:right w:val="single" w:sz="8" w:space="0" w:color="auto"/>
            </w:tcBorders>
            <w:vAlign w:val="bottom"/>
          </w:tcPr>
          <w:p w:rsidR="00393074" w:rsidRDefault="00393074">
            <w:pPr>
              <w:rPr>
                <w:sz w:val="13"/>
                <w:szCs w:val="13"/>
              </w:rPr>
            </w:pPr>
          </w:p>
        </w:tc>
        <w:tc>
          <w:tcPr>
            <w:tcW w:w="30" w:type="dxa"/>
            <w:vAlign w:val="bottom"/>
          </w:tcPr>
          <w:p w:rsidR="00393074" w:rsidRDefault="00393074">
            <w:pPr>
              <w:rPr>
                <w:sz w:val="1"/>
                <w:szCs w:val="1"/>
              </w:rPr>
            </w:pPr>
          </w:p>
        </w:tc>
      </w:tr>
      <w:tr w:rsidR="00393074" w:rsidTr="001C085E">
        <w:trPr>
          <w:trHeight w:val="161"/>
        </w:trPr>
        <w:tc>
          <w:tcPr>
            <w:tcW w:w="2940" w:type="dxa"/>
            <w:vMerge/>
            <w:tcBorders>
              <w:left w:val="single" w:sz="8" w:space="0" w:color="auto"/>
              <w:right w:val="single" w:sz="8" w:space="0" w:color="auto"/>
            </w:tcBorders>
            <w:vAlign w:val="bottom"/>
          </w:tcPr>
          <w:p w:rsidR="00393074" w:rsidRDefault="00393074">
            <w:pPr>
              <w:rPr>
                <w:sz w:val="13"/>
                <w:szCs w:val="13"/>
              </w:rPr>
            </w:pPr>
          </w:p>
        </w:tc>
        <w:tc>
          <w:tcPr>
            <w:tcW w:w="6640" w:type="dxa"/>
            <w:vMerge w:val="restart"/>
            <w:tcBorders>
              <w:right w:val="single" w:sz="8" w:space="0" w:color="auto"/>
            </w:tcBorders>
            <w:vAlign w:val="bottom"/>
          </w:tcPr>
          <w:p w:rsidR="00393074" w:rsidRDefault="00393074">
            <w:pPr>
              <w:ind w:left="100"/>
              <w:rPr>
                <w:sz w:val="20"/>
                <w:szCs w:val="20"/>
              </w:rPr>
            </w:pPr>
          </w:p>
        </w:tc>
        <w:tc>
          <w:tcPr>
            <w:tcW w:w="30" w:type="dxa"/>
            <w:vAlign w:val="bottom"/>
          </w:tcPr>
          <w:p w:rsidR="00393074" w:rsidRDefault="00393074">
            <w:pPr>
              <w:rPr>
                <w:sz w:val="1"/>
                <w:szCs w:val="1"/>
              </w:rPr>
            </w:pPr>
          </w:p>
        </w:tc>
      </w:tr>
      <w:tr w:rsidR="00393074" w:rsidTr="001C085E">
        <w:trPr>
          <w:trHeight w:val="161"/>
        </w:trPr>
        <w:tc>
          <w:tcPr>
            <w:tcW w:w="2940" w:type="dxa"/>
            <w:tcBorders>
              <w:left w:val="single" w:sz="8" w:space="0" w:color="auto"/>
              <w:right w:val="single" w:sz="8" w:space="0" w:color="auto"/>
            </w:tcBorders>
            <w:vAlign w:val="bottom"/>
          </w:tcPr>
          <w:p w:rsidR="00393074" w:rsidRDefault="00393074">
            <w:pPr>
              <w:rPr>
                <w:sz w:val="13"/>
                <w:szCs w:val="13"/>
              </w:rPr>
            </w:pPr>
          </w:p>
        </w:tc>
        <w:tc>
          <w:tcPr>
            <w:tcW w:w="6640" w:type="dxa"/>
            <w:vMerge/>
            <w:tcBorders>
              <w:right w:val="single" w:sz="8" w:space="0" w:color="auto"/>
            </w:tcBorders>
            <w:vAlign w:val="bottom"/>
          </w:tcPr>
          <w:p w:rsidR="00393074" w:rsidRDefault="00393074">
            <w:pPr>
              <w:rPr>
                <w:sz w:val="13"/>
                <w:szCs w:val="13"/>
              </w:rPr>
            </w:pPr>
          </w:p>
        </w:tc>
        <w:tc>
          <w:tcPr>
            <w:tcW w:w="30" w:type="dxa"/>
            <w:vAlign w:val="bottom"/>
          </w:tcPr>
          <w:p w:rsidR="00393074" w:rsidRDefault="00393074">
            <w:pPr>
              <w:rPr>
                <w:sz w:val="1"/>
                <w:szCs w:val="1"/>
              </w:rPr>
            </w:pPr>
          </w:p>
        </w:tc>
      </w:tr>
      <w:tr w:rsidR="00393074" w:rsidTr="001C085E">
        <w:trPr>
          <w:trHeight w:val="432"/>
        </w:trPr>
        <w:tc>
          <w:tcPr>
            <w:tcW w:w="2940" w:type="dxa"/>
            <w:tcBorders>
              <w:left w:val="single" w:sz="8" w:space="0" w:color="auto"/>
              <w:bottom w:val="single" w:sz="8" w:space="0" w:color="auto"/>
              <w:right w:val="single" w:sz="8" w:space="0" w:color="auto"/>
            </w:tcBorders>
            <w:vAlign w:val="bottom"/>
          </w:tcPr>
          <w:p w:rsidR="00393074" w:rsidRDefault="00393074">
            <w:pPr>
              <w:rPr>
                <w:sz w:val="24"/>
                <w:szCs w:val="24"/>
              </w:rPr>
            </w:pPr>
          </w:p>
        </w:tc>
        <w:tc>
          <w:tcPr>
            <w:tcW w:w="6640" w:type="dxa"/>
            <w:tcBorders>
              <w:bottom w:val="single" w:sz="8" w:space="0" w:color="auto"/>
              <w:right w:val="single" w:sz="8" w:space="0" w:color="auto"/>
            </w:tcBorders>
            <w:vAlign w:val="bottom"/>
          </w:tcPr>
          <w:p w:rsidR="00393074" w:rsidRDefault="00393074">
            <w:pPr>
              <w:rPr>
                <w:sz w:val="24"/>
                <w:szCs w:val="24"/>
              </w:rPr>
            </w:pPr>
          </w:p>
        </w:tc>
        <w:tc>
          <w:tcPr>
            <w:tcW w:w="30" w:type="dxa"/>
            <w:vAlign w:val="bottom"/>
          </w:tcPr>
          <w:p w:rsidR="00393074" w:rsidRDefault="00393074">
            <w:pPr>
              <w:rPr>
                <w:sz w:val="1"/>
                <w:szCs w:val="1"/>
              </w:rPr>
            </w:pPr>
          </w:p>
        </w:tc>
      </w:tr>
      <w:tr w:rsidR="00393074" w:rsidTr="001C085E">
        <w:trPr>
          <w:trHeight w:val="366"/>
        </w:trPr>
        <w:tc>
          <w:tcPr>
            <w:tcW w:w="2940" w:type="dxa"/>
            <w:tcBorders>
              <w:left w:val="single" w:sz="8" w:space="0" w:color="auto"/>
              <w:right w:val="single" w:sz="8" w:space="0" w:color="auto"/>
            </w:tcBorders>
            <w:vAlign w:val="bottom"/>
          </w:tcPr>
          <w:p w:rsidR="00A12E41" w:rsidRDefault="0035019C">
            <w:pPr>
              <w:rPr>
                <w:rFonts w:eastAsia="Times New Roman"/>
                <w:sz w:val="28"/>
                <w:szCs w:val="28"/>
              </w:rPr>
            </w:pPr>
            <w:r>
              <w:rPr>
                <w:rFonts w:eastAsia="Times New Roman"/>
                <w:sz w:val="28"/>
                <w:szCs w:val="28"/>
              </w:rPr>
              <w:t xml:space="preserve">Этапы и сроки </w:t>
            </w:r>
          </w:p>
          <w:p w:rsidR="00393074" w:rsidRDefault="0035019C">
            <w:pPr>
              <w:rPr>
                <w:sz w:val="24"/>
                <w:szCs w:val="24"/>
              </w:rPr>
            </w:pPr>
            <w:r>
              <w:rPr>
                <w:rFonts w:eastAsia="Times New Roman"/>
                <w:sz w:val="28"/>
                <w:szCs w:val="28"/>
              </w:rPr>
              <w:t>реали</w:t>
            </w:r>
            <w:r w:rsidR="00A12E41">
              <w:rPr>
                <w:rFonts w:eastAsia="Times New Roman"/>
                <w:sz w:val="28"/>
                <w:szCs w:val="28"/>
              </w:rPr>
              <w:t>зации</w:t>
            </w:r>
            <w:r w:rsidR="00B65CF1">
              <w:rPr>
                <w:rFonts w:eastAsia="Times New Roman"/>
                <w:sz w:val="28"/>
                <w:szCs w:val="28"/>
              </w:rPr>
              <w:t xml:space="preserve"> программы</w:t>
            </w:r>
          </w:p>
        </w:tc>
        <w:tc>
          <w:tcPr>
            <w:tcW w:w="6640" w:type="dxa"/>
            <w:tcBorders>
              <w:right w:val="single" w:sz="8" w:space="0" w:color="auto"/>
            </w:tcBorders>
            <w:vAlign w:val="bottom"/>
          </w:tcPr>
          <w:p w:rsidR="00363F42" w:rsidRPr="00363F42" w:rsidRDefault="00363F42" w:rsidP="00363F42">
            <w:pPr>
              <w:pStyle w:val="ConsPlusNormal"/>
              <w:rPr>
                <w:sz w:val="28"/>
                <w:szCs w:val="28"/>
              </w:rPr>
            </w:pPr>
            <w:r w:rsidRPr="00363F42">
              <w:rPr>
                <w:sz w:val="28"/>
                <w:szCs w:val="28"/>
              </w:rPr>
              <w:t>Программа будет реализована в 2019 - 2025 годах:</w:t>
            </w:r>
          </w:p>
          <w:p w:rsidR="00AC23AD" w:rsidRPr="00363F42" w:rsidRDefault="00AC23AD" w:rsidP="00AC23AD">
            <w:pPr>
              <w:pStyle w:val="ConsPlusNormal"/>
              <w:rPr>
                <w:sz w:val="28"/>
                <w:szCs w:val="28"/>
              </w:rPr>
            </w:pPr>
            <w:r w:rsidRPr="00363F42">
              <w:rPr>
                <w:sz w:val="28"/>
                <w:szCs w:val="28"/>
              </w:rPr>
              <w:t>I  этап программы – 2019 год,</w:t>
            </w:r>
          </w:p>
          <w:p w:rsidR="00AC23AD" w:rsidRPr="00363F42" w:rsidRDefault="00AC23AD" w:rsidP="00AC23AD">
            <w:pPr>
              <w:pStyle w:val="ConsPlusNormal"/>
              <w:rPr>
                <w:sz w:val="28"/>
                <w:szCs w:val="28"/>
              </w:rPr>
            </w:pPr>
            <w:r w:rsidRPr="00363F42">
              <w:rPr>
                <w:sz w:val="28"/>
                <w:szCs w:val="28"/>
              </w:rPr>
              <w:t>II этап программы – 2020 год,</w:t>
            </w:r>
          </w:p>
          <w:p w:rsidR="00AC23AD" w:rsidRPr="00363F42" w:rsidRDefault="00AC23AD" w:rsidP="00AC23AD">
            <w:pPr>
              <w:pStyle w:val="ConsPlusNormal"/>
              <w:rPr>
                <w:sz w:val="28"/>
                <w:szCs w:val="28"/>
              </w:rPr>
            </w:pPr>
            <w:r w:rsidRPr="00363F42">
              <w:rPr>
                <w:sz w:val="28"/>
                <w:szCs w:val="28"/>
              </w:rPr>
              <w:t>III этап программы – 2021 год,</w:t>
            </w:r>
          </w:p>
          <w:p w:rsidR="00AC23AD" w:rsidRPr="00363F42" w:rsidRDefault="00AC23AD" w:rsidP="00AC23AD">
            <w:pPr>
              <w:pStyle w:val="ConsPlusNormal"/>
              <w:rPr>
                <w:sz w:val="28"/>
                <w:szCs w:val="28"/>
              </w:rPr>
            </w:pPr>
            <w:r w:rsidRPr="00363F42">
              <w:rPr>
                <w:sz w:val="28"/>
                <w:szCs w:val="28"/>
              </w:rPr>
              <w:t>IV этап программы – 2022 год,</w:t>
            </w:r>
          </w:p>
          <w:p w:rsidR="00AC23AD" w:rsidRPr="00363F42" w:rsidRDefault="00AC23AD" w:rsidP="00AC23AD">
            <w:pPr>
              <w:pStyle w:val="ConsPlusNormal"/>
              <w:rPr>
                <w:sz w:val="28"/>
                <w:szCs w:val="28"/>
              </w:rPr>
            </w:pPr>
            <w:r w:rsidRPr="00363F42">
              <w:rPr>
                <w:sz w:val="28"/>
                <w:szCs w:val="28"/>
              </w:rPr>
              <w:t>V этап программы – 2023 год,</w:t>
            </w:r>
          </w:p>
          <w:p w:rsidR="00AC23AD" w:rsidRPr="00363F42" w:rsidRDefault="00AC23AD" w:rsidP="00AC23AD">
            <w:pPr>
              <w:pStyle w:val="ConsPlusNormal"/>
              <w:rPr>
                <w:sz w:val="28"/>
                <w:szCs w:val="28"/>
              </w:rPr>
            </w:pPr>
            <w:r w:rsidRPr="00363F42">
              <w:rPr>
                <w:sz w:val="28"/>
                <w:szCs w:val="28"/>
              </w:rPr>
              <w:t xml:space="preserve">VI этап программы – 2024 </w:t>
            </w:r>
            <w:r w:rsidR="007916F2">
              <w:rPr>
                <w:sz w:val="28"/>
                <w:szCs w:val="28"/>
              </w:rPr>
              <w:t xml:space="preserve">– 1 сентября 2025 </w:t>
            </w:r>
            <w:r w:rsidRPr="00363F42">
              <w:rPr>
                <w:sz w:val="28"/>
                <w:szCs w:val="28"/>
              </w:rPr>
              <w:t>год</w:t>
            </w:r>
            <w:r w:rsidR="007916F2">
              <w:rPr>
                <w:sz w:val="28"/>
                <w:szCs w:val="28"/>
              </w:rPr>
              <w:t>ы</w:t>
            </w:r>
            <w:r w:rsidRPr="00363F42">
              <w:rPr>
                <w:sz w:val="28"/>
                <w:szCs w:val="28"/>
              </w:rPr>
              <w:t>.</w:t>
            </w:r>
          </w:p>
          <w:p w:rsidR="00AC23AD" w:rsidRPr="00363F42" w:rsidRDefault="00AC23AD" w:rsidP="00AC23AD">
            <w:pPr>
              <w:ind w:left="100"/>
              <w:rPr>
                <w:sz w:val="28"/>
                <w:szCs w:val="28"/>
              </w:rPr>
            </w:pPr>
          </w:p>
        </w:tc>
        <w:tc>
          <w:tcPr>
            <w:tcW w:w="30" w:type="dxa"/>
            <w:vAlign w:val="bottom"/>
          </w:tcPr>
          <w:p w:rsidR="00393074" w:rsidRDefault="00393074">
            <w:pPr>
              <w:rPr>
                <w:sz w:val="1"/>
                <w:szCs w:val="1"/>
              </w:rPr>
            </w:pPr>
          </w:p>
        </w:tc>
      </w:tr>
      <w:tr w:rsidR="00393074" w:rsidTr="001C085E">
        <w:trPr>
          <w:trHeight w:val="110"/>
        </w:trPr>
        <w:tc>
          <w:tcPr>
            <w:tcW w:w="2940" w:type="dxa"/>
            <w:tcBorders>
              <w:left w:val="single" w:sz="8" w:space="0" w:color="auto"/>
              <w:bottom w:val="single" w:sz="8" w:space="0" w:color="auto"/>
              <w:right w:val="single" w:sz="8" w:space="0" w:color="auto"/>
            </w:tcBorders>
            <w:vAlign w:val="bottom"/>
          </w:tcPr>
          <w:p w:rsidR="00393074" w:rsidRDefault="00393074">
            <w:pPr>
              <w:rPr>
                <w:sz w:val="9"/>
                <w:szCs w:val="9"/>
              </w:rPr>
            </w:pPr>
          </w:p>
        </w:tc>
        <w:tc>
          <w:tcPr>
            <w:tcW w:w="6640" w:type="dxa"/>
            <w:tcBorders>
              <w:bottom w:val="single" w:sz="8" w:space="0" w:color="auto"/>
              <w:right w:val="single" w:sz="8" w:space="0" w:color="auto"/>
            </w:tcBorders>
            <w:vAlign w:val="bottom"/>
          </w:tcPr>
          <w:p w:rsidR="00393074" w:rsidRDefault="00393074">
            <w:pPr>
              <w:rPr>
                <w:sz w:val="9"/>
                <w:szCs w:val="9"/>
              </w:rPr>
            </w:pPr>
          </w:p>
        </w:tc>
        <w:tc>
          <w:tcPr>
            <w:tcW w:w="30" w:type="dxa"/>
            <w:vAlign w:val="bottom"/>
          </w:tcPr>
          <w:p w:rsidR="00393074" w:rsidRDefault="00393074">
            <w:pPr>
              <w:rPr>
                <w:sz w:val="1"/>
                <w:szCs w:val="1"/>
              </w:rPr>
            </w:pPr>
          </w:p>
        </w:tc>
      </w:tr>
      <w:tr w:rsidR="00393074" w:rsidTr="001C085E">
        <w:trPr>
          <w:trHeight w:val="366"/>
        </w:trPr>
        <w:tc>
          <w:tcPr>
            <w:tcW w:w="2940" w:type="dxa"/>
            <w:tcBorders>
              <w:left w:val="single" w:sz="8" w:space="0" w:color="auto"/>
              <w:right w:val="single" w:sz="8" w:space="0" w:color="auto"/>
            </w:tcBorders>
            <w:vAlign w:val="bottom"/>
          </w:tcPr>
          <w:p w:rsidR="00393074" w:rsidRDefault="00393074">
            <w:pPr>
              <w:rPr>
                <w:sz w:val="24"/>
                <w:szCs w:val="24"/>
              </w:rPr>
            </w:pPr>
          </w:p>
        </w:tc>
        <w:tc>
          <w:tcPr>
            <w:tcW w:w="6640" w:type="dxa"/>
            <w:tcBorders>
              <w:right w:val="single" w:sz="8" w:space="0" w:color="auto"/>
            </w:tcBorders>
            <w:vAlign w:val="bottom"/>
          </w:tcPr>
          <w:p w:rsidR="00393074" w:rsidRPr="00B56080" w:rsidRDefault="00FB6CE3">
            <w:pPr>
              <w:ind w:left="100"/>
              <w:rPr>
                <w:sz w:val="20"/>
                <w:szCs w:val="20"/>
              </w:rPr>
            </w:pPr>
            <w:r w:rsidRPr="00B56080">
              <w:rPr>
                <w:rFonts w:eastAsia="Times New Roman"/>
                <w:sz w:val="28"/>
                <w:szCs w:val="28"/>
              </w:rPr>
              <w:t>За  счёт  Программы  предусматривается  ликвидация</w:t>
            </w:r>
          </w:p>
        </w:tc>
        <w:tc>
          <w:tcPr>
            <w:tcW w:w="30" w:type="dxa"/>
            <w:vAlign w:val="bottom"/>
          </w:tcPr>
          <w:p w:rsidR="00393074" w:rsidRDefault="00393074">
            <w:pPr>
              <w:rPr>
                <w:sz w:val="1"/>
                <w:szCs w:val="1"/>
              </w:rPr>
            </w:pPr>
          </w:p>
        </w:tc>
      </w:tr>
      <w:tr w:rsidR="00393074" w:rsidTr="001C085E">
        <w:trPr>
          <w:trHeight w:val="322"/>
        </w:trPr>
        <w:tc>
          <w:tcPr>
            <w:tcW w:w="2940" w:type="dxa"/>
            <w:tcBorders>
              <w:left w:val="single" w:sz="8" w:space="0" w:color="auto"/>
              <w:right w:val="single" w:sz="8" w:space="0" w:color="auto"/>
            </w:tcBorders>
            <w:vAlign w:val="bottom"/>
          </w:tcPr>
          <w:p w:rsidR="00393074" w:rsidRDefault="00FB6CE3">
            <w:pPr>
              <w:jc w:val="center"/>
              <w:rPr>
                <w:sz w:val="20"/>
                <w:szCs w:val="20"/>
              </w:rPr>
            </w:pPr>
            <w:r>
              <w:rPr>
                <w:rFonts w:eastAsia="Times New Roman"/>
                <w:sz w:val="28"/>
                <w:szCs w:val="28"/>
              </w:rPr>
              <w:t>Целевые показатели</w:t>
            </w:r>
          </w:p>
        </w:tc>
        <w:tc>
          <w:tcPr>
            <w:tcW w:w="6640" w:type="dxa"/>
            <w:tcBorders>
              <w:right w:val="single" w:sz="8" w:space="0" w:color="auto"/>
            </w:tcBorders>
            <w:vAlign w:val="bottom"/>
          </w:tcPr>
          <w:p w:rsidR="00393074" w:rsidRPr="00B56080" w:rsidRDefault="00FB6CE3" w:rsidP="00CA3F11">
            <w:pPr>
              <w:ind w:left="100"/>
              <w:rPr>
                <w:sz w:val="20"/>
                <w:szCs w:val="20"/>
              </w:rPr>
            </w:pPr>
            <w:r w:rsidRPr="00B56080">
              <w:rPr>
                <w:rFonts w:eastAsia="Times New Roman"/>
                <w:sz w:val="28"/>
                <w:szCs w:val="28"/>
              </w:rPr>
              <w:t xml:space="preserve">аварийного жилищного фонда </w:t>
            </w:r>
            <w:r w:rsidR="004E46DE" w:rsidRPr="00B56080">
              <w:rPr>
                <w:rFonts w:eastAsia="Times New Roman"/>
                <w:sz w:val="28"/>
                <w:szCs w:val="28"/>
              </w:rPr>
              <w:t>11</w:t>
            </w:r>
            <w:r w:rsidR="00CA3F11" w:rsidRPr="00B56080">
              <w:rPr>
                <w:rFonts w:eastAsia="Times New Roman"/>
                <w:sz w:val="28"/>
                <w:szCs w:val="28"/>
              </w:rPr>
              <w:t>02</w:t>
            </w:r>
            <w:r w:rsidR="004E46DE" w:rsidRPr="00B56080">
              <w:rPr>
                <w:rFonts w:eastAsia="Times New Roman"/>
                <w:sz w:val="28"/>
                <w:szCs w:val="28"/>
              </w:rPr>
              <w:t>,</w:t>
            </w:r>
            <w:r w:rsidR="00CA3F11" w:rsidRPr="00B56080">
              <w:rPr>
                <w:rFonts w:eastAsia="Times New Roman"/>
                <w:sz w:val="28"/>
                <w:szCs w:val="28"/>
              </w:rPr>
              <w:t>5</w:t>
            </w:r>
            <w:r w:rsidRPr="00B56080">
              <w:rPr>
                <w:rFonts w:eastAsia="Times New Roman"/>
                <w:sz w:val="28"/>
                <w:szCs w:val="28"/>
              </w:rPr>
              <w:t xml:space="preserve"> кв.м. с переселе</w:t>
            </w:r>
          </w:p>
        </w:tc>
        <w:tc>
          <w:tcPr>
            <w:tcW w:w="30" w:type="dxa"/>
            <w:vAlign w:val="bottom"/>
          </w:tcPr>
          <w:p w:rsidR="00393074" w:rsidRDefault="00393074">
            <w:pPr>
              <w:rPr>
                <w:sz w:val="1"/>
                <w:szCs w:val="1"/>
              </w:rPr>
            </w:pPr>
          </w:p>
        </w:tc>
      </w:tr>
      <w:tr w:rsidR="00393074" w:rsidTr="001C085E">
        <w:trPr>
          <w:trHeight w:val="322"/>
        </w:trPr>
        <w:tc>
          <w:tcPr>
            <w:tcW w:w="2940" w:type="dxa"/>
            <w:tcBorders>
              <w:left w:val="single" w:sz="8" w:space="0" w:color="auto"/>
              <w:right w:val="single" w:sz="8" w:space="0" w:color="auto"/>
            </w:tcBorders>
            <w:vAlign w:val="bottom"/>
          </w:tcPr>
          <w:p w:rsidR="00393074" w:rsidRDefault="00FB6CE3">
            <w:pPr>
              <w:jc w:val="center"/>
              <w:rPr>
                <w:sz w:val="20"/>
                <w:szCs w:val="20"/>
              </w:rPr>
            </w:pPr>
            <w:r>
              <w:rPr>
                <w:rFonts w:eastAsia="Times New Roman"/>
                <w:sz w:val="28"/>
                <w:szCs w:val="28"/>
              </w:rPr>
              <w:t>программы</w:t>
            </w:r>
          </w:p>
        </w:tc>
        <w:tc>
          <w:tcPr>
            <w:tcW w:w="6640" w:type="dxa"/>
            <w:tcBorders>
              <w:right w:val="single" w:sz="8" w:space="0" w:color="auto"/>
            </w:tcBorders>
            <w:vAlign w:val="bottom"/>
          </w:tcPr>
          <w:p w:rsidR="00393074" w:rsidRPr="00B56080" w:rsidRDefault="00FB6CE3" w:rsidP="008A42FE">
            <w:pPr>
              <w:ind w:left="100"/>
              <w:rPr>
                <w:sz w:val="20"/>
                <w:szCs w:val="20"/>
              </w:rPr>
            </w:pPr>
            <w:proofErr w:type="spellStart"/>
            <w:r w:rsidRPr="00B56080">
              <w:rPr>
                <w:rFonts w:eastAsia="Times New Roman"/>
                <w:sz w:val="28"/>
                <w:szCs w:val="28"/>
              </w:rPr>
              <w:t>нием</w:t>
            </w:r>
            <w:proofErr w:type="spellEnd"/>
            <w:r w:rsidRPr="00B56080">
              <w:rPr>
                <w:rFonts w:eastAsia="Times New Roman"/>
                <w:sz w:val="28"/>
                <w:szCs w:val="28"/>
              </w:rPr>
              <w:t xml:space="preserve"> </w:t>
            </w:r>
            <w:r w:rsidR="00CA3F11" w:rsidRPr="00B56080">
              <w:rPr>
                <w:rFonts w:eastAsia="Times New Roman"/>
                <w:sz w:val="28"/>
                <w:szCs w:val="28"/>
              </w:rPr>
              <w:t>4</w:t>
            </w:r>
            <w:r w:rsidR="008A42FE" w:rsidRPr="00B56080">
              <w:rPr>
                <w:rFonts w:eastAsia="Times New Roman"/>
                <w:sz w:val="28"/>
                <w:szCs w:val="28"/>
              </w:rPr>
              <w:t>4</w:t>
            </w:r>
            <w:r w:rsidRPr="00B56080">
              <w:rPr>
                <w:rFonts w:eastAsia="Times New Roman"/>
                <w:sz w:val="28"/>
                <w:szCs w:val="28"/>
              </w:rPr>
              <w:t xml:space="preserve"> человек из </w:t>
            </w:r>
            <w:r w:rsidR="004E46DE" w:rsidRPr="00B56080">
              <w:rPr>
                <w:rFonts w:eastAsia="Times New Roman"/>
                <w:sz w:val="28"/>
                <w:szCs w:val="28"/>
              </w:rPr>
              <w:t>5</w:t>
            </w:r>
            <w:r w:rsidRPr="00B56080">
              <w:rPr>
                <w:rFonts w:eastAsia="Times New Roman"/>
                <w:sz w:val="28"/>
                <w:szCs w:val="28"/>
              </w:rPr>
              <w:t xml:space="preserve"> многоквартирных домов, </w:t>
            </w:r>
            <w:proofErr w:type="gramStart"/>
            <w:r w:rsidRPr="00B56080">
              <w:rPr>
                <w:rFonts w:eastAsia="Times New Roman"/>
                <w:sz w:val="28"/>
                <w:szCs w:val="28"/>
              </w:rPr>
              <w:t>при</w:t>
            </w:r>
            <w:proofErr w:type="gramEnd"/>
            <w:r w:rsidRPr="00B56080">
              <w:rPr>
                <w:rFonts w:eastAsia="Times New Roman"/>
                <w:sz w:val="28"/>
                <w:szCs w:val="28"/>
              </w:rPr>
              <w:t>-</w:t>
            </w:r>
          </w:p>
        </w:tc>
        <w:tc>
          <w:tcPr>
            <w:tcW w:w="30" w:type="dxa"/>
            <w:vAlign w:val="bottom"/>
          </w:tcPr>
          <w:p w:rsidR="00393074" w:rsidRDefault="00393074">
            <w:pPr>
              <w:rPr>
                <w:sz w:val="1"/>
                <w:szCs w:val="1"/>
              </w:rPr>
            </w:pPr>
          </w:p>
        </w:tc>
      </w:tr>
      <w:tr w:rsidR="00393074" w:rsidTr="001C085E">
        <w:trPr>
          <w:trHeight w:val="324"/>
        </w:trPr>
        <w:tc>
          <w:tcPr>
            <w:tcW w:w="2940" w:type="dxa"/>
            <w:tcBorders>
              <w:left w:val="single" w:sz="8" w:space="0" w:color="auto"/>
              <w:right w:val="single" w:sz="8" w:space="0" w:color="auto"/>
            </w:tcBorders>
            <w:vAlign w:val="bottom"/>
          </w:tcPr>
          <w:p w:rsidR="00393074" w:rsidRDefault="00393074">
            <w:pPr>
              <w:rPr>
                <w:sz w:val="24"/>
                <w:szCs w:val="24"/>
              </w:rPr>
            </w:pPr>
          </w:p>
        </w:tc>
        <w:tc>
          <w:tcPr>
            <w:tcW w:w="6640" w:type="dxa"/>
            <w:tcBorders>
              <w:right w:val="single" w:sz="8" w:space="0" w:color="auto"/>
            </w:tcBorders>
            <w:vAlign w:val="bottom"/>
          </w:tcPr>
          <w:p w:rsidR="00393074" w:rsidRPr="00B56080" w:rsidRDefault="00FB6CE3" w:rsidP="00A12E41">
            <w:pPr>
              <w:ind w:left="100"/>
              <w:rPr>
                <w:sz w:val="20"/>
                <w:szCs w:val="20"/>
              </w:rPr>
            </w:pPr>
            <w:r w:rsidRPr="00B56080">
              <w:rPr>
                <w:rFonts w:eastAsia="Times New Roman"/>
                <w:sz w:val="28"/>
                <w:szCs w:val="28"/>
              </w:rPr>
              <w:t xml:space="preserve">знанных </w:t>
            </w:r>
            <w:proofErr w:type="gramStart"/>
            <w:r w:rsidRPr="00B56080">
              <w:rPr>
                <w:rFonts w:eastAsia="Times New Roman"/>
                <w:sz w:val="28"/>
                <w:szCs w:val="28"/>
              </w:rPr>
              <w:t>аварийными</w:t>
            </w:r>
            <w:proofErr w:type="gramEnd"/>
            <w:r w:rsidRPr="00B56080">
              <w:rPr>
                <w:rFonts w:eastAsia="Times New Roman"/>
                <w:sz w:val="28"/>
                <w:szCs w:val="28"/>
              </w:rPr>
              <w:t xml:space="preserve"> </w:t>
            </w:r>
            <w:r w:rsidR="00A12E41" w:rsidRPr="00B56080">
              <w:rPr>
                <w:rFonts w:eastAsia="Times New Roman"/>
                <w:sz w:val="28"/>
                <w:szCs w:val="28"/>
              </w:rPr>
              <w:t xml:space="preserve"> до </w:t>
            </w:r>
            <w:r w:rsidRPr="00B56080">
              <w:rPr>
                <w:rFonts w:eastAsia="Times New Roman"/>
                <w:sz w:val="28"/>
                <w:szCs w:val="28"/>
              </w:rPr>
              <w:t xml:space="preserve"> 01 января 201</w:t>
            </w:r>
            <w:r w:rsidR="00A12E41" w:rsidRPr="00B56080">
              <w:rPr>
                <w:rFonts w:eastAsia="Times New Roman"/>
                <w:sz w:val="28"/>
                <w:szCs w:val="28"/>
              </w:rPr>
              <w:t>7</w:t>
            </w:r>
            <w:r w:rsidRPr="00B56080">
              <w:rPr>
                <w:rFonts w:eastAsia="Times New Roman"/>
                <w:sz w:val="28"/>
                <w:szCs w:val="28"/>
              </w:rPr>
              <w:t xml:space="preserve"> года</w:t>
            </w:r>
          </w:p>
        </w:tc>
        <w:tc>
          <w:tcPr>
            <w:tcW w:w="30" w:type="dxa"/>
            <w:vAlign w:val="bottom"/>
          </w:tcPr>
          <w:p w:rsidR="00393074" w:rsidRDefault="00393074">
            <w:pPr>
              <w:rPr>
                <w:sz w:val="1"/>
                <w:szCs w:val="1"/>
              </w:rPr>
            </w:pPr>
          </w:p>
        </w:tc>
      </w:tr>
      <w:tr w:rsidR="00393074" w:rsidTr="001C085E">
        <w:trPr>
          <w:trHeight w:val="108"/>
        </w:trPr>
        <w:tc>
          <w:tcPr>
            <w:tcW w:w="2940" w:type="dxa"/>
            <w:tcBorders>
              <w:left w:val="single" w:sz="8" w:space="0" w:color="auto"/>
              <w:bottom w:val="single" w:sz="8" w:space="0" w:color="auto"/>
              <w:right w:val="single" w:sz="8" w:space="0" w:color="auto"/>
            </w:tcBorders>
            <w:vAlign w:val="bottom"/>
          </w:tcPr>
          <w:p w:rsidR="00393074" w:rsidRDefault="00393074">
            <w:pPr>
              <w:rPr>
                <w:sz w:val="9"/>
                <w:szCs w:val="9"/>
              </w:rPr>
            </w:pPr>
          </w:p>
        </w:tc>
        <w:tc>
          <w:tcPr>
            <w:tcW w:w="6640" w:type="dxa"/>
            <w:tcBorders>
              <w:bottom w:val="single" w:sz="8" w:space="0" w:color="auto"/>
              <w:right w:val="single" w:sz="8" w:space="0" w:color="auto"/>
            </w:tcBorders>
            <w:vAlign w:val="bottom"/>
          </w:tcPr>
          <w:p w:rsidR="00393074" w:rsidRDefault="00393074">
            <w:pPr>
              <w:rPr>
                <w:sz w:val="9"/>
                <w:szCs w:val="9"/>
              </w:rPr>
            </w:pPr>
          </w:p>
        </w:tc>
        <w:tc>
          <w:tcPr>
            <w:tcW w:w="30" w:type="dxa"/>
            <w:vAlign w:val="bottom"/>
          </w:tcPr>
          <w:p w:rsidR="00393074" w:rsidRDefault="00393074">
            <w:pPr>
              <w:rPr>
                <w:sz w:val="1"/>
                <w:szCs w:val="1"/>
              </w:rPr>
            </w:pPr>
          </w:p>
        </w:tc>
      </w:tr>
      <w:tr w:rsidR="00393074" w:rsidTr="001C085E">
        <w:trPr>
          <w:trHeight w:val="366"/>
        </w:trPr>
        <w:tc>
          <w:tcPr>
            <w:tcW w:w="2940" w:type="dxa"/>
            <w:tcBorders>
              <w:left w:val="single" w:sz="8" w:space="0" w:color="auto"/>
              <w:right w:val="single" w:sz="8" w:space="0" w:color="auto"/>
            </w:tcBorders>
            <w:vAlign w:val="bottom"/>
          </w:tcPr>
          <w:p w:rsidR="00393074" w:rsidRDefault="00FA114F">
            <w:pPr>
              <w:rPr>
                <w:rFonts w:eastAsia="Times New Roman"/>
                <w:w w:val="99"/>
                <w:sz w:val="28"/>
                <w:szCs w:val="28"/>
              </w:rPr>
            </w:pPr>
            <w:r>
              <w:rPr>
                <w:rFonts w:eastAsia="Times New Roman"/>
                <w:w w:val="99"/>
                <w:sz w:val="28"/>
                <w:szCs w:val="28"/>
              </w:rPr>
              <w:t>Объёмы и источники</w:t>
            </w:r>
          </w:p>
          <w:p w:rsidR="00FA114F" w:rsidRDefault="00FA114F">
            <w:pPr>
              <w:rPr>
                <w:sz w:val="24"/>
                <w:szCs w:val="24"/>
              </w:rPr>
            </w:pPr>
            <w:r>
              <w:rPr>
                <w:rFonts w:eastAsia="Times New Roman"/>
                <w:sz w:val="28"/>
                <w:szCs w:val="28"/>
              </w:rPr>
              <w:t>финансирования пр</w:t>
            </w:r>
            <w:r w:rsidR="00A6407C">
              <w:rPr>
                <w:rFonts w:eastAsia="Times New Roman"/>
                <w:sz w:val="28"/>
                <w:szCs w:val="28"/>
              </w:rPr>
              <w:t>о -</w:t>
            </w:r>
            <w:r>
              <w:rPr>
                <w:rFonts w:eastAsia="Times New Roman"/>
                <w:w w:val="99"/>
                <w:sz w:val="28"/>
                <w:szCs w:val="28"/>
              </w:rPr>
              <w:t xml:space="preserve"> граммы</w:t>
            </w:r>
          </w:p>
        </w:tc>
        <w:tc>
          <w:tcPr>
            <w:tcW w:w="6640" w:type="dxa"/>
            <w:tcBorders>
              <w:right w:val="single" w:sz="8" w:space="0" w:color="auto"/>
            </w:tcBorders>
            <w:vAlign w:val="bottom"/>
          </w:tcPr>
          <w:p w:rsidR="00F16572" w:rsidRPr="00C32745" w:rsidRDefault="00F16572" w:rsidP="00F16572">
            <w:pPr>
              <w:pStyle w:val="ConsPlusNormal"/>
              <w:rPr>
                <w:sz w:val="28"/>
                <w:szCs w:val="28"/>
              </w:rPr>
            </w:pPr>
            <w:r w:rsidRPr="00C32745">
              <w:rPr>
                <w:sz w:val="28"/>
                <w:szCs w:val="28"/>
              </w:rPr>
              <w:t xml:space="preserve">общий объем финансирования Программы составляет  </w:t>
            </w:r>
          </w:p>
          <w:p w:rsidR="00F16572" w:rsidRPr="00C32745" w:rsidRDefault="00897DD7" w:rsidP="00F16572">
            <w:pPr>
              <w:pStyle w:val="ConsPlusNormal"/>
              <w:rPr>
                <w:sz w:val="28"/>
                <w:szCs w:val="28"/>
              </w:rPr>
            </w:pPr>
            <w:r>
              <w:rPr>
                <w:sz w:val="28"/>
                <w:szCs w:val="28"/>
              </w:rPr>
              <w:t>44 259 862,5</w:t>
            </w:r>
            <w:r w:rsidR="00F16572" w:rsidRPr="00C32745">
              <w:rPr>
                <w:sz w:val="28"/>
                <w:szCs w:val="28"/>
              </w:rPr>
              <w:t>руб., из них:</w:t>
            </w:r>
          </w:p>
          <w:p w:rsidR="00F16572" w:rsidRPr="00C32745" w:rsidRDefault="00897DD7" w:rsidP="00F16572">
            <w:pPr>
              <w:pStyle w:val="ConsPlusNormal"/>
              <w:rPr>
                <w:sz w:val="28"/>
                <w:szCs w:val="28"/>
              </w:rPr>
            </w:pPr>
            <w:r>
              <w:rPr>
                <w:sz w:val="28"/>
                <w:szCs w:val="28"/>
              </w:rPr>
              <w:t>43 817 263,9</w:t>
            </w:r>
            <w:r w:rsidR="00F16572" w:rsidRPr="00C32745">
              <w:rPr>
                <w:sz w:val="28"/>
                <w:szCs w:val="28"/>
              </w:rPr>
              <w:t xml:space="preserve"> руб. – средства Фонда;</w:t>
            </w:r>
          </w:p>
          <w:p w:rsidR="00F16572" w:rsidRPr="00C32745" w:rsidRDefault="00897DD7" w:rsidP="00F16572">
            <w:pPr>
              <w:pStyle w:val="ConsPlusNormal"/>
              <w:rPr>
                <w:sz w:val="28"/>
                <w:szCs w:val="28"/>
              </w:rPr>
            </w:pPr>
            <w:r>
              <w:rPr>
                <w:sz w:val="28"/>
                <w:szCs w:val="28"/>
              </w:rPr>
              <w:t>442 598,6</w:t>
            </w:r>
            <w:r w:rsidR="00F16572" w:rsidRPr="00C32745">
              <w:rPr>
                <w:sz w:val="28"/>
                <w:szCs w:val="28"/>
              </w:rPr>
              <w:t xml:space="preserve">  руб. – средства консолидированного бюджета Республики Карелия;</w:t>
            </w:r>
          </w:p>
          <w:p w:rsidR="00F16572" w:rsidRPr="00C32745" w:rsidRDefault="00F16572" w:rsidP="00F16572">
            <w:pPr>
              <w:pStyle w:val="ConsPlusNormal"/>
              <w:rPr>
                <w:sz w:val="28"/>
                <w:szCs w:val="28"/>
              </w:rPr>
            </w:pPr>
            <w:r w:rsidRPr="00C32745">
              <w:rPr>
                <w:sz w:val="28"/>
                <w:szCs w:val="28"/>
              </w:rPr>
              <w:t>с разбивкой по этапам:</w:t>
            </w:r>
          </w:p>
          <w:p w:rsidR="00F16572" w:rsidRPr="00C32745" w:rsidRDefault="00F16572" w:rsidP="00F16572">
            <w:pPr>
              <w:pStyle w:val="ConsPlusNormal"/>
              <w:rPr>
                <w:sz w:val="28"/>
                <w:szCs w:val="28"/>
              </w:rPr>
            </w:pPr>
            <w:r w:rsidRPr="00C32745">
              <w:rPr>
                <w:sz w:val="28"/>
                <w:szCs w:val="28"/>
              </w:rPr>
              <w:t>2019-0</w:t>
            </w:r>
          </w:p>
          <w:p w:rsidR="00F16572" w:rsidRPr="00C32745" w:rsidRDefault="00F16572" w:rsidP="00F16572">
            <w:pPr>
              <w:pStyle w:val="ConsPlusNormal"/>
              <w:rPr>
                <w:sz w:val="28"/>
                <w:szCs w:val="28"/>
              </w:rPr>
            </w:pPr>
            <w:r w:rsidRPr="00C32745">
              <w:rPr>
                <w:sz w:val="28"/>
                <w:szCs w:val="28"/>
              </w:rPr>
              <w:t>2020-0</w:t>
            </w:r>
          </w:p>
          <w:p w:rsidR="00F16572" w:rsidRPr="00C32745" w:rsidRDefault="00F16572" w:rsidP="00F16572">
            <w:pPr>
              <w:pStyle w:val="ConsPlusNormal"/>
              <w:rPr>
                <w:sz w:val="28"/>
                <w:szCs w:val="28"/>
              </w:rPr>
            </w:pPr>
            <w:r w:rsidRPr="00C32745">
              <w:rPr>
                <w:sz w:val="28"/>
                <w:szCs w:val="28"/>
              </w:rPr>
              <w:t>2021-0</w:t>
            </w:r>
          </w:p>
          <w:p w:rsidR="00F16572" w:rsidRPr="00C32745" w:rsidRDefault="00F16572" w:rsidP="00F16572">
            <w:pPr>
              <w:pStyle w:val="ConsPlusNormal"/>
              <w:rPr>
                <w:sz w:val="28"/>
                <w:szCs w:val="28"/>
              </w:rPr>
            </w:pPr>
            <w:r w:rsidRPr="00C32745">
              <w:rPr>
                <w:sz w:val="28"/>
                <w:szCs w:val="28"/>
              </w:rPr>
              <w:t>2022-0</w:t>
            </w:r>
          </w:p>
          <w:p w:rsidR="00F16572" w:rsidRPr="00C32745" w:rsidRDefault="00F16572" w:rsidP="00F16572">
            <w:pPr>
              <w:pStyle w:val="ConsPlusNormal"/>
              <w:rPr>
                <w:sz w:val="28"/>
                <w:szCs w:val="28"/>
              </w:rPr>
            </w:pPr>
            <w:r w:rsidRPr="00C32745">
              <w:rPr>
                <w:sz w:val="28"/>
                <w:szCs w:val="28"/>
              </w:rPr>
              <w:lastRenderedPageBreak/>
              <w:t>2023-0</w:t>
            </w:r>
          </w:p>
          <w:p w:rsidR="00F16572" w:rsidRPr="00C32745" w:rsidRDefault="00F16572" w:rsidP="00F16572">
            <w:pPr>
              <w:pStyle w:val="ConsPlusNormal"/>
              <w:rPr>
                <w:sz w:val="28"/>
                <w:szCs w:val="28"/>
              </w:rPr>
            </w:pPr>
            <w:r w:rsidRPr="00C32745">
              <w:rPr>
                <w:sz w:val="28"/>
                <w:szCs w:val="28"/>
              </w:rPr>
              <w:t>2024-</w:t>
            </w:r>
            <w:r w:rsidR="00B56080">
              <w:rPr>
                <w:sz w:val="28"/>
                <w:szCs w:val="28"/>
              </w:rPr>
              <w:t xml:space="preserve">  44</w:t>
            </w:r>
            <w:r w:rsidR="00F40749">
              <w:rPr>
                <w:sz w:val="28"/>
                <w:szCs w:val="28"/>
              </w:rPr>
              <w:t xml:space="preserve"> </w:t>
            </w:r>
            <w:r w:rsidR="00B56080">
              <w:rPr>
                <w:sz w:val="28"/>
                <w:szCs w:val="28"/>
              </w:rPr>
              <w:t>259</w:t>
            </w:r>
            <w:r w:rsidR="00F40749">
              <w:rPr>
                <w:sz w:val="28"/>
                <w:szCs w:val="28"/>
              </w:rPr>
              <w:t xml:space="preserve"> </w:t>
            </w:r>
            <w:r w:rsidR="00B56080">
              <w:rPr>
                <w:sz w:val="28"/>
                <w:szCs w:val="28"/>
              </w:rPr>
              <w:t>862,5</w:t>
            </w:r>
            <w:r w:rsidRPr="00C32745">
              <w:rPr>
                <w:sz w:val="28"/>
                <w:szCs w:val="28"/>
              </w:rPr>
              <w:t>руб</w:t>
            </w:r>
          </w:p>
          <w:p w:rsidR="00393074" w:rsidRDefault="00393074">
            <w:pPr>
              <w:ind w:left="100"/>
              <w:rPr>
                <w:sz w:val="20"/>
                <w:szCs w:val="20"/>
              </w:rPr>
            </w:pPr>
          </w:p>
        </w:tc>
        <w:tc>
          <w:tcPr>
            <w:tcW w:w="30" w:type="dxa"/>
            <w:vAlign w:val="bottom"/>
          </w:tcPr>
          <w:p w:rsidR="00393074" w:rsidRDefault="00393074">
            <w:pPr>
              <w:rPr>
                <w:sz w:val="1"/>
                <w:szCs w:val="1"/>
              </w:rPr>
            </w:pPr>
          </w:p>
        </w:tc>
      </w:tr>
      <w:tr w:rsidR="00393074" w:rsidTr="001C085E">
        <w:trPr>
          <w:trHeight w:val="322"/>
        </w:trPr>
        <w:tc>
          <w:tcPr>
            <w:tcW w:w="2940" w:type="dxa"/>
            <w:tcBorders>
              <w:left w:val="single" w:sz="8" w:space="0" w:color="auto"/>
              <w:right w:val="single" w:sz="8" w:space="0" w:color="auto"/>
            </w:tcBorders>
            <w:vAlign w:val="bottom"/>
          </w:tcPr>
          <w:p w:rsidR="00393074" w:rsidRDefault="00393074">
            <w:pPr>
              <w:rPr>
                <w:sz w:val="24"/>
                <w:szCs w:val="24"/>
              </w:rPr>
            </w:pPr>
          </w:p>
        </w:tc>
        <w:tc>
          <w:tcPr>
            <w:tcW w:w="6640" w:type="dxa"/>
            <w:tcBorders>
              <w:right w:val="single" w:sz="8" w:space="0" w:color="auto"/>
            </w:tcBorders>
            <w:vAlign w:val="bottom"/>
          </w:tcPr>
          <w:p w:rsidR="00393074" w:rsidRDefault="00393074">
            <w:pPr>
              <w:ind w:left="100"/>
              <w:rPr>
                <w:sz w:val="20"/>
                <w:szCs w:val="20"/>
              </w:rPr>
            </w:pPr>
          </w:p>
        </w:tc>
        <w:tc>
          <w:tcPr>
            <w:tcW w:w="30" w:type="dxa"/>
            <w:vAlign w:val="bottom"/>
          </w:tcPr>
          <w:p w:rsidR="00393074" w:rsidRDefault="00393074">
            <w:pPr>
              <w:rPr>
                <w:sz w:val="1"/>
                <w:szCs w:val="1"/>
              </w:rPr>
            </w:pPr>
          </w:p>
        </w:tc>
      </w:tr>
      <w:tr w:rsidR="00393074" w:rsidTr="001C085E">
        <w:trPr>
          <w:trHeight w:val="161"/>
        </w:trPr>
        <w:tc>
          <w:tcPr>
            <w:tcW w:w="2940" w:type="dxa"/>
            <w:tcBorders>
              <w:left w:val="single" w:sz="8" w:space="0" w:color="auto"/>
              <w:right w:val="single" w:sz="8" w:space="0" w:color="auto"/>
            </w:tcBorders>
            <w:vAlign w:val="bottom"/>
          </w:tcPr>
          <w:p w:rsidR="00393074" w:rsidRDefault="00393074">
            <w:pPr>
              <w:rPr>
                <w:sz w:val="13"/>
                <w:szCs w:val="13"/>
              </w:rPr>
            </w:pPr>
          </w:p>
        </w:tc>
        <w:tc>
          <w:tcPr>
            <w:tcW w:w="6640" w:type="dxa"/>
            <w:tcBorders>
              <w:right w:val="single" w:sz="8" w:space="0" w:color="auto"/>
            </w:tcBorders>
            <w:vAlign w:val="bottom"/>
          </w:tcPr>
          <w:p w:rsidR="00393074" w:rsidRDefault="00393074">
            <w:pPr>
              <w:rPr>
                <w:sz w:val="13"/>
                <w:szCs w:val="13"/>
              </w:rPr>
            </w:pPr>
          </w:p>
        </w:tc>
        <w:tc>
          <w:tcPr>
            <w:tcW w:w="30" w:type="dxa"/>
            <w:vAlign w:val="bottom"/>
          </w:tcPr>
          <w:p w:rsidR="00393074" w:rsidRDefault="00393074">
            <w:pPr>
              <w:rPr>
                <w:sz w:val="1"/>
                <w:szCs w:val="1"/>
              </w:rPr>
            </w:pPr>
          </w:p>
        </w:tc>
      </w:tr>
      <w:tr w:rsidR="00393074" w:rsidTr="001C085E">
        <w:trPr>
          <w:trHeight w:val="110"/>
        </w:trPr>
        <w:tc>
          <w:tcPr>
            <w:tcW w:w="2940" w:type="dxa"/>
            <w:tcBorders>
              <w:left w:val="single" w:sz="8" w:space="0" w:color="auto"/>
              <w:bottom w:val="single" w:sz="8" w:space="0" w:color="auto"/>
              <w:right w:val="single" w:sz="8" w:space="0" w:color="auto"/>
            </w:tcBorders>
            <w:vAlign w:val="bottom"/>
          </w:tcPr>
          <w:p w:rsidR="00393074" w:rsidRDefault="00393074">
            <w:pPr>
              <w:rPr>
                <w:sz w:val="9"/>
                <w:szCs w:val="9"/>
              </w:rPr>
            </w:pPr>
          </w:p>
        </w:tc>
        <w:tc>
          <w:tcPr>
            <w:tcW w:w="6640" w:type="dxa"/>
            <w:tcBorders>
              <w:bottom w:val="single" w:sz="8" w:space="0" w:color="auto"/>
              <w:right w:val="single" w:sz="8" w:space="0" w:color="auto"/>
            </w:tcBorders>
            <w:vAlign w:val="bottom"/>
          </w:tcPr>
          <w:p w:rsidR="00393074" w:rsidRDefault="00393074">
            <w:pPr>
              <w:rPr>
                <w:sz w:val="9"/>
                <w:szCs w:val="9"/>
              </w:rPr>
            </w:pPr>
          </w:p>
        </w:tc>
        <w:tc>
          <w:tcPr>
            <w:tcW w:w="30" w:type="dxa"/>
            <w:vAlign w:val="bottom"/>
          </w:tcPr>
          <w:p w:rsidR="00393074" w:rsidRDefault="00393074">
            <w:pPr>
              <w:rPr>
                <w:sz w:val="1"/>
                <w:szCs w:val="1"/>
              </w:rPr>
            </w:pPr>
          </w:p>
        </w:tc>
      </w:tr>
    </w:tbl>
    <w:p w:rsidR="00613B0C" w:rsidRDefault="00613B0C" w:rsidP="00EA430C">
      <w:pPr>
        <w:pStyle w:val="ConsPlusNormal"/>
        <w:widowControl/>
        <w:ind w:firstLine="709"/>
        <w:jc w:val="center"/>
        <w:rPr>
          <w:b/>
          <w:sz w:val="28"/>
          <w:szCs w:val="28"/>
        </w:rPr>
      </w:pPr>
    </w:p>
    <w:p w:rsidR="00613B0C" w:rsidRDefault="00613B0C" w:rsidP="00EA430C">
      <w:pPr>
        <w:pStyle w:val="ConsPlusNormal"/>
        <w:widowControl/>
        <w:ind w:firstLine="709"/>
        <w:jc w:val="center"/>
        <w:rPr>
          <w:b/>
          <w:sz w:val="28"/>
          <w:szCs w:val="28"/>
        </w:rPr>
      </w:pPr>
    </w:p>
    <w:p w:rsidR="00EA430C" w:rsidRPr="00EA430C" w:rsidRDefault="00EA430C" w:rsidP="00EA430C">
      <w:pPr>
        <w:pStyle w:val="ConsPlusNormal"/>
        <w:widowControl/>
        <w:ind w:firstLine="709"/>
        <w:jc w:val="center"/>
        <w:rPr>
          <w:b/>
          <w:sz w:val="28"/>
          <w:szCs w:val="28"/>
        </w:rPr>
      </w:pPr>
      <w:r w:rsidRPr="00EA430C">
        <w:rPr>
          <w:b/>
          <w:sz w:val="28"/>
          <w:szCs w:val="28"/>
        </w:rPr>
        <w:t>1. Характеристика проблемы и необходимость ее решения</w:t>
      </w:r>
    </w:p>
    <w:p w:rsidR="00EA430C" w:rsidRPr="00EA430C" w:rsidRDefault="00EA430C" w:rsidP="00EA430C">
      <w:pPr>
        <w:pStyle w:val="ConsPlusNormal"/>
        <w:widowControl/>
        <w:ind w:firstLine="709"/>
        <w:jc w:val="center"/>
        <w:rPr>
          <w:b/>
          <w:sz w:val="28"/>
          <w:szCs w:val="28"/>
        </w:rPr>
      </w:pPr>
      <w:r w:rsidRPr="00EA430C">
        <w:rPr>
          <w:b/>
          <w:sz w:val="28"/>
          <w:szCs w:val="28"/>
        </w:rPr>
        <w:t>программными методами</w:t>
      </w:r>
    </w:p>
    <w:p w:rsidR="00393074" w:rsidRDefault="00393074" w:rsidP="00EA430C">
      <w:pPr>
        <w:spacing w:line="318" w:lineRule="exact"/>
        <w:jc w:val="center"/>
        <w:rPr>
          <w:sz w:val="20"/>
          <w:szCs w:val="20"/>
        </w:rPr>
      </w:pPr>
    </w:p>
    <w:p w:rsidR="00393074" w:rsidRDefault="00FB6CE3">
      <w:pPr>
        <w:ind w:left="980"/>
        <w:rPr>
          <w:sz w:val="20"/>
          <w:szCs w:val="20"/>
        </w:rPr>
      </w:pPr>
      <w:r>
        <w:rPr>
          <w:rFonts w:eastAsia="Times New Roman"/>
          <w:sz w:val="28"/>
          <w:szCs w:val="28"/>
        </w:rPr>
        <w:t>Объектом рассмотрения Программы является аварийный жилищный фонд</w:t>
      </w:r>
    </w:p>
    <w:p w:rsidR="00393074" w:rsidRDefault="00393074">
      <w:pPr>
        <w:spacing w:line="16" w:lineRule="exact"/>
        <w:rPr>
          <w:sz w:val="20"/>
          <w:szCs w:val="20"/>
        </w:rPr>
      </w:pPr>
    </w:p>
    <w:p w:rsidR="00393074" w:rsidRDefault="00FB6CE3">
      <w:pPr>
        <w:numPr>
          <w:ilvl w:val="0"/>
          <w:numId w:val="3"/>
        </w:numPr>
        <w:tabs>
          <w:tab w:val="left" w:pos="452"/>
        </w:tabs>
        <w:spacing w:line="236" w:lineRule="auto"/>
        <w:ind w:left="260" w:right="20" w:firstLine="2"/>
        <w:jc w:val="both"/>
        <w:rPr>
          <w:rFonts w:eastAsia="Times New Roman"/>
          <w:sz w:val="28"/>
          <w:szCs w:val="28"/>
        </w:rPr>
      </w:pPr>
      <w:r>
        <w:rPr>
          <w:rFonts w:eastAsia="Times New Roman"/>
          <w:sz w:val="28"/>
          <w:szCs w:val="28"/>
        </w:rPr>
        <w:t xml:space="preserve">совокупность жилых помещений многоквартирных домов, признанных </w:t>
      </w:r>
      <w:r w:rsidR="0050164A">
        <w:rPr>
          <w:rFonts w:eastAsia="Times New Roman"/>
          <w:sz w:val="28"/>
          <w:szCs w:val="28"/>
        </w:rPr>
        <w:t>до 01 января 2017</w:t>
      </w:r>
      <w:r>
        <w:rPr>
          <w:rFonts w:eastAsia="Times New Roman"/>
          <w:sz w:val="28"/>
          <w:szCs w:val="28"/>
        </w:rPr>
        <w:t xml:space="preserve"> года в установленном порядке аварийными и подлежащими сносу в связи с физическим износом в процессе их эксплуатации.</w:t>
      </w:r>
    </w:p>
    <w:p w:rsidR="00393074" w:rsidRDefault="00393074">
      <w:pPr>
        <w:spacing w:line="14" w:lineRule="exact"/>
        <w:rPr>
          <w:rFonts w:eastAsia="Times New Roman"/>
          <w:sz w:val="28"/>
          <w:szCs w:val="28"/>
        </w:rPr>
      </w:pPr>
    </w:p>
    <w:p w:rsidR="00393074" w:rsidRDefault="00FB6CE3">
      <w:pPr>
        <w:numPr>
          <w:ilvl w:val="1"/>
          <w:numId w:val="3"/>
        </w:numPr>
        <w:tabs>
          <w:tab w:val="left" w:pos="1265"/>
        </w:tabs>
        <w:spacing w:line="238" w:lineRule="auto"/>
        <w:ind w:left="260" w:firstLine="710"/>
        <w:jc w:val="both"/>
        <w:rPr>
          <w:rFonts w:eastAsia="Times New Roman"/>
          <w:sz w:val="28"/>
          <w:szCs w:val="28"/>
        </w:rPr>
      </w:pPr>
      <w:r>
        <w:rPr>
          <w:rFonts w:eastAsia="Times New Roman"/>
          <w:sz w:val="28"/>
          <w:szCs w:val="28"/>
        </w:rPr>
        <w:t>настоящее время Администрация поселения не в состоянии самостоя-тельно решить проблемы, связанные с предоставлением жилья гражданам, проживающим в домах, признанных непригодными для проживания, аварий-ными и подлежащими сносу. Это связано в первую очередь с отсутствием сво-бодного муниципального жилья, отвечающего требованиям, предъявляемым к жилым помещениям, а также отсутствием финансовой возможности приобре-тения жилых помещений в муниципальную собственность.</w:t>
      </w:r>
    </w:p>
    <w:p w:rsidR="00393074" w:rsidRDefault="00393074">
      <w:pPr>
        <w:spacing w:line="19" w:lineRule="exact"/>
        <w:rPr>
          <w:rFonts w:eastAsia="Times New Roman"/>
          <w:sz w:val="28"/>
          <w:szCs w:val="28"/>
        </w:rPr>
      </w:pPr>
    </w:p>
    <w:p w:rsidR="00393074" w:rsidRDefault="00FB6CE3">
      <w:pPr>
        <w:ind w:left="260" w:firstLine="708"/>
        <w:jc w:val="both"/>
        <w:rPr>
          <w:rFonts w:eastAsia="Times New Roman"/>
          <w:sz w:val="28"/>
          <w:szCs w:val="28"/>
        </w:rPr>
      </w:pPr>
      <w:r>
        <w:rPr>
          <w:rFonts w:eastAsia="Times New Roman"/>
          <w:sz w:val="28"/>
          <w:szCs w:val="28"/>
        </w:rPr>
        <w:t>Переселение граждан из аварийного жилищного фонда осуществляется в соответствии со статьями 32, 86, 89 Жилищного кодекса Российской Федерации.</w:t>
      </w:r>
    </w:p>
    <w:p w:rsidR="00393074" w:rsidRDefault="00FB6CE3">
      <w:pPr>
        <w:spacing w:line="238" w:lineRule="auto"/>
        <w:ind w:left="260" w:firstLine="708"/>
        <w:jc w:val="both"/>
        <w:rPr>
          <w:rFonts w:eastAsia="Times New Roman"/>
          <w:sz w:val="28"/>
          <w:szCs w:val="28"/>
        </w:rPr>
      </w:pPr>
      <w:r>
        <w:rPr>
          <w:rFonts w:eastAsia="Times New Roman"/>
          <w:sz w:val="28"/>
          <w:szCs w:val="28"/>
        </w:rPr>
        <w:t xml:space="preserve">Проживающие в аварийных домах граждане не в состоянии на собствен-ные средства приобрести жилье удовлетворительного качества. Поэтому про-блему переселения граждан </w:t>
      </w:r>
      <w:r w:rsidR="007037F5">
        <w:rPr>
          <w:rFonts w:eastAsia="Times New Roman"/>
          <w:sz w:val="28"/>
          <w:szCs w:val="28"/>
        </w:rPr>
        <w:t xml:space="preserve">Муезерского городского </w:t>
      </w:r>
      <w:r>
        <w:rPr>
          <w:rFonts w:eastAsia="Times New Roman"/>
          <w:sz w:val="28"/>
          <w:szCs w:val="28"/>
        </w:rPr>
        <w:t xml:space="preserve"> поселения из аварийного жилья необходимо решать программно-целевым методом, комплексно, с при-влечением средств бюджетов разных уровней, с учётом действующего феде-рального и </w:t>
      </w:r>
      <w:r w:rsidR="007037F5">
        <w:rPr>
          <w:rFonts w:eastAsia="Times New Roman"/>
          <w:sz w:val="28"/>
          <w:szCs w:val="28"/>
        </w:rPr>
        <w:t>республиканского</w:t>
      </w:r>
      <w:r>
        <w:rPr>
          <w:rFonts w:eastAsia="Times New Roman"/>
          <w:sz w:val="28"/>
          <w:szCs w:val="28"/>
        </w:rPr>
        <w:t xml:space="preserve"> законодательства.</w:t>
      </w:r>
    </w:p>
    <w:p w:rsidR="00393074" w:rsidRDefault="00393074">
      <w:pPr>
        <w:spacing w:line="16" w:lineRule="exact"/>
        <w:rPr>
          <w:rFonts w:eastAsia="Times New Roman"/>
          <w:sz w:val="28"/>
          <w:szCs w:val="28"/>
        </w:rPr>
      </w:pPr>
    </w:p>
    <w:p w:rsidR="00393074" w:rsidRDefault="00FB6CE3">
      <w:pPr>
        <w:spacing w:line="238" w:lineRule="auto"/>
        <w:ind w:left="260" w:firstLine="708"/>
        <w:jc w:val="both"/>
        <w:rPr>
          <w:rFonts w:eastAsia="Times New Roman"/>
          <w:sz w:val="28"/>
          <w:szCs w:val="28"/>
        </w:rPr>
      </w:pPr>
      <w:r>
        <w:rPr>
          <w:rFonts w:eastAsia="Times New Roman"/>
          <w:sz w:val="28"/>
          <w:szCs w:val="28"/>
        </w:rPr>
        <w:t>Жилищное законодательство гарантирует гражданам, проживающим в аварийных многоквартирных жилых домах на условиях договора социального найма, право на получение благоустроенных, применительно к условиям дан-ного населённого пункта, жилых помещений, равнозначных по общей площади ранее занимаемым жилым помещениям, отвечающих установленным жилищ-ным законодательством требованиям.</w:t>
      </w:r>
    </w:p>
    <w:p w:rsidR="00393074" w:rsidRDefault="00393074">
      <w:pPr>
        <w:spacing w:line="13" w:lineRule="exact"/>
        <w:rPr>
          <w:rFonts w:eastAsia="Times New Roman"/>
          <w:sz w:val="28"/>
          <w:szCs w:val="28"/>
        </w:rPr>
      </w:pPr>
    </w:p>
    <w:p w:rsidR="00393074" w:rsidRDefault="00FB6CE3">
      <w:pPr>
        <w:spacing w:line="237" w:lineRule="auto"/>
        <w:ind w:left="260" w:firstLine="708"/>
        <w:jc w:val="both"/>
        <w:rPr>
          <w:rFonts w:eastAsia="Times New Roman"/>
          <w:sz w:val="28"/>
          <w:szCs w:val="28"/>
        </w:rPr>
      </w:pPr>
      <w:r>
        <w:rPr>
          <w:rFonts w:eastAsia="Times New Roman"/>
          <w:sz w:val="28"/>
          <w:szCs w:val="28"/>
        </w:rPr>
        <w:t xml:space="preserve">Адресный перечень домов, расположенных на территории </w:t>
      </w:r>
      <w:r w:rsidR="007037F5">
        <w:rPr>
          <w:rFonts w:eastAsia="Times New Roman"/>
          <w:sz w:val="28"/>
          <w:szCs w:val="28"/>
        </w:rPr>
        <w:t>Муезерского городского</w:t>
      </w:r>
      <w:r>
        <w:rPr>
          <w:rFonts w:eastAsia="Times New Roman"/>
          <w:sz w:val="28"/>
          <w:szCs w:val="28"/>
        </w:rPr>
        <w:t xml:space="preserve"> поселения, признанных аварийными </w:t>
      </w:r>
      <w:r w:rsidR="00C26ED3">
        <w:rPr>
          <w:rFonts w:eastAsia="Times New Roman"/>
          <w:sz w:val="28"/>
          <w:szCs w:val="28"/>
        </w:rPr>
        <w:t>до</w:t>
      </w:r>
      <w:r>
        <w:rPr>
          <w:rFonts w:eastAsia="Times New Roman"/>
          <w:sz w:val="28"/>
          <w:szCs w:val="28"/>
        </w:rPr>
        <w:t xml:space="preserve"> 01 января 201</w:t>
      </w:r>
      <w:r w:rsidR="00C26ED3">
        <w:rPr>
          <w:rFonts w:eastAsia="Times New Roman"/>
          <w:sz w:val="28"/>
          <w:szCs w:val="28"/>
        </w:rPr>
        <w:t>7</w:t>
      </w:r>
      <w:r>
        <w:rPr>
          <w:rFonts w:eastAsia="Times New Roman"/>
          <w:sz w:val="28"/>
          <w:szCs w:val="28"/>
        </w:rPr>
        <w:t xml:space="preserve"> года и подлежащих расселению в 2019-202</w:t>
      </w:r>
      <w:r w:rsidR="00C26ED3">
        <w:rPr>
          <w:rFonts w:eastAsia="Times New Roman"/>
          <w:sz w:val="28"/>
          <w:szCs w:val="28"/>
        </w:rPr>
        <w:t>5</w:t>
      </w:r>
      <w:r>
        <w:rPr>
          <w:rFonts w:eastAsia="Times New Roman"/>
          <w:sz w:val="28"/>
          <w:szCs w:val="28"/>
        </w:rPr>
        <w:t xml:space="preserve"> годах отражён в </w:t>
      </w:r>
      <w:r w:rsidRPr="00534A3C">
        <w:rPr>
          <w:rFonts w:eastAsia="Times New Roman"/>
          <w:sz w:val="28"/>
          <w:szCs w:val="28"/>
        </w:rPr>
        <w:t>Приложении 1</w:t>
      </w:r>
      <w:r>
        <w:rPr>
          <w:rFonts w:eastAsia="Times New Roman"/>
          <w:sz w:val="28"/>
          <w:szCs w:val="28"/>
        </w:rPr>
        <w:t xml:space="preserve"> к </w:t>
      </w:r>
      <w:proofErr w:type="gramStart"/>
      <w:r>
        <w:rPr>
          <w:rFonts w:eastAsia="Times New Roman"/>
          <w:sz w:val="28"/>
          <w:szCs w:val="28"/>
        </w:rPr>
        <w:t>настоя-щей</w:t>
      </w:r>
      <w:proofErr w:type="gramEnd"/>
      <w:r w:rsidR="006544D4">
        <w:rPr>
          <w:rFonts w:eastAsia="Times New Roman"/>
          <w:sz w:val="28"/>
          <w:szCs w:val="28"/>
        </w:rPr>
        <w:t xml:space="preserve"> </w:t>
      </w:r>
      <w:r>
        <w:rPr>
          <w:rFonts w:eastAsia="Times New Roman"/>
          <w:sz w:val="28"/>
          <w:szCs w:val="28"/>
        </w:rPr>
        <w:t xml:space="preserve"> Программе.</w:t>
      </w:r>
    </w:p>
    <w:p w:rsidR="00A54C87" w:rsidRPr="00A54C87" w:rsidRDefault="00A54C87" w:rsidP="00A54C87">
      <w:pPr>
        <w:ind w:firstLine="709"/>
        <w:jc w:val="both"/>
        <w:rPr>
          <w:sz w:val="28"/>
          <w:szCs w:val="28"/>
        </w:rPr>
      </w:pPr>
      <w:r w:rsidRPr="00A54C87">
        <w:rPr>
          <w:sz w:val="28"/>
          <w:szCs w:val="28"/>
        </w:rPr>
        <w:t>Решение проблемы переселения граждан из аварийного жилищного фонда, осуществляемое в соответствии с программой, будет способствовать ликвидации аварийного жилищного фонда на территории города, повышению качества проживания граждан, улучшению демографической ситуации.</w:t>
      </w:r>
    </w:p>
    <w:p w:rsidR="00393074" w:rsidRDefault="00393074">
      <w:pPr>
        <w:sectPr w:rsidR="00393074">
          <w:pgSz w:w="11900" w:h="16838"/>
          <w:pgMar w:top="1130" w:right="406" w:bottom="660" w:left="1440" w:header="0" w:footer="0" w:gutter="0"/>
          <w:cols w:space="720" w:equalWidth="0">
            <w:col w:w="10060"/>
          </w:cols>
        </w:sectPr>
      </w:pPr>
    </w:p>
    <w:p w:rsidR="00393074" w:rsidRDefault="00393074">
      <w:pPr>
        <w:spacing w:line="321" w:lineRule="exact"/>
        <w:rPr>
          <w:sz w:val="20"/>
          <w:szCs w:val="20"/>
        </w:rPr>
      </w:pPr>
    </w:p>
    <w:p w:rsidR="00393074" w:rsidRDefault="00564ADF" w:rsidP="00564ADF">
      <w:pPr>
        <w:tabs>
          <w:tab w:val="left" w:pos="1800"/>
        </w:tabs>
        <w:rPr>
          <w:rFonts w:eastAsia="Times New Roman"/>
          <w:b/>
          <w:bCs/>
          <w:sz w:val="28"/>
          <w:szCs w:val="28"/>
        </w:rPr>
      </w:pPr>
      <w:r>
        <w:rPr>
          <w:rFonts w:eastAsia="Times New Roman"/>
          <w:b/>
          <w:bCs/>
          <w:sz w:val="28"/>
          <w:szCs w:val="28"/>
        </w:rPr>
        <w:t xml:space="preserve">                                   2.</w:t>
      </w:r>
      <w:r w:rsidR="00FB6CE3">
        <w:rPr>
          <w:rFonts w:eastAsia="Times New Roman"/>
          <w:b/>
          <w:bCs/>
          <w:sz w:val="28"/>
          <w:szCs w:val="28"/>
        </w:rPr>
        <w:t>Цель и задачи Программы</w:t>
      </w:r>
    </w:p>
    <w:p w:rsidR="00393074" w:rsidRDefault="00393074" w:rsidP="00564ADF">
      <w:pPr>
        <w:tabs>
          <w:tab w:val="left" w:pos="1800"/>
        </w:tabs>
        <w:spacing w:line="285" w:lineRule="exact"/>
        <w:rPr>
          <w:sz w:val="20"/>
          <w:szCs w:val="20"/>
        </w:rPr>
      </w:pPr>
    </w:p>
    <w:p w:rsidR="00073EAA" w:rsidRPr="00073EAA" w:rsidRDefault="00073EAA" w:rsidP="00564ADF">
      <w:pPr>
        <w:pStyle w:val="ConsNormal"/>
        <w:widowControl/>
        <w:tabs>
          <w:tab w:val="left" w:pos="1800"/>
          <w:tab w:val="left" w:pos="7002"/>
        </w:tabs>
        <w:ind w:right="0" w:firstLine="0"/>
        <w:jc w:val="both"/>
        <w:rPr>
          <w:rFonts w:ascii="Times New Roman" w:hAnsi="Times New Roman" w:cs="Times New Roman"/>
          <w:sz w:val="28"/>
          <w:szCs w:val="28"/>
        </w:rPr>
      </w:pPr>
      <w:r w:rsidRPr="00073EAA">
        <w:rPr>
          <w:rFonts w:ascii="Times New Roman" w:hAnsi="Times New Roman" w:cs="Times New Roman"/>
          <w:sz w:val="28"/>
          <w:szCs w:val="28"/>
        </w:rPr>
        <w:t xml:space="preserve">Целью программы является ликвидация на  территории  </w:t>
      </w:r>
      <w:r>
        <w:rPr>
          <w:rFonts w:ascii="Times New Roman" w:hAnsi="Times New Roman" w:cs="Times New Roman"/>
          <w:sz w:val="28"/>
          <w:szCs w:val="28"/>
        </w:rPr>
        <w:t xml:space="preserve">Муезерского городского поселения </w:t>
      </w:r>
      <w:r w:rsidRPr="00073EAA">
        <w:rPr>
          <w:rFonts w:ascii="Times New Roman" w:hAnsi="Times New Roman" w:cs="Times New Roman"/>
          <w:sz w:val="28"/>
          <w:szCs w:val="28"/>
        </w:rPr>
        <w:t xml:space="preserve"> жилищного фонда, признанного аварийным в связи с физическим износом в процессе эксплуатации, создание безопасных и благоприятных условий проживания граждан.</w:t>
      </w:r>
    </w:p>
    <w:p w:rsidR="00393074" w:rsidRDefault="00FB6CE3" w:rsidP="00564ADF">
      <w:pPr>
        <w:tabs>
          <w:tab w:val="left" w:pos="1800"/>
        </w:tabs>
        <w:spacing w:line="237" w:lineRule="auto"/>
        <w:jc w:val="both"/>
        <w:rPr>
          <w:sz w:val="20"/>
          <w:szCs w:val="20"/>
        </w:rPr>
      </w:pPr>
      <w:r>
        <w:rPr>
          <w:rFonts w:eastAsia="Times New Roman"/>
          <w:sz w:val="28"/>
          <w:szCs w:val="28"/>
        </w:rPr>
        <w:t xml:space="preserve">Программа разработана в </w:t>
      </w:r>
      <w:r w:rsidR="00073EAA">
        <w:rPr>
          <w:rFonts w:eastAsia="Times New Roman"/>
          <w:sz w:val="28"/>
          <w:szCs w:val="28"/>
        </w:rPr>
        <w:t xml:space="preserve">соответствии с </w:t>
      </w:r>
      <w:r>
        <w:rPr>
          <w:rFonts w:eastAsia="Times New Roman"/>
          <w:sz w:val="28"/>
          <w:szCs w:val="28"/>
        </w:rPr>
        <w:t xml:space="preserve"> </w:t>
      </w:r>
      <w:r w:rsidR="00073EAA">
        <w:rPr>
          <w:rFonts w:eastAsia="Times New Roman"/>
          <w:sz w:val="28"/>
          <w:szCs w:val="28"/>
        </w:rPr>
        <w:t>Региональной адресной программой</w:t>
      </w:r>
      <w:r w:rsidR="00C32745">
        <w:rPr>
          <w:rFonts w:eastAsia="Times New Roman"/>
          <w:sz w:val="28"/>
          <w:szCs w:val="28"/>
        </w:rPr>
        <w:t xml:space="preserve"> по переселению  граждан  из аварийного  жилищного фонда на  2019-2025 годы, утвержденной правительством Республики Карелия  от 28 марта 2019 года №136-П </w:t>
      </w:r>
    </w:p>
    <w:p w:rsidR="00393074" w:rsidRDefault="00393074" w:rsidP="00564ADF">
      <w:pPr>
        <w:tabs>
          <w:tab w:val="left" w:pos="1800"/>
        </w:tabs>
        <w:spacing w:line="7" w:lineRule="exact"/>
        <w:jc w:val="both"/>
        <w:rPr>
          <w:sz w:val="20"/>
          <w:szCs w:val="20"/>
        </w:rPr>
      </w:pPr>
    </w:p>
    <w:p w:rsidR="00393074" w:rsidRDefault="00FB6CE3" w:rsidP="00564ADF">
      <w:pPr>
        <w:tabs>
          <w:tab w:val="left" w:pos="1800"/>
        </w:tabs>
        <w:jc w:val="both"/>
        <w:rPr>
          <w:sz w:val="20"/>
          <w:szCs w:val="20"/>
        </w:rPr>
      </w:pPr>
      <w:r>
        <w:rPr>
          <w:rFonts w:eastAsia="Times New Roman"/>
          <w:sz w:val="28"/>
          <w:szCs w:val="28"/>
        </w:rPr>
        <w:t>Для достижения поставленных целей необходимо решить следующие задачи:</w:t>
      </w:r>
    </w:p>
    <w:p w:rsidR="00B2678A" w:rsidRDefault="00B2678A" w:rsidP="00564ADF">
      <w:pPr>
        <w:tabs>
          <w:tab w:val="left" w:pos="1800"/>
        </w:tabs>
        <w:spacing w:line="237" w:lineRule="auto"/>
        <w:jc w:val="both"/>
        <w:rPr>
          <w:sz w:val="20"/>
          <w:szCs w:val="20"/>
        </w:rPr>
      </w:pPr>
      <w:r>
        <w:rPr>
          <w:rFonts w:eastAsia="Times New Roman"/>
          <w:sz w:val="28"/>
          <w:szCs w:val="28"/>
        </w:rPr>
        <w:t>- переселение граждан, проживающих в многоквартирных домах, признанных аварийными  до 01 января 2017 года, в благоустроенные жилые помещения в соответствии с требованиями Жилищного кодекса Российской Федерации;</w:t>
      </w:r>
    </w:p>
    <w:p w:rsidR="00B2678A" w:rsidRDefault="00B2678A" w:rsidP="006312F9">
      <w:pPr>
        <w:numPr>
          <w:ilvl w:val="0"/>
          <w:numId w:val="5"/>
        </w:numPr>
        <w:tabs>
          <w:tab w:val="left" w:pos="360"/>
          <w:tab w:val="left" w:pos="1260"/>
        </w:tabs>
        <w:jc w:val="both"/>
        <w:rPr>
          <w:rFonts w:eastAsia="Times New Roman"/>
          <w:sz w:val="28"/>
          <w:szCs w:val="28"/>
        </w:rPr>
      </w:pPr>
      <w:r>
        <w:rPr>
          <w:rFonts w:eastAsia="Times New Roman"/>
          <w:sz w:val="28"/>
          <w:szCs w:val="28"/>
        </w:rPr>
        <w:t>создание безопасных и благоприятных условий для проживания граждан;</w:t>
      </w:r>
    </w:p>
    <w:p w:rsidR="00B2678A" w:rsidRDefault="00B2678A" w:rsidP="00564ADF">
      <w:pPr>
        <w:tabs>
          <w:tab w:val="left" w:pos="1800"/>
        </w:tabs>
        <w:spacing w:line="13" w:lineRule="exact"/>
        <w:jc w:val="both"/>
        <w:rPr>
          <w:rFonts w:eastAsia="Times New Roman"/>
          <w:sz w:val="28"/>
          <w:szCs w:val="28"/>
        </w:rPr>
      </w:pPr>
    </w:p>
    <w:p w:rsidR="00B2678A" w:rsidRDefault="00B2678A" w:rsidP="006312F9">
      <w:pPr>
        <w:numPr>
          <w:ilvl w:val="0"/>
          <w:numId w:val="5"/>
        </w:numPr>
        <w:tabs>
          <w:tab w:val="left" w:pos="360"/>
          <w:tab w:val="left" w:pos="1800"/>
        </w:tabs>
        <w:spacing w:line="234" w:lineRule="auto"/>
        <w:jc w:val="both"/>
        <w:rPr>
          <w:rFonts w:eastAsia="Times New Roman"/>
          <w:sz w:val="28"/>
          <w:szCs w:val="28"/>
        </w:rPr>
      </w:pPr>
      <w:r>
        <w:rPr>
          <w:rFonts w:eastAsia="Times New Roman"/>
          <w:sz w:val="28"/>
          <w:szCs w:val="28"/>
        </w:rPr>
        <w:t>ликвидация аварийного жилищного фонда и создание условий для разви-тия территорий, занятых аварийным жилищным фондом.</w:t>
      </w:r>
    </w:p>
    <w:p w:rsidR="00B2678A" w:rsidRPr="0087736A" w:rsidRDefault="00B2678A" w:rsidP="006312F9">
      <w:pPr>
        <w:pStyle w:val="a4"/>
        <w:tabs>
          <w:tab w:val="left" w:pos="360"/>
        </w:tabs>
        <w:autoSpaceDE w:val="0"/>
        <w:autoSpaceDN w:val="0"/>
        <w:adjustRightInd w:val="0"/>
        <w:ind w:left="0"/>
        <w:jc w:val="both"/>
        <w:outlineLvl w:val="1"/>
        <w:rPr>
          <w:sz w:val="28"/>
          <w:szCs w:val="28"/>
        </w:rPr>
      </w:pPr>
      <w:r w:rsidRPr="0087736A">
        <w:rPr>
          <w:sz w:val="28"/>
          <w:szCs w:val="28"/>
        </w:rPr>
        <w:t xml:space="preserve">Целевыми показателями оценки хода реализации Программы являются: </w:t>
      </w:r>
    </w:p>
    <w:p w:rsidR="00B2678A" w:rsidRPr="0087736A" w:rsidRDefault="00B2678A" w:rsidP="006312F9">
      <w:pPr>
        <w:pStyle w:val="a4"/>
        <w:numPr>
          <w:ilvl w:val="0"/>
          <w:numId w:val="5"/>
        </w:numPr>
        <w:tabs>
          <w:tab w:val="left" w:pos="360"/>
        </w:tabs>
        <w:autoSpaceDE w:val="0"/>
        <w:autoSpaceDN w:val="0"/>
        <w:adjustRightInd w:val="0"/>
        <w:ind w:left="0"/>
        <w:jc w:val="both"/>
        <w:outlineLvl w:val="1"/>
        <w:rPr>
          <w:sz w:val="28"/>
          <w:szCs w:val="28"/>
        </w:rPr>
      </w:pPr>
      <w:r w:rsidRPr="0087736A">
        <w:rPr>
          <w:sz w:val="28"/>
          <w:szCs w:val="28"/>
        </w:rPr>
        <w:t xml:space="preserve">количество граждан, переселенных из аварийного жилищного фонда, признанного непригодным для проживания; </w:t>
      </w:r>
    </w:p>
    <w:p w:rsidR="00B2678A" w:rsidRPr="0087736A" w:rsidRDefault="006312F9" w:rsidP="006312F9">
      <w:pPr>
        <w:pStyle w:val="a4"/>
        <w:autoSpaceDE w:val="0"/>
        <w:autoSpaceDN w:val="0"/>
        <w:adjustRightInd w:val="0"/>
        <w:ind w:left="0"/>
        <w:jc w:val="both"/>
        <w:outlineLvl w:val="1"/>
        <w:rPr>
          <w:sz w:val="28"/>
          <w:szCs w:val="28"/>
        </w:rPr>
      </w:pPr>
      <w:r>
        <w:rPr>
          <w:sz w:val="28"/>
          <w:szCs w:val="28"/>
        </w:rPr>
        <w:t xml:space="preserve">-  </w:t>
      </w:r>
      <w:r w:rsidR="00B2678A" w:rsidRPr="0087736A">
        <w:rPr>
          <w:sz w:val="28"/>
          <w:szCs w:val="28"/>
        </w:rPr>
        <w:t xml:space="preserve">количество многоквартирных домов, признанных до 1 января 2017 года в установленном порядке аварийными и подлежащими сносу в связи с физическим износом, жители которых переселены в рамках выполнения мероприятий Программы; </w:t>
      </w:r>
    </w:p>
    <w:p w:rsidR="00B2678A" w:rsidRPr="0087736A" w:rsidRDefault="006312F9" w:rsidP="006312F9">
      <w:pPr>
        <w:pStyle w:val="a4"/>
        <w:autoSpaceDE w:val="0"/>
        <w:autoSpaceDN w:val="0"/>
        <w:adjustRightInd w:val="0"/>
        <w:ind w:left="0"/>
        <w:jc w:val="both"/>
        <w:outlineLvl w:val="1"/>
        <w:rPr>
          <w:sz w:val="28"/>
          <w:szCs w:val="28"/>
        </w:rPr>
      </w:pPr>
      <w:r>
        <w:rPr>
          <w:sz w:val="28"/>
          <w:szCs w:val="28"/>
        </w:rPr>
        <w:t xml:space="preserve">-   </w:t>
      </w:r>
      <w:r w:rsidR="00B2678A" w:rsidRPr="0087736A">
        <w:rPr>
          <w:sz w:val="28"/>
          <w:szCs w:val="28"/>
        </w:rPr>
        <w:t xml:space="preserve">площадь жилых помещений в многоквартирных домах, признанных до 1 января 2017 года в установленном порядке аварийными и подлежащими сносу или реконструкции в связи с физическим износом, жители которых переселены в рамках выполнения мероприятий Программы. </w:t>
      </w:r>
    </w:p>
    <w:p w:rsidR="00B2678A" w:rsidRPr="0087736A" w:rsidRDefault="00B2678A" w:rsidP="00564ADF">
      <w:pPr>
        <w:tabs>
          <w:tab w:val="left" w:pos="1143"/>
          <w:tab w:val="left" w:pos="1800"/>
        </w:tabs>
        <w:spacing w:line="234" w:lineRule="auto"/>
        <w:rPr>
          <w:rFonts w:eastAsia="Times New Roman"/>
          <w:sz w:val="28"/>
          <w:szCs w:val="28"/>
        </w:rPr>
      </w:pPr>
    </w:p>
    <w:p w:rsidR="00B2678A" w:rsidRDefault="00B2678A" w:rsidP="00564ADF">
      <w:pPr>
        <w:tabs>
          <w:tab w:val="left" w:pos="1800"/>
        </w:tabs>
        <w:spacing w:line="329" w:lineRule="exact"/>
        <w:rPr>
          <w:sz w:val="20"/>
          <w:szCs w:val="20"/>
        </w:rPr>
      </w:pPr>
    </w:p>
    <w:p w:rsidR="00B2678A" w:rsidRDefault="00B2678A" w:rsidP="00564ADF">
      <w:pPr>
        <w:tabs>
          <w:tab w:val="left" w:pos="1800"/>
        </w:tabs>
        <w:spacing w:line="329" w:lineRule="exact"/>
        <w:rPr>
          <w:sz w:val="20"/>
          <w:szCs w:val="20"/>
        </w:rPr>
      </w:pPr>
    </w:p>
    <w:p w:rsidR="00B2678A" w:rsidRPr="00E366EB" w:rsidRDefault="006312F9" w:rsidP="00564ADF">
      <w:pPr>
        <w:pStyle w:val="a4"/>
        <w:tabs>
          <w:tab w:val="left" w:pos="1800"/>
          <w:tab w:val="left" w:pos="3120"/>
        </w:tabs>
        <w:ind w:left="0"/>
        <w:rPr>
          <w:rFonts w:eastAsia="Times New Roman"/>
          <w:b/>
          <w:bCs/>
          <w:sz w:val="28"/>
          <w:szCs w:val="28"/>
        </w:rPr>
      </w:pPr>
      <w:r>
        <w:rPr>
          <w:rFonts w:eastAsia="Times New Roman"/>
          <w:b/>
          <w:bCs/>
          <w:sz w:val="28"/>
          <w:szCs w:val="28"/>
        </w:rPr>
        <w:t xml:space="preserve">                       </w:t>
      </w:r>
      <w:r w:rsidR="00B2678A">
        <w:rPr>
          <w:rFonts w:eastAsia="Times New Roman"/>
          <w:b/>
          <w:bCs/>
          <w:sz w:val="28"/>
          <w:szCs w:val="28"/>
        </w:rPr>
        <w:t>3.</w:t>
      </w:r>
      <w:r w:rsidR="00B2678A" w:rsidRPr="00E366EB">
        <w:rPr>
          <w:rFonts w:eastAsia="Times New Roman"/>
          <w:b/>
          <w:bCs/>
          <w:sz w:val="28"/>
          <w:szCs w:val="28"/>
        </w:rPr>
        <w:t>Сроки и этапы реализации Программы</w:t>
      </w:r>
    </w:p>
    <w:p w:rsidR="00B2678A" w:rsidRDefault="00B2678A" w:rsidP="00564ADF">
      <w:pPr>
        <w:tabs>
          <w:tab w:val="left" w:pos="1800"/>
        </w:tabs>
        <w:spacing w:line="316" w:lineRule="exact"/>
        <w:rPr>
          <w:sz w:val="20"/>
          <w:szCs w:val="20"/>
        </w:rPr>
      </w:pPr>
    </w:p>
    <w:p w:rsidR="00B2678A" w:rsidRDefault="00B2678A" w:rsidP="00564ADF">
      <w:pPr>
        <w:tabs>
          <w:tab w:val="left" w:pos="1800"/>
        </w:tabs>
        <w:jc w:val="both"/>
        <w:rPr>
          <w:sz w:val="20"/>
          <w:szCs w:val="20"/>
        </w:rPr>
      </w:pPr>
      <w:r>
        <w:rPr>
          <w:rFonts w:eastAsia="Times New Roman"/>
          <w:sz w:val="28"/>
          <w:szCs w:val="28"/>
        </w:rPr>
        <w:t>3.1. Программа реализуется в период с 2019 года по 2025 год.</w:t>
      </w:r>
    </w:p>
    <w:p w:rsidR="00B2678A" w:rsidRDefault="00B2678A" w:rsidP="00564ADF">
      <w:pPr>
        <w:tabs>
          <w:tab w:val="left" w:pos="1800"/>
        </w:tabs>
        <w:spacing w:line="16" w:lineRule="exact"/>
        <w:jc w:val="both"/>
        <w:rPr>
          <w:sz w:val="20"/>
          <w:szCs w:val="20"/>
        </w:rPr>
      </w:pPr>
    </w:p>
    <w:p w:rsidR="00B2678A" w:rsidRPr="006207AA" w:rsidRDefault="00B2678A" w:rsidP="00564ADF">
      <w:pPr>
        <w:tabs>
          <w:tab w:val="left" w:pos="1800"/>
        </w:tabs>
        <w:jc w:val="both"/>
        <w:rPr>
          <w:color w:val="000000"/>
          <w:sz w:val="28"/>
          <w:szCs w:val="28"/>
        </w:rPr>
      </w:pPr>
      <w:r>
        <w:rPr>
          <w:rFonts w:eastAsia="Times New Roman"/>
          <w:sz w:val="28"/>
          <w:szCs w:val="28"/>
        </w:rPr>
        <w:t xml:space="preserve">3.2. Программа  имеет разбивку на этапы. </w:t>
      </w:r>
      <w:r w:rsidRPr="006207AA">
        <w:rPr>
          <w:color w:val="000000"/>
          <w:sz w:val="28"/>
          <w:szCs w:val="28"/>
        </w:rPr>
        <w:t>Программные мероприятия планируется реализовывать в шесть этапов: этап 2019 года, этап 2020 года, этап 2021 года, этап 2022 года, этап 2023 года, этап 2024 года.</w:t>
      </w:r>
    </w:p>
    <w:p w:rsidR="00B2678A" w:rsidRDefault="00B2678A" w:rsidP="00564ADF">
      <w:pPr>
        <w:tabs>
          <w:tab w:val="left" w:pos="1800"/>
        </w:tabs>
        <w:spacing w:line="234" w:lineRule="auto"/>
        <w:rPr>
          <w:sz w:val="20"/>
          <w:szCs w:val="20"/>
        </w:rPr>
      </w:pPr>
    </w:p>
    <w:p w:rsidR="00B2678A" w:rsidRDefault="00B2678A" w:rsidP="00564ADF">
      <w:pPr>
        <w:tabs>
          <w:tab w:val="left" w:pos="1800"/>
        </w:tabs>
        <w:spacing w:line="328" w:lineRule="exact"/>
        <w:rPr>
          <w:sz w:val="20"/>
          <w:szCs w:val="20"/>
        </w:rPr>
      </w:pPr>
    </w:p>
    <w:p w:rsidR="00B2678A" w:rsidRDefault="006312F9" w:rsidP="00564ADF">
      <w:pPr>
        <w:tabs>
          <w:tab w:val="left" w:pos="1800"/>
        </w:tabs>
        <w:rPr>
          <w:sz w:val="20"/>
          <w:szCs w:val="20"/>
        </w:rPr>
      </w:pPr>
      <w:r>
        <w:rPr>
          <w:rFonts w:eastAsia="Times New Roman"/>
          <w:b/>
          <w:bCs/>
          <w:sz w:val="28"/>
          <w:szCs w:val="28"/>
        </w:rPr>
        <w:t xml:space="preserve">                      </w:t>
      </w:r>
      <w:r w:rsidR="00B2678A">
        <w:rPr>
          <w:rFonts w:eastAsia="Times New Roman"/>
          <w:b/>
          <w:bCs/>
          <w:sz w:val="28"/>
          <w:szCs w:val="28"/>
        </w:rPr>
        <w:t>4. Перечень основных мероприятий Программы</w:t>
      </w:r>
    </w:p>
    <w:p w:rsidR="00B2678A" w:rsidRDefault="00B2678A" w:rsidP="00564ADF">
      <w:pPr>
        <w:tabs>
          <w:tab w:val="left" w:pos="1800"/>
        </w:tabs>
        <w:spacing w:line="330" w:lineRule="exact"/>
        <w:rPr>
          <w:sz w:val="20"/>
          <w:szCs w:val="20"/>
        </w:rPr>
      </w:pPr>
    </w:p>
    <w:p w:rsidR="00B2678A" w:rsidRDefault="00B2678A" w:rsidP="00564ADF">
      <w:pPr>
        <w:tabs>
          <w:tab w:val="left" w:pos="1800"/>
        </w:tabs>
        <w:rPr>
          <w:rFonts w:eastAsia="Times New Roman"/>
          <w:sz w:val="28"/>
          <w:szCs w:val="28"/>
        </w:rPr>
      </w:pPr>
    </w:p>
    <w:p w:rsidR="00B2678A" w:rsidRPr="006312F9" w:rsidRDefault="00B2678A" w:rsidP="006312F9">
      <w:pPr>
        <w:pStyle w:val="a4"/>
        <w:numPr>
          <w:ilvl w:val="1"/>
          <w:numId w:val="18"/>
        </w:numPr>
        <w:tabs>
          <w:tab w:val="left" w:pos="1800"/>
        </w:tabs>
        <w:rPr>
          <w:sz w:val="20"/>
          <w:szCs w:val="20"/>
        </w:rPr>
      </w:pPr>
      <w:r w:rsidRPr="006312F9">
        <w:rPr>
          <w:rFonts w:eastAsia="Times New Roman"/>
          <w:sz w:val="28"/>
          <w:szCs w:val="28"/>
        </w:rPr>
        <w:t>Основные мероприятия Программы включают в себя:</w:t>
      </w:r>
    </w:p>
    <w:p w:rsidR="00B2678A" w:rsidRDefault="00B2678A" w:rsidP="00564ADF">
      <w:pPr>
        <w:tabs>
          <w:tab w:val="left" w:pos="1800"/>
        </w:tabs>
        <w:spacing w:line="13" w:lineRule="exact"/>
        <w:rPr>
          <w:sz w:val="20"/>
          <w:szCs w:val="20"/>
        </w:rPr>
      </w:pPr>
    </w:p>
    <w:p w:rsidR="00B2678A" w:rsidRPr="00596677" w:rsidRDefault="006312F9" w:rsidP="006312F9">
      <w:pPr>
        <w:tabs>
          <w:tab w:val="left" w:pos="360"/>
        </w:tabs>
        <w:spacing w:line="237" w:lineRule="auto"/>
        <w:ind w:left="375"/>
        <w:jc w:val="both"/>
        <w:rPr>
          <w:rFonts w:eastAsia="Times New Roman"/>
          <w:sz w:val="28"/>
          <w:szCs w:val="28"/>
        </w:rPr>
      </w:pPr>
      <w:r>
        <w:rPr>
          <w:rFonts w:eastAsia="Times New Roman"/>
          <w:sz w:val="28"/>
          <w:szCs w:val="28"/>
        </w:rPr>
        <w:t>-</w:t>
      </w:r>
      <w:r w:rsidR="00B2678A" w:rsidRPr="00596677">
        <w:rPr>
          <w:rFonts w:eastAsia="Times New Roman"/>
          <w:sz w:val="28"/>
          <w:szCs w:val="28"/>
        </w:rPr>
        <w:t xml:space="preserve"> заключение соглашения о получении субсидии на реализацию Программы.</w:t>
      </w:r>
    </w:p>
    <w:p w:rsidR="00B2678A" w:rsidRDefault="00B2678A" w:rsidP="00B2678A">
      <w:pPr>
        <w:spacing w:line="17" w:lineRule="exact"/>
        <w:rPr>
          <w:rFonts w:eastAsia="Times New Roman"/>
          <w:sz w:val="28"/>
          <w:szCs w:val="28"/>
        </w:rPr>
      </w:pPr>
    </w:p>
    <w:p w:rsidR="00B2678A" w:rsidRDefault="00B2678A" w:rsidP="006312F9">
      <w:pPr>
        <w:numPr>
          <w:ilvl w:val="0"/>
          <w:numId w:val="8"/>
        </w:numPr>
        <w:tabs>
          <w:tab w:val="left" w:pos="540"/>
        </w:tabs>
        <w:spacing w:line="236" w:lineRule="auto"/>
        <w:ind w:left="260" w:firstLine="100"/>
        <w:jc w:val="both"/>
        <w:rPr>
          <w:rFonts w:eastAsia="Times New Roman"/>
          <w:sz w:val="28"/>
          <w:szCs w:val="28"/>
        </w:rPr>
      </w:pPr>
      <w:r>
        <w:rPr>
          <w:rFonts w:eastAsia="Times New Roman"/>
          <w:sz w:val="28"/>
          <w:szCs w:val="28"/>
        </w:rPr>
        <w:t xml:space="preserve">реализация мероприятий Региональной адресной программы по переселению  граждан  из аварийного  жилищного фонда на  2019-2025 годы, утвержденной правительством Республики Карелия  от 28 марта 2019 года №136-П </w:t>
      </w:r>
    </w:p>
    <w:p w:rsidR="00B2678A" w:rsidRDefault="00B2678A" w:rsidP="00B2678A">
      <w:pPr>
        <w:spacing w:line="17" w:lineRule="exact"/>
        <w:rPr>
          <w:rFonts w:eastAsia="Times New Roman"/>
          <w:sz w:val="28"/>
          <w:szCs w:val="28"/>
        </w:rPr>
      </w:pPr>
    </w:p>
    <w:p w:rsidR="00B2678A" w:rsidRDefault="00B2678A" w:rsidP="00613B0C">
      <w:pPr>
        <w:spacing w:line="234" w:lineRule="auto"/>
        <w:ind w:right="20"/>
        <w:rPr>
          <w:rFonts w:eastAsia="Times New Roman"/>
          <w:sz w:val="28"/>
          <w:szCs w:val="28"/>
        </w:rPr>
      </w:pPr>
      <w:r>
        <w:rPr>
          <w:rFonts w:eastAsia="Times New Roman"/>
          <w:sz w:val="28"/>
          <w:szCs w:val="28"/>
        </w:rPr>
        <w:lastRenderedPageBreak/>
        <w:t xml:space="preserve">Перечень мероприятий Программы приведён </w:t>
      </w:r>
      <w:r w:rsidRPr="00534A3C">
        <w:rPr>
          <w:rFonts w:eastAsia="Times New Roman"/>
          <w:sz w:val="28"/>
          <w:szCs w:val="28"/>
        </w:rPr>
        <w:t>в Приложении 2</w:t>
      </w:r>
      <w:r>
        <w:rPr>
          <w:rFonts w:eastAsia="Times New Roman"/>
          <w:sz w:val="28"/>
          <w:szCs w:val="28"/>
        </w:rPr>
        <w:t xml:space="preserve"> к настоящей Программе.</w:t>
      </w:r>
    </w:p>
    <w:p w:rsidR="00B2678A" w:rsidRDefault="00B2678A" w:rsidP="00B2678A">
      <w:pPr>
        <w:spacing w:line="15" w:lineRule="exact"/>
        <w:rPr>
          <w:rFonts w:eastAsia="Times New Roman"/>
          <w:sz w:val="28"/>
          <w:szCs w:val="28"/>
        </w:rPr>
      </w:pPr>
    </w:p>
    <w:p w:rsidR="00B2678A" w:rsidRDefault="00B2678A" w:rsidP="00B2678A">
      <w:pPr>
        <w:spacing w:line="2" w:lineRule="exact"/>
        <w:rPr>
          <w:rFonts w:eastAsia="Times New Roman"/>
          <w:sz w:val="28"/>
          <w:szCs w:val="28"/>
        </w:rPr>
      </w:pPr>
    </w:p>
    <w:p w:rsidR="00B2678A" w:rsidRDefault="00B2678A" w:rsidP="00B2678A">
      <w:pPr>
        <w:spacing w:line="238" w:lineRule="auto"/>
        <w:ind w:left="980"/>
        <w:rPr>
          <w:rFonts w:eastAsia="Arial"/>
          <w:sz w:val="28"/>
          <w:szCs w:val="28"/>
        </w:rPr>
      </w:pPr>
      <w:r w:rsidRPr="00BC2CB3">
        <w:rPr>
          <w:rFonts w:eastAsia="Arial"/>
          <w:sz w:val="28"/>
          <w:szCs w:val="28"/>
        </w:rPr>
        <w:t xml:space="preserve">4.2 </w:t>
      </w:r>
      <w:r w:rsidRPr="00BC2CB3">
        <w:rPr>
          <w:rFonts w:eastAsia="Times New Roman CYR"/>
          <w:sz w:val="28"/>
          <w:szCs w:val="28"/>
        </w:rPr>
        <w:t>Исполнитель Программы</w:t>
      </w:r>
      <w:r w:rsidRPr="00BC2CB3">
        <w:rPr>
          <w:rFonts w:eastAsia="Arial"/>
          <w:sz w:val="28"/>
          <w:szCs w:val="28"/>
        </w:rPr>
        <w:t>:</w:t>
      </w:r>
    </w:p>
    <w:p w:rsidR="00B2678A" w:rsidRPr="00596677" w:rsidRDefault="00B2678A" w:rsidP="00B2678A">
      <w:pPr>
        <w:autoSpaceDE w:val="0"/>
        <w:autoSpaceDN w:val="0"/>
        <w:adjustRightInd w:val="0"/>
        <w:ind w:firstLine="709"/>
        <w:jc w:val="both"/>
        <w:outlineLvl w:val="1"/>
        <w:rPr>
          <w:sz w:val="28"/>
          <w:szCs w:val="28"/>
        </w:rPr>
      </w:pPr>
      <w:r>
        <w:rPr>
          <w:szCs w:val="28"/>
        </w:rPr>
        <w:t xml:space="preserve"> </w:t>
      </w:r>
      <w:r w:rsidRPr="00596677">
        <w:rPr>
          <w:sz w:val="28"/>
          <w:szCs w:val="28"/>
        </w:rPr>
        <w:t>осуществляет  заключение соглашений с Государственным заказчиком Программы;</w:t>
      </w:r>
    </w:p>
    <w:p w:rsidR="00B2678A" w:rsidRPr="00596677" w:rsidRDefault="00B2678A" w:rsidP="00B2678A">
      <w:pPr>
        <w:autoSpaceDE w:val="0"/>
        <w:autoSpaceDN w:val="0"/>
        <w:adjustRightInd w:val="0"/>
        <w:ind w:firstLine="709"/>
        <w:jc w:val="both"/>
        <w:outlineLvl w:val="1"/>
        <w:rPr>
          <w:sz w:val="28"/>
          <w:szCs w:val="28"/>
        </w:rPr>
      </w:pPr>
      <w:r w:rsidRPr="00596677">
        <w:rPr>
          <w:sz w:val="28"/>
          <w:szCs w:val="28"/>
        </w:rPr>
        <w:t>осуществляет бюджетные инвестиции в соответствии с выбранными способами переселения граждан;</w:t>
      </w:r>
    </w:p>
    <w:p w:rsidR="00B2678A" w:rsidRPr="00596677" w:rsidRDefault="00B2678A" w:rsidP="00B2678A">
      <w:pPr>
        <w:autoSpaceDE w:val="0"/>
        <w:autoSpaceDN w:val="0"/>
        <w:adjustRightInd w:val="0"/>
        <w:ind w:firstLine="709"/>
        <w:jc w:val="both"/>
        <w:outlineLvl w:val="1"/>
        <w:rPr>
          <w:sz w:val="28"/>
          <w:szCs w:val="28"/>
        </w:rPr>
      </w:pPr>
      <w:r w:rsidRPr="00596677">
        <w:rPr>
          <w:sz w:val="28"/>
          <w:szCs w:val="28"/>
        </w:rPr>
        <w:t xml:space="preserve">проведение закупки товаров, работ, услуг для обеспечения муниципальных нужд в соответствии с Федеральным </w:t>
      </w:r>
      <w:hyperlink r:id="rId7" w:history="1">
        <w:r w:rsidRPr="00596677">
          <w:rPr>
            <w:sz w:val="28"/>
            <w:szCs w:val="28"/>
          </w:rPr>
          <w:t>законом</w:t>
        </w:r>
      </w:hyperlink>
      <w:r w:rsidRPr="00596677">
        <w:rPr>
          <w:sz w:val="28"/>
          <w:szCs w:val="28"/>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p w:rsidR="00B2678A" w:rsidRPr="00596677" w:rsidRDefault="00B2678A" w:rsidP="00B2678A">
      <w:pPr>
        <w:autoSpaceDE w:val="0"/>
        <w:autoSpaceDN w:val="0"/>
        <w:adjustRightInd w:val="0"/>
        <w:ind w:firstLine="709"/>
        <w:jc w:val="both"/>
        <w:outlineLvl w:val="1"/>
        <w:rPr>
          <w:sz w:val="28"/>
          <w:szCs w:val="28"/>
        </w:rPr>
      </w:pPr>
      <w:r w:rsidRPr="00596677">
        <w:rPr>
          <w:sz w:val="28"/>
          <w:szCs w:val="28"/>
        </w:rPr>
        <w:t>целевое использование средств, направляемых на финансирование мероприятий по расселению граждан;</w:t>
      </w:r>
    </w:p>
    <w:p w:rsidR="00B2678A" w:rsidRPr="00596677" w:rsidRDefault="00B2678A" w:rsidP="00B2678A">
      <w:pPr>
        <w:autoSpaceDE w:val="0"/>
        <w:autoSpaceDN w:val="0"/>
        <w:adjustRightInd w:val="0"/>
        <w:ind w:firstLine="709"/>
        <w:jc w:val="both"/>
        <w:outlineLvl w:val="1"/>
        <w:rPr>
          <w:sz w:val="28"/>
          <w:szCs w:val="28"/>
        </w:rPr>
      </w:pPr>
      <w:r w:rsidRPr="00596677">
        <w:rPr>
          <w:sz w:val="28"/>
          <w:szCs w:val="28"/>
        </w:rPr>
        <w:t>представление Государственному заказчику Программы отчетности, в том числе о расходовании средств Фонда, бюджета Республики Карелия и местных бюджетов;</w:t>
      </w:r>
    </w:p>
    <w:p w:rsidR="00B2678A" w:rsidRPr="00596677" w:rsidRDefault="00B2678A" w:rsidP="00B2678A">
      <w:pPr>
        <w:autoSpaceDE w:val="0"/>
        <w:autoSpaceDN w:val="0"/>
        <w:adjustRightInd w:val="0"/>
        <w:ind w:firstLine="709"/>
        <w:jc w:val="both"/>
        <w:outlineLvl w:val="1"/>
        <w:rPr>
          <w:sz w:val="28"/>
          <w:szCs w:val="28"/>
        </w:rPr>
      </w:pPr>
      <w:r w:rsidRPr="00596677">
        <w:rPr>
          <w:sz w:val="28"/>
          <w:szCs w:val="28"/>
        </w:rPr>
        <w:t>строительный контроль при строительстве многоквартирных домов.</w:t>
      </w:r>
    </w:p>
    <w:p w:rsidR="00B2678A" w:rsidRPr="00596677" w:rsidRDefault="00B2678A" w:rsidP="00B2678A">
      <w:pPr>
        <w:autoSpaceDE w:val="0"/>
        <w:autoSpaceDN w:val="0"/>
        <w:adjustRightInd w:val="0"/>
        <w:ind w:firstLine="709"/>
        <w:jc w:val="both"/>
        <w:outlineLvl w:val="1"/>
        <w:rPr>
          <w:sz w:val="28"/>
          <w:szCs w:val="28"/>
        </w:rPr>
      </w:pPr>
      <w:r w:rsidRPr="00596677">
        <w:rPr>
          <w:sz w:val="28"/>
          <w:szCs w:val="28"/>
        </w:rPr>
        <w:t>контроль за соблюдением сроков реализации Программы;</w:t>
      </w:r>
    </w:p>
    <w:p w:rsidR="00B2678A" w:rsidRPr="00596677" w:rsidRDefault="00B2678A" w:rsidP="00B2678A">
      <w:pPr>
        <w:autoSpaceDE w:val="0"/>
        <w:autoSpaceDN w:val="0"/>
        <w:adjustRightInd w:val="0"/>
        <w:ind w:firstLine="709"/>
        <w:jc w:val="both"/>
        <w:outlineLvl w:val="1"/>
        <w:rPr>
          <w:sz w:val="28"/>
          <w:szCs w:val="28"/>
        </w:rPr>
      </w:pPr>
      <w:r w:rsidRPr="00596677">
        <w:rPr>
          <w:sz w:val="28"/>
          <w:szCs w:val="28"/>
        </w:rPr>
        <w:t>осуществляет снос аварийных многоквартирных жилых домов;</w:t>
      </w:r>
    </w:p>
    <w:p w:rsidR="00B2678A" w:rsidRPr="00596677" w:rsidRDefault="00B2678A" w:rsidP="00B2678A">
      <w:pPr>
        <w:autoSpaceDE w:val="0"/>
        <w:autoSpaceDN w:val="0"/>
        <w:adjustRightInd w:val="0"/>
        <w:ind w:firstLine="709"/>
        <w:jc w:val="both"/>
        <w:outlineLvl w:val="1"/>
        <w:rPr>
          <w:sz w:val="28"/>
          <w:szCs w:val="28"/>
        </w:rPr>
      </w:pPr>
      <w:r w:rsidRPr="00596677">
        <w:rPr>
          <w:sz w:val="28"/>
          <w:szCs w:val="28"/>
        </w:rPr>
        <w:t>обеспечивает достижение планируемых показателей выполнения Программы.</w:t>
      </w:r>
    </w:p>
    <w:p w:rsidR="00B2678A" w:rsidRDefault="00B2678A" w:rsidP="00B2678A">
      <w:pPr>
        <w:autoSpaceDE w:val="0"/>
        <w:autoSpaceDN w:val="0"/>
        <w:adjustRightInd w:val="0"/>
        <w:ind w:firstLine="709"/>
        <w:jc w:val="both"/>
        <w:outlineLvl w:val="1"/>
        <w:rPr>
          <w:sz w:val="28"/>
          <w:szCs w:val="28"/>
        </w:rPr>
      </w:pPr>
    </w:p>
    <w:p w:rsidR="00B2678A" w:rsidRPr="00210F6C" w:rsidRDefault="00B2678A" w:rsidP="00B2678A">
      <w:pPr>
        <w:pStyle w:val="ConsPlusTitle"/>
        <w:jc w:val="center"/>
        <w:outlineLvl w:val="1"/>
        <w:rPr>
          <w:sz w:val="28"/>
          <w:szCs w:val="28"/>
        </w:rPr>
      </w:pPr>
      <w:r>
        <w:rPr>
          <w:sz w:val="28"/>
          <w:szCs w:val="28"/>
        </w:rPr>
        <w:t>5</w:t>
      </w:r>
      <w:r w:rsidRPr="00210F6C">
        <w:rPr>
          <w:sz w:val="28"/>
          <w:szCs w:val="28"/>
        </w:rPr>
        <w:t>. Механизм реализации Программы</w:t>
      </w:r>
    </w:p>
    <w:p w:rsidR="00B2678A" w:rsidRDefault="00B2678A" w:rsidP="00B2678A">
      <w:pPr>
        <w:pStyle w:val="ConsPlusNormal"/>
        <w:ind w:firstLine="540"/>
        <w:jc w:val="both"/>
      </w:pPr>
    </w:p>
    <w:p w:rsidR="00B2678A" w:rsidRPr="00573CCC" w:rsidRDefault="00B2678A" w:rsidP="00B2678A">
      <w:pPr>
        <w:autoSpaceDE w:val="0"/>
        <w:autoSpaceDN w:val="0"/>
        <w:adjustRightInd w:val="0"/>
        <w:ind w:firstLine="709"/>
        <w:jc w:val="both"/>
        <w:outlineLvl w:val="1"/>
        <w:rPr>
          <w:sz w:val="28"/>
          <w:szCs w:val="28"/>
        </w:rPr>
      </w:pPr>
      <w:r w:rsidRPr="00573CCC">
        <w:rPr>
          <w:sz w:val="28"/>
          <w:szCs w:val="28"/>
        </w:rPr>
        <w:t>Расходование средств, предусмотренных на реализацию Программы, осуществляется на следующие способы переселения граждан:</w:t>
      </w:r>
    </w:p>
    <w:p w:rsidR="00B2678A" w:rsidRPr="00573CCC" w:rsidRDefault="00B2678A" w:rsidP="00B2678A">
      <w:pPr>
        <w:autoSpaceDE w:val="0"/>
        <w:autoSpaceDN w:val="0"/>
        <w:adjustRightInd w:val="0"/>
        <w:ind w:firstLine="709"/>
        <w:jc w:val="both"/>
        <w:outlineLvl w:val="1"/>
        <w:rPr>
          <w:sz w:val="28"/>
          <w:szCs w:val="28"/>
        </w:rPr>
      </w:pPr>
      <w:r w:rsidRPr="00573CCC">
        <w:rPr>
          <w:sz w:val="28"/>
          <w:szCs w:val="28"/>
        </w:rPr>
        <w:t xml:space="preserve">а) приобретение жилых помещений в многоквартирных домах (в том числе в многоквартирных домах, строительство которых не завершено, включая многоквартирные дома, строящиеся (создаваемые) с привлечением денежных средств граждан и (или) юридических лиц) или в домах, указанных в </w:t>
      </w:r>
      <w:hyperlink r:id="rId8" w:history="1">
        <w:r w:rsidRPr="00573CCC">
          <w:rPr>
            <w:sz w:val="28"/>
            <w:szCs w:val="28"/>
          </w:rPr>
          <w:t>пункте 2 части 2 статьи 49</w:t>
        </w:r>
      </w:hyperlink>
      <w:r w:rsidRPr="00573CCC">
        <w:rPr>
          <w:sz w:val="28"/>
          <w:szCs w:val="28"/>
        </w:rPr>
        <w:t xml:space="preserve"> Градостроительного кодекса Российской Федерации, на строительство таких домов; </w:t>
      </w:r>
    </w:p>
    <w:p w:rsidR="00B2678A" w:rsidRPr="00573CCC" w:rsidRDefault="00B2678A" w:rsidP="00B2678A">
      <w:pPr>
        <w:autoSpaceDE w:val="0"/>
        <w:autoSpaceDN w:val="0"/>
        <w:adjustRightInd w:val="0"/>
        <w:ind w:firstLine="709"/>
        <w:jc w:val="both"/>
        <w:outlineLvl w:val="1"/>
        <w:rPr>
          <w:sz w:val="28"/>
          <w:szCs w:val="28"/>
        </w:rPr>
      </w:pPr>
      <w:r w:rsidRPr="00573CCC">
        <w:rPr>
          <w:sz w:val="28"/>
          <w:szCs w:val="28"/>
        </w:rPr>
        <w:t xml:space="preserve">б) выплату лицам, в чьей собственности находятся жилые помещения, входящие в аварийный жилищный фонд, возмещения за изымаемые жилые помещения в соответствии со статьей 32 Жилищного кодекса Российской Федерации при условии наличия у таких лиц в собственности других жилых помещений, пригодных для проживания. </w:t>
      </w:r>
    </w:p>
    <w:p w:rsidR="00B2678A" w:rsidRPr="00573CCC" w:rsidRDefault="0034112E" w:rsidP="00B2678A">
      <w:pPr>
        <w:autoSpaceDE w:val="0"/>
        <w:autoSpaceDN w:val="0"/>
        <w:adjustRightInd w:val="0"/>
        <w:ind w:firstLine="709"/>
        <w:jc w:val="both"/>
        <w:outlineLvl w:val="1"/>
        <w:rPr>
          <w:sz w:val="28"/>
          <w:szCs w:val="28"/>
        </w:rPr>
      </w:pPr>
      <w:proofErr w:type="gramStart"/>
      <w:r>
        <w:rPr>
          <w:sz w:val="28"/>
          <w:szCs w:val="28"/>
        </w:rPr>
        <w:t xml:space="preserve">Администрации Муезерского городского поселения </w:t>
      </w:r>
      <w:r w:rsidR="00B2678A" w:rsidRPr="00573CCC">
        <w:rPr>
          <w:sz w:val="28"/>
          <w:szCs w:val="28"/>
        </w:rPr>
        <w:t xml:space="preserve"> при подготовке документации на проведение закупок  в целях реализации мероприятий Программы, за исключением контрактов на выкуп у лиц, в чьей собственности находятся жилые помещения, входящие в аварийный жилищный фонд, и контрактов на покупку жилых помещений у лиц, не являющихся застройщиками в домах, введенных в эксплуатацию, необходимо учитывать требования к жилью, строящемуся или приобретаемому в рамках Программы</w:t>
      </w:r>
      <w:proofErr w:type="gramEnd"/>
      <w:r w:rsidR="00B2678A" w:rsidRPr="00573CCC">
        <w:rPr>
          <w:sz w:val="28"/>
          <w:szCs w:val="28"/>
        </w:rPr>
        <w:t xml:space="preserve">, </w:t>
      </w:r>
      <w:proofErr w:type="gramStart"/>
      <w:r w:rsidR="00B2678A" w:rsidRPr="00534A3C">
        <w:rPr>
          <w:sz w:val="28"/>
          <w:szCs w:val="28"/>
        </w:rPr>
        <w:t>которые</w:t>
      </w:r>
      <w:proofErr w:type="gramEnd"/>
      <w:r w:rsidR="00B2678A" w:rsidRPr="00534A3C">
        <w:rPr>
          <w:sz w:val="28"/>
          <w:szCs w:val="28"/>
        </w:rPr>
        <w:t xml:space="preserve"> представлены в приложении №</w:t>
      </w:r>
      <w:r w:rsidR="00412500" w:rsidRPr="00534A3C">
        <w:rPr>
          <w:sz w:val="28"/>
          <w:szCs w:val="28"/>
        </w:rPr>
        <w:t>4</w:t>
      </w:r>
      <w:r w:rsidR="00B2678A" w:rsidRPr="00534A3C">
        <w:rPr>
          <w:sz w:val="28"/>
          <w:szCs w:val="28"/>
        </w:rPr>
        <w:t xml:space="preserve"> к Программе.</w:t>
      </w:r>
    </w:p>
    <w:p w:rsidR="00B2678A" w:rsidRPr="00573CCC" w:rsidRDefault="00B2678A" w:rsidP="00B2678A">
      <w:pPr>
        <w:autoSpaceDE w:val="0"/>
        <w:autoSpaceDN w:val="0"/>
        <w:adjustRightInd w:val="0"/>
        <w:ind w:firstLine="709"/>
        <w:jc w:val="both"/>
        <w:rPr>
          <w:sz w:val="28"/>
          <w:szCs w:val="28"/>
        </w:rPr>
      </w:pPr>
      <w:r w:rsidRPr="00573CCC">
        <w:rPr>
          <w:sz w:val="28"/>
          <w:szCs w:val="28"/>
        </w:rPr>
        <w:lastRenderedPageBreak/>
        <w:t xml:space="preserve">Переселение граждан из аварийного жилищного фонда осуществляется в соответствии с жилищным </w:t>
      </w:r>
      <w:hyperlink r:id="rId9" w:history="1">
        <w:r w:rsidRPr="00573CCC">
          <w:rPr>
            <w:sz w:val="28"/>
            <w:szCs w:val="28"/>
          </w:rPr>
          <w:t>законодательством</w:t>
        </w:r>
      </w:hyperlink>
      <w:r w:rsidRPr="00573CCC">
        <w:rPr>
          <w:sz w:val="28"/>
          <w:szCs w:val="28"/>
        </w:rPr>
        <w:t xml:space="preserve">. Жилое помещение, предоставляемое гражданам при переселении их в соответствии с Федеральным законом из аварийного жилищного фонда, может находиться по месту их жительства в границах соответствующего </w:t>
      </w:r>
      <w:hyperlink r:id="rId10" w:history="1">
        <w:r w:rsidRPr="00573CCC">
          <w:rPr>
            <w:sz w:val="28"/>
            <w:szCs w:val="28"/>
          </w:rPr>
          <w:t>населенного пункта</w:t>
        </w:r>
      </w:hyperlink>
      <w:r w:rsidRPr="00573CCC">
        <w:rPr>
          <w:sz w:val="28"/>
          <w:szCs w:val="28"/>
        </w:rPr>
        <w:t xml:space="preserve"> или с согласия в письменной форме этих граждан в границах другого населенного пункта субъекта Российской Федерации, на территории которого расположено ранее занимаемое жилое помещение. </w:t>
      </w:r>
    </w:p>
    <w:p w:rsidR="00B2678A" w:rsidRPr="00573CCC" w:rsidRDefault="00B2678A" w:rsidP="00B2678A">
      <w:pPr>
        <w:autoSpaceDE w:val="0"/>
        <w:autoSpaceDN w:val="0"/>
        <w:adjustRightInd w:val="0"/>
        <w:ind w:firstLine="709"/>
        <w:jc w:val="both"/>
        <w:outlineLvl w:val="1"/>
        <w:rPr>
          <w:sz w:val="28"/>
          <w:szCs w:val="28"/>
        </w:rPr>
      </w:pPr>
      <w:r w:rsidRPr="00573CCC">
        <w:rPr>
          <w:sz w:val="28"/>
          <w:szCs w:val="28"/>
        </w:rPr>
        <w:t xml:space="preserve">Гражданам, переселяемым из жилых помещений аварийного жилищного фонда, занимаемых по договорам социального найма, в соответствии со статьями 86 и 89 Жилищного кодекса Российской Федерации предоставляются жилые помещения, благоустроенные применительно к условиям населенного пункта, в котором расположен расселяемый многоквартирный дом, включенный в Программу, равнозначные по общей </w:t>
      </w:r>
      <w:r w:rsidR="00A6407C" w:rsidRPr="00573CCC">
        <w:rPr>
          <w:sz w:val="28"/>
          <w:szCs w:val="28"/>
        </w:rPr>
        <w:t>площади,</w:t>
      </w:r>
      <w:r w:rsidRPr="00573CCC">
        <w:rPr>
          <w:sz w:val="28"/>
          <w:szCs w:val="28"/>
        </w:rPr>
        <w:t xml:space="preserve"> ранее занимаемым жилым помещениям, отвечающие установленным жилищным законодательством требованиям и находящиеся в черте населенного пункта, в котором расположен аварийный многоквартирный дом, или в границах другого населенного пункта Республики Карелия, с письменного согласия граждан в соответствии с </w:t>
      </w:r>
      <w:hyperlink r:id="rId11" w:history="1">
        <w:r w:rsidRPr="00573CCC">
          <w:rPr>
            <w:sz w:val="28"/>
            <w:szCs w:val="28"/>
          </w:rPr>
          <w:t>частью 1 статьи 89</w:t>
        </w:r>
      </w:hyperlink>
      <w:r w:rsidRPr="00573CCC">
        <w:rPr>
          <w:sz w:val="28"/>
          <w:szCs w:val="28"/>
        </w:rPr>
        <w:t xml:space="preserve"> Жилищного кодекса Российской Федерации. </w:t>
      </w:r>
    </w:p>
    <w:p w:rsidR="00B2678A" w:rsidRPr="00573CCC" w:rsidRDefault="00B2678A" w:rsidP="00B2678A">
      <w:pPr>
        <w:autoSpaceDE w:val="0"/>
        <w:autoSpaceDN w:val="0"/>
        <w:adjustRightInd w:val="0"/>
        <w:ind w:firstLine="709"/>
        <w:jc w:val="both"/>
        <w:rPr>
          <w:sz w:val="28"/>
          <w:szCs w:val="28"/>
        </w:rPr>
      </w:pPr>
      <w:r w:rsidRPr="00573CCC">
        <w:rPr>
          <w:sz w:val="28"/>
          <w:szCs w:val="28"/>
        </w:rPr>
        <w:t>При этом отказы, в том числе неоднократные отказы, граждан от предоставляемого им жилого помещения в границах другого населенного пункта не могут являться основанием для отказа в предоставлении им других жилых помещений в целях переселения из аварийного жилищного фонда в границах населенного пункта по месту их жительства или в границах другого населенного пункта субъекта Российской Федерации, на территории которого расположено ранее занимаемое жилое помещение.</w:t>
      </w:r>
    </w:p>
    <w:p w:rsidR="00B2678A" w:rsidRPr="00573CCC" w:rsidRDefault="00B2678A" w:rsidP="00B2678A">
      <w:pPr>
        <w:autoSpaceDE w:val="0"/>
        <w:autoSpaceDN w:val="0"/>
        <w:adjustRightInd w:val="0"/>
        <w:ind w:firstLine="709"/>
        <w:jc w:val="both"/>
        <w:rPr>
          <w:sz w:val="28"/>
          <w:szCs w:val="28"/>
        </w:rPr>
      </w:pPr>
      <w:r w:rsidRPr="00573CCC">
        <w:rPr>
          <w:sz w:val="28"/>
          <w:szCs w:val="28"/>
        </w:rPr>
        <w:t>Если наниматель и проживающие совместно с ним члены его семьи до выселения занимали квартиру или не менее чем две комнаты, наниматель соответственно имеет право на получение квартиры или на получение жилого помещения, состоящего из того же числа комнат, в коммунальной квартире.</w:t>
      </w:r>
    </w:p>
    <w:p w:rsidR="00B2678A" w:rsidRPr="00573CCC" w:rsidRDefault="00B2678A" w:rsidP="00B2678A">
      <w:pPr>
        <w:autoSpaceDE w:val="0"/>
        <w:autoSpaceDN w:val="0"/>
        <w:adjustRightInd w:val="0"/>
        <w:ind w:firstLine="709"/>
        <w:jc w:val="both"/>
        <w:outlineLvl w:val="1"/>
        <w:rPr>
          <w:sz w:val="28"/>
          <w:szCs w:val="28"/>
        </w:rPr>
      </w:pPr>
      <w:r w:rsidRPr="00573CCC">
        <w:rPr>
          <w:sz w:val="28"/>
          <w:szCs w:val="28"/>
        </w:rPr>
        <w:t>В случае переселения нанимателя из коммунальной квартиры в аварийном жилищном фонде при расчете общей площади изымаемого жилого помещения учитывается доля в площади помещений вспомогательного использования, предназначенных для удовлетворения гражданами бытовых и иных нужд, связанных с их проживанием в квартире, пропорционально площади непосредственного проживания.</w:t>
      </w:r>
    </w:p>
    <w:p w:rsidR="00EF0333" w:rsidRDefault="00B2678A" w:rsidP="00B2678A">
      <w:pPr>
        <w:autoSpaceDE w:val="0"/>
        <w:autoSpaceDN w:val="0"/>
        <w:adjustRightInd w:val="0"/>
        <w:ind w:firstLine="709"/>
        <w:jc w:val="both"/>
        <w:outlineLvl w:val="1"/>
        <w:rPr>
          <w:sz w:val="28"/>
          <w:szCs w:val="28"/>
        </w:rPr>
      </w:pPr>
      <w:r w:rsidRPr="00573CCC">
        <w:rPr>
          <w:sz w:val="28"/>
          <w:szCs w:val="28"/>
        </w:rPr>
        <w:t xml:space="preserve">Предоставление финансовой поддержки может осуществляться на выплату лицам, в чьей собственности находятся жилые помещения, входящие в аварийный жилищный фонд, включенный в Программу, при условии наличия у таких лиц в собственности других жилых помещений, пригодных для проживания. Размер выкупной стоимости определяется на основании отчета об оценке рыночной стоимости выкупаемого объекта недвижимости, заказчиком которого является </w:t>
      </w:r>
      <w:r>
        <w:rPr>
          <w:sz w:val="28"/>
          <w:szCs w:val="28"/>
        </w:rPr>
        <w:t>Администрация</w:t>
      </w:r>
      <w:r w:rsidRPr="00573CCC">
        <w:rPr>
          <w:sz w:val="28"/>
          <w:szCs w:val="28"/>
        </w:rPr>
        <w:t xml:space="preserve">. Оплата за услуги по определению рыночной стоимости объекта недвижимости производится за счет средств бюджета </w:t>
      </w:r>
      <w:r>
        <w:rPr>
          <w:sz w:val="28"/>
          <w:szCs w:val="28"/>
        </w:rPr>
        <w:t xml:space="preserve">Муезерского городского поселения. </w:t>
      </w:r>
    </w:p>
    <w:p w:rsidR="00B2678A" w:rsidRDefault="00B2678A" w:rsidP="00B2678A">
      <w:pPr>
        <w:ind w:left="2220"/>
        <w:rPr>
          <w:rFonts w:eastAsia="Times New Roman"/>
          <w:b/>
          <w:bCs/>
          <w:sz w:val="28"/>
          <w:szCs w:val="28"/>
        </w:rPr>
      </w:pPr>
      <w:r>
        <w:rPr>
          <w:rFonts w:eastAsia="Times New Roman"/>
          <w:b/>
          <w:bCs/>
          <w:sz w:val="28"/>
          <w:szCs w:val="28"/>
        </w:rPr>
        <w:t>6. Перечень целевых показателей Программы</w:t>
      </w:r>
    </w:p>
    <w:p w:rsidR="00EA660F" w:rsidRDefault="00EA660F" w:rsidP="00B2678A">
      <w:pPr>
        <w:ind w:left="2220"/>
        <w:rPr>
          <w:sz w:val="20"/>
          <w:szCs w:val="20"/>
        </w:rPr>
      </w:pPr>
    </w:p>
    <w:p w:rsidR="00EA660F" w:rsidRPr="0087736A" w:rsidRDefault="00EA660F" w:rsidP="00EA660F">
      <w:pPr>
        <w:pStyle w:val="a4"/>
        <w:autoSpaceDE w:val="0"/>
        <w:autoSpaceDN w:val="0"/>
        <w:adjustRightInd w:val="0"/>
        <w:jc w:val="both"/>
        <w:outlineLvl w:val="1"/>
        <w:rPr>
          <w:sz w:val="28"/>
          <w:szCs w:val="28"/>
        </w:rPr>
      </w:pPr>
      <w:r w:rsidRPr="0087736A">
        <w:rPr>
          <w:sz w:val="28"/>
          <w:szCs w:val="28"/>
        </w:rPr>
        <w:lastRenderedPageBreak/>
        <w:t xml:space="preserve">Целевыми показателями оценки хода реализации Программы являются: </w:t>
      </w:r>
    </w:p>
    <w:p w:rsidR="00EA660F" w:rsidRPr="0087736A" w:rsidRDefault="00EA660F" w:rsidP="00EA660F">
      <w:pPr>
        <w:pStyle w:val="a4"/>
        <w:numPr>
          <w:ilvl w:val="0"/>
          <w:numId w:val="5"/>
        </w:numPr>
        <w:autoSpaceDE w:val="0"/>
        <w:autoSpaceDN w:val="0"/>
        <w:adjustRightInd w:val="0"/>
        <w:jc w:val="both"/>
        <w:outlineLvl w:val="1"/>
        <w:rPr>
          <w:sz w:val="28"/>
          <w:szCs w:val="28"/>
        </w:rPr>
      </w:pPr>
      <w:r w:rsidRPr="0087736A">
        <w:rPr>
          <w:sz w:val="28"/>
          <w:szCs w:val="28"/>
        </w:rPr>
        <w:t xml:space="preserve">количество граждан, переселенных из аварийного жилищного фонда, признанного непригодным для проживания; </w:t>
      </w:r>
    </w:p>
    <w:p w:rsidR="00EA660F" w:rsidRPr="0087736A" w:rsidRDefault="00EA660F" w:rsidP="00EA660F">
      <w:pPr>
        <w:pStyle w:val="a4"/>
        <w:numPr>
          <w:ilvl w:val="0"/>
          <w:numId w:val="5"/>
        </w:numPr>
        <w:autoSpaceDE w:val="0"/>
        <w:autoSpaceDN w:val="0"/>
        <w:adjustRightInd w:val="0"/>
        <w:jc w:val="both"/>
        <w:outlineLvl w:val="1"/>
        <w:rPr>
          <w:sz w:val="28"/>
          <w:szCs w:val="28"/>
        </w:rPr>
      </w:pPr>
      <w:r w:rsidRPr="0087736A">
        <w:rPr>
          <w:sz w:val="28"/>
          <w:szCs w:val="28"/>
        </w:rPr>
        <w:t xml:space="preserve">количество многоквартирных домов, признанных до 1 января 2017 года в установленном порядке аварийными и подлежащими сносу в связи с физическим износом, жители которых переселены в рамках выполнения мероприятий Программы; </w:t>
      </w:r>
    </w:p>
    <w:p w:rsidR="00EA660F" w:rsidRPr="0087736A" w:rsidRDefault="00EA660F" w:rsidP="00EA660F">
      <w:pPr>
        <w:pStyle w:val="a4"/>
        <w:numPr>
          <w:ilvl w:val="0"/>
          <w:numId w:val="5"/>
        </w:numPr>
        <w:autoSpaceDE w:val="0"/>
        <w:autoSpaceDN w:val="0"/>
        <w:adjustRightInd w:val="0"/>
        <w:jc w:val="both"/>
        <w:outlineLvl w:val="1"/>
        <w:rPr>
          <w:sz w:val="28"/>
          <w:szCs w:val="28"/>
        </w:rPr>
      </w:pPr>
      <w:r w:rsidRPr="0087736A">
        <w:rPr>
          <w:sz w:val="28"/>
          <w:szCs w:val="28"/>
        </w:rPr>
        <w:t xml:space="preserve">площадь жилых помещений в многоквартирных домах, признанных до 1 января 2017 года в установленном порядке аварийными и подлежащими сносу или реконструкции в связи с физическим износом, жители которых переселены в рамках выполнения мероприятий Программы. </w:t>
      </w:r>
    </w:p>
    <w:p w:rsidR="00B2678A" w:rsidRDefault="00B2678A" w:rsidP="00B2678A">
      <w:pPr>
        <w:spacing w:line="237" w:lineRule="auto"/>
        <w:ind w:left="260" w:right="20" w:firstLine="708"/>
        <w:jc w:val="both"/>
        <w:rPr>
          <w:sz w:val="20"/>
          <w:szCs w:val="20"/>
        </w:rPr>
      </w:pPr>
      <w:r>
        <w:rPr>
          <w:rFonts w:eastAsia="Times New Roman"/>
          <w:sz w:val="28"/>
          <w:szCs w:val="28"/>
        </w:rPr>
        <w:t xml:space="preserve">Перечень целевых показателей Программы, с расшифровкой плановых значений по годам её реализации, а также сведения взаимосвязи мероприятий и результатов их выполнения с конечными целевыми показателями Программы приведён в Приложении </w:t>
      </w:r>
      <w:r w:rsidR="00EE5488">
        <w:rPr>
          <w:rFonts w:eastAsia="Times New Roman"/>
          <w:sz w:val="28"/>
          <w:szCs w:val="28"/>
        </w:rPr>
        <w:t>3</w:t>
      </w:r>
      <w:r>
        <w:rPr>
          <w:rFonts w:eastAsia="Times New Roman"/>
          <w:sz w:val="28"/>
          <w:szCs w:val="28"/>
        </w:rPr>
        <w:t xml:space="preserve"> к настоящей Программе.</w:t>
      </w:r>
    </w:p>
    <w:p w:rsidR="00B2678A" w:rsidRDefault="00B2678A" w:rsidP="00B2678A">
      <w:pPr>
        <w:spacing w:line="328" w:lineRule="exact"/>
        <w:rPr>
          <w:sz w:val="20"/>
          <w:szCs w:val="20"/>
        </w:rPr>
      </w:pPr>
    </w:p>
    <w:p w:rsidR="00B2678A" w:rsidRDefault="00B2678A" w:rsidP="00B2678A">
      <w:pPr>
        <w:ind w:left="1580"/>
        <w:rPr>
          <w:sz w:val="20"/>
          <w:szCs w:val="20"/>
        </w:rPr>
      </w:pPr>
      <w:r>
        <w:rPr>
          <w:rFonts w:eastAsia="Times New Roman"/>
          <w:b/>
          <w:bCs/>
          <w:sz w:val="28"/>
          <w:szCs w:val="28"/>
        </w:rPr>
        <w:t>7. Информация по ресурсному обеспечению Программы</w:t>
      </w:r>
    </w:p>
    <w:p w:rsidR="00B2678A" w:rsidRDefault="00B2678A" w:rsidP="00B2678A">
      <w:pPr>
        <w:spacing w:line="332" w:lineRule="exact"/>
        <w:rPr>
          <w:sz w:val="20"/>
          <w:szCs w:val="20"/>
        </w:rPr>
      </w:pPr>
    </w:p>
    <w:p w:rsidR="00B2678A" w:rsidRPr="00C32745" w:rsidRDefault="00B2678A" w:rsidP="00B2678A">
      <w:pPr>
        <w:pStyle w:val="ConsPlusNormal"/>
        <w:rPr>
          <w:sz w:val="28"/>
          <w:szCs w:val="28"/>
        </w:rPr>
      </w:pPr>
      <w:r>
        <w:rPr>
          <w:sz w:val="28"/>
          <w:szCs w:val="28"/>
        </w:rPr>
        <w:t>7.1. Общая потребность в ресурсах на реализацию программных мероприятий за счёт всех источников финансирования составляет</w:t>
      </w:r>
      <w:r w:rsidR="00A6407C">
        <w:rPr>
          <w:sz w:val="28"/>
          <w:szCs w:val="28"/>
        </w:rPr>
        <w:t>:</w:t>
      </w:r>
      <w:r w:rsidRPr="002E180A">
        <w:rPr>
          <w:sz w:val="28"/>
          <w:szCs w:val="28"/>
        </w:rPr>
        <w:t xml:space="preserve"> </w:t>
      </w:r>
      <w:r w:rsidR="00B56080">
        <w:rPr>
          <w:sz w:val="28"/>
          <w:szCs w:val="28"/>
        </w:rPr>
        <w:t>44</w:t>
      </w:r>
      <w:r w:rsidR="00F40749">
        <w:rPr>
          <w:sz w:val="28"/>
          <w:szCs w:val="28"/>
        </w:rPr>
        <w:t> </w:t>
      </w:r>
      <w:r w:rsidR="00B56080">
        <w:rPr>
          <w:sz w:val="28"/>
          <w:szCs w:val="28"/>
        </w:rPr>
        <w:t>259</w:t>
      </w:r>
      <w:r w:rsidR="00F40749">
        <w:rPr>
          <w:sz w:val="28"/>
          <w:szCs w:val="28"/>
        </w:rPr>
        <w:t xml:space="preserve"> </w:t>
      </w:r>
      <w:r w:rsidR="00B56080">
        <w:rPr>
          <w:sz w:val="28"/>
          <w:szCs w:val="28"/>
        </w:rPr>
        <w:t>862,5</w:t>
      </w:r>
      <w:r w:rsidRPr="00C32745">
        <w:rPr>
          <w:sz w:val="28"/>
          <w:szCs w:val="28"/>
        </w:rPr>
        <w:t>руб., из них:</w:t>
      </w:r>
    </w:p>
    <w:p w:rsidR="00B2678A" w:rsidRPr="00C32745" w:rsidRDefault="00B56080" w:rsidP="00B2678A">
      <w:pPr>
        <w:pStyle w:val="ConsPlusNormal"/>
        <w:rPr>
          <w:sz w:val="28"/>
          <w:szCs w:val="28"/>
        </w:rPr>
      </w:pPr>
      <w:r>
        <w:rPr>
          <w:sz w:val="28"/>
          <w:szCs w:val="28"/>
        </w:rPr>
        <w:t>43</w:t>
      </w:r>
      <w:r w:rsidR="00F40749">
        <w:rPr>
          <w:sz w:val="28"/>
          <w:szCs w:val="28"/>
        </w:rPr>
        <w:t xml:space="preserve"> </w:t>
      </w:r>
      <w:r>
        <w:rPr>
          <w:sz w:val="28"/>
          <w:szCs w:val="28"/>
        </w:rPr>
        <w:t>817</w:t>
      </w:r>
      <w:r w:rsidR="00F40749">
        <w:rPr>
          <w:sz w:val="28"/>
          <w:szCs w:val="28"/>
        </w:rPr>
        <w:t xml:space="preserve"> </w:t>
      </w:r>
      <w:r>
        <w:rPr>
          <w:sz w:val="28"/>
          <w:szCs w:val="28"/>
        </w:rPr>
        <w:t>263,9</w:t>
      </w:r>
      <w:r w:rsidR="00B2678A" w:rsidRPr="00C32745">
        <w:rPr>
          <w:sz w:val="28"/>
          <w:szCs w:val="28"/>
        </w:rPr>
        <w:t xml:space="preserve"> руб. – средства Фонда;</w:t>
      </w:r>
    </w:p>
    <w:p w:rsidR="00B2678A" w:rsidRPr="00C32745" w:rsidRDefault="00B56080" w:rsidP="00B2678A">
      <w:pPr>
        <w:pStyle w:val="ConsPlusNormal"/>
        <w:rPr>
          <w:sz w:val="28"/>
          <w:szCs w:val="28"/>
        </w:rPr>
      </w:pPr>
      <w:r>
        <w:rPr>
          <w:sz w:val="28"/>
          <w:szCs w:val="28"/>
        </w:rPr>
        <w:t>442</w:t>
      </w:r>
      <w:r w:rsidR="00F40749">
        <w:rPr>
          <w:sz w:val="28"/>
          <w:szCs w:val="28"/>
        </w:rPr>
        <w:t xml:space="preserve"> </w:t>
      </w:r>
      <w:r>
        <w:rPr>
          <w:sz w:val="28"/>
          <w:szCs w:val="28"/>
        </w:rPr>
        <w:t>598,6</w:t>
      </w:r>
      <w:r w:rsidR="00B2678A" w:rsidRPr="00C32745">
        <w:rPr>
          <w:sz w:val="28"/>
          <w:szCs w:val="28"/>
        </w:rPr>
        <w:t xml:space="preserve">  руб. – средства консолидированного бюджета Республики Карелия;</w:t>
      </w:r>
    </w:p>
    <w:p w:rsidR="00B2678A" w:rsidRDefault="00B2678A" w:rsidP="00B2678A">
      <w:pPr>
        <w:autoSpaceDE w:val="0"/>
        <w:autoSpaceDN w:val="0"/>
        <w:adjustRightInd w:val="0"/>
        <w:ind w:firstLine="709"/>
        <w:jc w:val="both"/>
        <w:rPr>
          <w:sz w:val="28"/>
          <w:szCs w:val="28"/>
        </w:rPr>
      </w:pPr>
      <w:r w:rsidRPr="005E211C">
        <w:rPr>
          <w:sz w:val="28"/>
          <w:szCs w:val="28"/>
        </w:rPr>
        <w:t>Объем финансирования на реализацию программы рассчитан исходя из произведения общей площади расселяемых жилых помещений в аварийных многоквартирных домах, включенных в программу, и предельной стоимости одного квадратного метра общей площади жилых помещений.</w:t>
      </w:r>
    </w:p>
    <w:p w:rsidR="00B2678A" w:rsidRPr="006112DB" w:rsidRDefault="00B2678A" w:rsidP="00B2678A">
      <w:pPr>
        <w:autoSpaceDE w:val="0"/>
        <w:autoSpaceDN w:val="0"/>
        <w:adjustRightInd w:val="0"/>
        <w:ind w:firstLine="709"/>
        <w:jc w:val="both"/>
        <w:rPr>
          <w:spacing w:val="-6"/>
          <w:sz w:val="28"/>
          <w:szCs w:val="28"/>
        </w:rPr>
      </w:pPr>
      <w:r w:rsidRPr="006112DB">
        <w:rPr>
          <w:spacing w:val="-6"/>
          <w:sz w:val="28"/>
          <w:szCs w:val="28"/>
        </w:rPr>
        <w:t>Предельная стоимость одного квадратного метра общей площади жилых помещений, предоставляемых гражданам в соответствии с настоящей программой, установлена для Республики Карелия приказом Министерства строительства и жилищно-коммунального хозяйства Российской Федерации от 19 декабря 2018 года №  822/пр в размере 40 145,00 рублей.</w:t>
      </w:r>
    </w:p>
    <w:p w:rsidR="00B2678A" w:rsidRPr="005E211C" w:rsidRDefault="00B2678A" w:rsidP="00B2678A">
      <w:pPr>
        <w:pStyle w:val="ConsPlusTitle"/>
        <w:jc w:val="center"/>
        <w:outlineLvl w:val="1"/>
        <w:rPr>
          <w:sz w:val="28"/>
          <w:szCs w:val="28"/>
        </w:rPr>
      </w:pPr>
    </w:p>
    <w:p w:rsidR="00B2678A" w:rsidRPr="006112DB" w:rsidRDefault="002F17A3" w:rsidP="00B2678A">
      <w:pPr>
        <w:pStyle w:val="ConsPlusTitle"/>
        <w:jc w:val="center"/>
        <w:outlineLvl w:val="1"/>
        <w:rPr>
          <w:sz w:val="28"/>
          <w:szCs w:val="28"/>
        </w:rPr>
      </w:pPr>
      <w:r>
        <w:rPr>
          <w:sz w:val="28"/>
          <w:szCs w:val="28"/>
        </w:rPr>
        <w:t>8</w:t>
      </w:r>
      <w:r w:rsidR="00B2678A" w:rsidRPr="006112DB">
        <w:rPr>
          <w:sz w:val="28"/>
          <w:szCs w:val="28"/>
        </w:rPr>
        <w:t>. Оценка социально-экономической эффективности</w:t>
      </w:r>
    </w:p>
    <w:p w:rsidR="00B2678A" w:rsidRPr="006112DB" w:rsidRDefault="00B2678A" w:rsidP="00B2678A">
      <w:pPr>
        <w:pStyle w:val="ConsPlusTitle"/>
        <w:jc w:val="center"/>
        <w:rPr>
          <w:sz w:val="28"/>
          <w:szCs w:val="28"/>
        </w:rPr>
      </w:pPr>
      <w:r w:rsidRPr="006112DB">
        <w:rPr>
          <w:sz w:val="28"/>
          <w:szCs w:val="28"/>
        </w:rPr>
        <w:t>реализации Программы</w:t>
      </w:r>
    </w:p>
    <w:p w:rsidR="00B2678A" w:rsidRPr="006112DB" w:rsidRDefault="00B2678A" w:rsidP="00B2678A">
      <w:pPr>
        <w:pStyle w:val="ConsPlusNormal"/>
        <w:jc w:val="both"/>
        <w:rPr>
          <w:sz w:val="28"/>
          <w:szCs w:val="28"/>
        </w:rPr>
      </w:pPr>
    </w:p>
    <w:p w:rsidR="00B2678A" w:rsidRPr="006112DB" w:rsidRDefault="00B2678A" w:rsidP="00B2678A">
      <w:pPr>
        <w:autoSpaceDE w:val="0"/>
        <w:autoSpaceDN w:val="0"/>
        <w:adjustRightInd w:val="0"/>
        <w:ind w:firstLine="709"/>
        <w:jc w:val="both"/>
        <w:outlineLvl w:val="1"/>
        <w:rPr>
          <w:sz w:val="28"/>
          <w:szCs w:val="28"/>
        </w:rPr>
      </w:pPr>
      <w:r w:rsidRPr="006112DB">
        <w:rPr>
          <w:sz w:val="28"/>
          <w:szCs w:val="28"/>
        </w:rPr>
        <w:t>Программа носит социальный характер, основным критерием ее эффективности является количество граждан, переселенных из аварийного жилищного фонда, и обеспечивает:</w:t>
      </w:r>
    </w:p>
    <w:p w:rsidR="00B2678A" w:rsidRPr="006112DB" w:rsidRDefault="00B2678A" w:rsidP="00B2678A">
      <w:pPr>
        <w:autoSpaceDE w:val="0"/>
        <w:autoSpaceDN w:val="0"/>
        <w:adjustRightInd w:val="0"/>
        <w:ind w:firstLine="709"/>
        <w:jc w:val="both"/>
        <w:outlineLvl w:val="1"/>
        <w:rPr>
          <w:sz w:val="28"/>
          <w:szCs w:val="28"/>
        </w:rPr>
      </w:pPr>
      <w:r w:rsidRPr="006112DB">
        <w:rPr>
          <w:sz w:val="28"/>
          <w:szCs w:val="28"/>
        </w:rPr>
        <w:t>выполнение обязательств государства перед гражданами, проживающими в многоквартирных домах, признанных аварийными и подлежащими сносу или реконструкции;</w:t>
      </w:r>
    </w:p>
    <w:p w:rsidR="00B2678A" w:rsidRPr="006112DB" w:rsidRDefault="00B2678A" w:rsidP="00B2678A">
      <w:pPr>
        <w:autoSpaceDE w:val="0"/>
        <w:autoSpaceDN w:val="0"/>
        <w:adjustRightInd w:val="0"/>
        <w:ind w:firstLine="709"/>
        <w:jc w:val="both"/>
        <w:outlineLvl w:val="1"/>
        <w:rPr>
          <w:sz w:val="28"/>
          <w:szCs w:val="28"/>
        </w:rPr>
      </w:pPr>
      <w:r w:rsidRPr="006112DB">
        <w:rPr>
          <w:sz w:val="28"/>
          <w:szCs w:val="28"/>
        </w:rPr>
        <w:t>создание безопасных и благоприятных условий для проживания граждан;</w:t>
      </w:r>
    </w:p>
    <w:p w:rsidR="00B2678A" w:rsidRPr="006112DB" w:rsidRDefault="00B2678A" w:rsidP="00B2678A">
      <w:pPr>
        <w:autoSpaceDE w:val="0"/>
        <w:autoSpaceDN w:val="0"/>
        <w:adjustRightInd w:val="0"/>
        <w:ind w:firstLine="709"/>
        <w:jc w:val="both"/>
        <w:outlineLvl w:val="1"/>
        <w:rPr>
          <w:sz w:val="28"/>
          <w:szCs w:val="28"/>
        </w:rPr>
      </w:pPr>
      <w:r w:rsidRPr="006112DB">
        <w:rPr>
          <w:sz w:val="28"/>
          <w:szCs w:val="28"/>
        </w:rPr>
        <w:t>улучшение состояния здоровья населения;</w:t>
      </w:r>
    </w:p>
    <w:p w:rsidR="00B2678A" w:rsidRPr="006112DB" w:rsidRDefault="00B2678A" w:rsidP="00B2678A">
      <w:pPr>
        <w:autoSpaceDE w:val="0"/>
        <w:autoSpaceDN w:val="0"/>
        <w:adjustRightInd w:val="0"/>
        <w:ind w:firstLine="709"/>
        <w:jc w:val="both"/>
        <w:outlineLvl w:val="1"/>
        <w:rPr>
          <w:sz w:val="28"/>
          <w:szCs w:val="28"/>
        </w:rPr>
      </w:pPr>
      <w:r w:rsidRPr="006112DB">
        <w:rPr>
          <w:sz w:val="28"/>
          <w:szCs w:val="28"/>
        </w:rPr>
        <w:t>улучшение внешнего облика населенных пунктов.</w:t>
      </w:r>
    </w:p>
    <w:p w:rsidR="00B2678A" w:rsidRPr="00B56080" w:rsidRDefault="00B2678A" w:rsidP="00B2678A">
      <w:pPr>
        <w:autoSpaceDE w:val="0"/>
        <w:autoSpaceDN w:val="0"/>
        <w:adjustRightInd w:val="0"/>
        <w:ind w:firstLine="709"/>
        <w:jc w:val="both"/>
        <w:outlineLvl w:val="1"/>
        <w:rPr>
          <w:sz w:val="28"/>
          <w:szCs w:val="28"/>
        </w:rPr>
      </w:pPr>
      <w:r w:rsidRPr="006112DB">
        <w:rPr>
          <w:sz w:val="28"/>
          <w:szCs w:val="28"/>
        </w:rPr>
        <w:lastRenderedPageBreak/>
        <w:t xml:space="preserve">В результате реализации Программы планируется переселение </w:t>
      </w:r>
      <w:r w:rsidR="00CA3F11">
        <w:rPr>
          <w:sz w:val="28"/>
          <w:szCs w:val="28"/>
        </w:rPr>
        <w:t>4</w:t>
      </w:r>
      <w:r w:rsidR="008A42FE">
        <w:rPr>
          <w:sz w:val="28"/>
          <w:szCs w:val="28"/>
        </w:rPr>
        <w:t>4</w:t>
      </w:r>
      <w:r w:rsidRPr="005C3A5E">
        <w:rPr>
          <w:color w:val="FF0000"/>
          <w:sz w:val="28"/>
          <w:szCs w:val="28"/>
        </w:rPr>
        <w:t xml:space="preserve">  </w:t>
      </w:r>
      <w:r w:rsidRPr="00B56080">
        <w:rPr>
          <w:sz w:val="28"/>
          <w:szCs w:val="28"/>
        </w:rPr>
        <w:t>человек</w:t>
      </w:r>
      <w:r w:rsidR="00B56080" w:rsidRPr="00B56080">
        <w:rPr>
          <w:sz w:val="28"/>
          <w:szCs w:val="28"/>
        </w:rPr>
        <w:t>а</w:t>
      </w:r>
      <w:r w:rsidRPr="00B56080">
        <w:rPr>
          <w:sz w:val="28"/>
          <w:szCs w:val="28"/>
        </w:rPr>
        <w:t>, ликвидация 5 аварийных домов, общая площадь расселяемых жилых помещений в которых составляет 11</w:t>
      </w:r>
      <w:r w:rsidR="00CA3F11" w:rsidRPr="00B56080">
        <w:rPr>
          <w:sz w:val="28"/>
          <w:szCs w:val="28"/>
        </w:rPr>
        <w:t>02,5</w:t>
      </w:r>
      <w:r w:rsidRPr="00B56080">
        <w:rPr>
          <w:sz w:val="28"/>
          <w:szCs w:val="28"/>
        </w:rPr>
        <w:t xml:space="preserve"> кв. метров.</w:t>
      </w:r>
    </w:p>
    <w:p w:rsidR="00B2678A" w:rsidRPr="006112DB" w:rsidRDefault="00B2678A" w:rsidP="00B2678A">
      <w:pPr>
        <w:autoSpaceDE w:val="0"/>
        <w:autoSpaceDN w:val="0"/>
        <w:adjustRightInd w:val="0"/>
        <w:ind w:firstLine="709"/>
        <w:jc w:val="both"/>
        <w:outlineLvl w:val="1"/>
        <w:rPr>
          <w:sz w:val="28"/>
          <w:szCs w:val="28"/>
        </w:rPr>
      </w:pPr>
      <w:r w:rsidRPr="006112DB">
        <w:rPr>
          <w:sz w:val="28"/>
          <w:szCs w:val="28"/>
        </w:rPr>
        <w:t>Результатом привлечения средств Фонда к реализации Программы станет также и улучшение городской (сельской) среды за счет комплексного освоения территории после ликвидации аварийного жилищного фонда.</w:t>
      </w:r>
    </w:p>
    <w:p w:rsidR="00B2678A" w:rsidRPr="006112DB" w:rsidRDefault="002F17A3" w:rsidP="00B2678A">
      <w:pPr>
        <w:pStyle w:val="ConsPlusNormal"/>
        <w:ind w:firstLine="540"/>
        <w:jc w:val="both"/>
        <w:rPr>
          <w:sz w:val="28"/>
          <w:szCs w:val="28"/>
        </w:rPr>
      </w:pPr>
      <w:r>
        <w:rPr>
          <w:sz w:val="28"/>
          <w:szCs w:val="28"/>
        </w:rPr>
        <w:t xml:space="preserve">                       </w:t>
      </w:r>
    </w:p>
    <w:p w:rsidR="00322C90" w:rsidRDefault="002F17A3" w:rsidP="002F17A3">
      <w:pPr>
        <w:tabs>
          <w:tab w:val="left" w:pos="0"/>
        </w:tabs>
        <w:rPr>
          <w:rFonts w:eastAsia="Times New Roman"/>
          <w:b/>
          <w:bCs/>
          <w:sz w:val="28"/>
          <w:szCs w:val="28"/>
        </w:rPr>
      </w:pPr>
      <w:r>
        <w:rPr>
          <w:rFonts w:eastAsia="Times New Roman"/>
          <w:b/>
          <w:bCs/>
          <w:sz w:val="28"/>
          <w:szCs w:val="28"/>
        </w:rPr>
        <w:t xml:space="preserve">                    9.</w:t>
      </w:r>
      <w:r w:rsidR="00322C90">
        <w:rPr>
          <w:rFonts w:eastAsia="Times New Roman"/>
          <w:b/>
          <w:bCs/>
          <w:sz w:val="28"/>
          <w:szCs w:val="28"/>
        </w:rPr>
        <w:t xml:space="preserve">Система организации </w:t>
      </w:r>
      <w:proofErr w:type="gramStart"/>
      <w:r w:rsidR="00322C90">
        <w:rPr>
          <w:rFonts w:eastAsia="Times New Roman"/>
          <w:b/>
          <w:bCs/>
          <w:sz w:val="28"/>
          <w:szCs w:val="28"/>
        </w:rPr>
        <w:t>контроля за</w:t>
      </w:r>
      <w:proofErr w:type="gramEnd"/>
      <w:r w:rsidR="00322C90">
        <w:rPr>
          <w:rFonts w:eastAsia="Times New Roman"/>
          <w:b/>
          <w:bCs/>
          <w:sz w:val="28"/>
          <w:szCs w:val="28"/>
        </w:rPr>
        <w:t xml:space="preserve"> исполнением Программы</w:t>
      </w:r>
    </w:p>
    <w:p w:rsidR="00322C90" w:rsidRDefault="00322C90" w:rsidP="00322C90">
      <w:pPr>
        <w:spacing w:line="330" w:lineRule="exact"/>
        <w:rPr>
          <w:sz w:val="20"/>
          <w:szCs w:val="20"/>
        </w:rPr>
      </w:pPr>
    </w:p>
    <w:p w:rsidR="00322C90" w:rsidRDefault="00322C90" w:rsidP="00322C90">
      <w:pPr>
        <w:spacing w:line="234" w:lineRule="auto"/>
        <w:ind w:left="980"/>
        <w:rPr>
          <w:sz w:val="20"/>
          <w:szCs w:val="20"/>
        </w:rPr>
      </w:pPr>
      <w:r>
        <w:rPr>
          <w:rFonts w:eastAsia="Times New Roman"/>
          <w:sz w:val="28"/>
          <w:szCs w:val="28"/>
        </w:rPr>
        <w:t>Контроль за ходом реализации Программы осуществляется Заказчиком. Текущая координация и оперативный контроль за выполнением Програм-</w:t>
      </w:r>
    </w:p>
    <w:p w:rsidR="00322C90" w:rsidRDefault="00322C90" w:rsidP="00322C90">
      <w:pPr>
        <w:spacing w:line="2" w:lineRule="exact"/>
        <w:rPr>
          <w:sz w:val="20"/>
          <w:szCs w:val="20"/>
        </w:rPr>
      </w:pPr>
    </w:p>
    <w:p w:rsidR="00322C90" w:rsidRDefault="00322C90" w:rsidP="00322C90">
      <w:pPr>
        <w:ind w:left="260"/>
        <w:rPr>
          <w:sz w:val="20"/>
          <w:szCs w:val="20"/>
        </w:rPr>
      </w:pPr>
      <w:r>
        <w:rPr>
          <w:rFonts w:eastAsia="Times New Roman"/>
          <w:sz w:val="28"/>
          <w:szCs w:val="28"/>
        </w:rPr>
        <w:t>мы осуществляются исполнителями.</w:t>
      </w:r>
    </w:p>
    <w:p w:rsidR="00322C90" w:rsidRDefault="00322C90" w:rsidP="00322C90">
      <w:pPr>
        <w:spacing w:line="13" w:lineRule="exact"/>
        <w:rPr>
          <w:sz w:val="20"/>
          <w:szCs w:val="20"/>
        </w:rPr>
      </w:pPr>
    </w:p>
    <w:p w:rsidR="00B2678A" w:rsidRPr="00B56080" w:rsidRDefault="00322C90" w:rsidP="00B56080">
      <w:pPr>
        <w:spacing w:line="234" w:lineRule="auto"/>
        <w:ind w:left="260" w:right="20" w:firstLine="708"/>
        <w:rPr>
          <w:sz w:val="20"/>
          <w:szCs w:val="20"/>
        </w:rPr>
        <w:sectPr w:rsidR="00B2678A" w:rsidRPr="00B56080">
          <w:pgSz w:w="11900" w:h="16838"/>
          <w:pgMar w:top="1138" w:right="406" w:bottom="659" w:left="1440" w:header="0" w:footer="0" w:gutter="0"/>
          <w:cols w:space="720" w:equalWidth="0">
            <w:col w:w="10060"/>
          </w:cols>
        </w:sectPr>
      </w:pPr>
      <w:proofErr w:type="gramStart"/>
      <w:r>
        <w:rPr>
          <w:rFonts w:eastAsia="Times New Roman"/>
          <w:sz w:val="28"/>
          <w:szCs w:val="28"/>
        </w:rPr>
        <w:t>Контроль за</w:t>
      </w:r>
      <w:proofErr w:type="gramEnd"/>
      <w:r>
        <w:rPr>
          <w:rFonts w:eastAsia="Times New Roman"/>
          <w:sz w:val="28"/>
          <w:szCs w:val="28"/>
        </w:rPr>
        <w:t xml:space="preserve"> целевым использованием бюджетных средств осуществляется в соответствии с действующим законодательством</w:t>
      </w:r>
      <w:r w:rsidR="004D6B98">
        <w:rPr>
          <w:rFonts w:eastAsia="Times New Roman"/>
          <w:sz w:val="28"/>
          <w:szCs w:val="28"/>
        </w:rPr>
        <w:t>.</w:t>
      </w:r>
    </w:p>
    <w:p w:rsidR="00B2678A" w:rsidRDefault="00B2678A">
      <w:pPr>
        <w:sectPr w:rsidR="00B2678A">
          <w:pgSz w:w="11900" w:h="16838"/>
          <w:pgMar w:top="1112" w:right="406" w:bottom="1440" w:left="1440" w:header="0" w:footer="0" w:gutter="0"/>
          <w:cols w:space="720" w:equalWidth="0">
            <w:col w:w="10060"/>
          </w:cols>
        </w:sectPr>
      </w:pPr>
    </w:p>
    <w:p w:rsidR="00393074" w:rsidRPr="00596677" w:rsidRDefault="00393074">
      <w:pPr>
        <w:rPr>
          <w:sz w:val="28"/>
          <w:szCs w:val="28"/>
        </w:rPr>
        <w:sectPr w:rsidR="00393074" w:rsidRPr="00596677">
          <w:pgSz w:w="11900" w:h="16838"/>
          <w:pgMar w:top="1138" w:right="406" w:bottom="659" w:left="1440" w:header="0" w:footer="0" w:gutter="0"/>
          <w:cols w:space="720" w:equalWidth="0">
            <w:col w:w="10060"/>
          </w:cols>
        </w:sectPr>
      </w:pPr>
    </w:p>
    <w:p w:rsidR="00393074" w:rsidRPr="006112DB" w:rsidRDefault="00393074">
      <w:pPr>
        <w:rPr>
          <w:sz w:val="28"/>
          <w:szCs w:val="28"/>
        </w:rPr>
        <w:sectPr w:rsidR="00393074" w:rsidRPr="006112DB">
          <w:pgSz w:w="11900" w:h="16838"/>
          <w:pgMar w:top="1138" w:right="406" w:bottom="657" w:left="1440" w:header="0" w:footer="0" w:gutter="0"/>
          <w:cols w:space="720" w:equalWidth="0">
            <w:col w:w="10060"/>
          </w:cols>
        </w:sectPr>
      </w:pPr>
    </w:p>
    <w:p w:rsidR="00393074" w:rsidRDefault="00393074" w:rsidP="00B56080">
      <w:pPr>
        <w:tabs>
          <w:tab w:val="left" w:pos="1400"/>
        </w:tabs>
        <w:rPr>
          <w:sz w:val="20"/>
          <w:szCs w:val="20"/>
        </w:rPr>
      </w:pPr>
    </w:p>
    <w:sectPr w:rsidR="00393074" w:rsidSect="00393074">
      <w:pgSz w:w="11900" w:h="16838"/>
      <w:pgMar w:top="1138" w:right="406" w:bottom="1440" w:left="1440" w:header="0" w:footer="0" w:gutter="0"/>
      <w:cols w:space="720" w:equalWidth="0">
        <w:col w:w="10060"/>
      </w:cols>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99"/>
    <w:multiLevelType w:val="hybridMultilevel"/>
    <w:tmpl w:val="EC80AAAA"/>
    <w:lvl w:ilvl="0" w:tplc="DB283344">
      <w:start w:val="1"/>
      <w:numFmt w:val="bullet"/>
      <w:lvlText w:val="-"/>
      <w:lvlJc w:val="left"/>
    </w:lvl>
    <w:lvl w:ilvl="1" w:tplc="1EA640E0">
      <w:start w:val="1"/>
      <w:numFmt w:val="bullet"/>
      <w:lvlText w:val="-"/>
      <w:lvlJc w:val="left"/>
    </w:lvl>
    <w:lvl w:ilvl="2" w:tplc="5FB04968">
      <w:numFmt w:val="decimal"/>
      <w:lvlText w:val=""/>
      <w:lvlJc w:val="left"/>
    </w:lvl>
    <w:lvl w:ilvl="3" w:tplc="A252CE66">
      <w:numFmt w:val="decimal"/>
      <w:lvlText w:val=""/>
      <w:lvlJc w:val="left"/>
    </w:lvl>
    <w:lvl w:ilvl="4" w:tplc="D8DAA68E">
      <w:numFmt w:val="decimal"/>
      <w:lvlText w:val=""/>
      <w:lvlJc w:val="left"/>
    </w:lvl>
    <w:lvl w:ilvl="5" w:tplc="1A14C2BA">
      <w:numFmt w:val="decimal"/>
      <w:lvlText w:val=""/>
      <w:lvlJc w:val="left"/>
    </w:lvl>
    <w:lvl w:ilvl="6" w:tplc="F806A3E2">
      <w:numFmt w:val="decimal"/>
      <w:lvlText w:val=""/>
      <w:lvlJc w:val="left"/>
    </w:lvl>
    <w:lvl w:ilvl="7" w:tplc="836C3FDA">
      <w:numFmt w:val="decimal"/>
      <w:lvlText w:val=""/>
      <w:lvlJc w:val="left"/>
    </w:lvl>
    <w:lvl w:ilvl="8" w:tplc="DDBE4D94">
      <w:numFmt w:val="decimal"/>
      <w:lvlText w:val=""/>
      <w:lvlJc w:val="left"/>
    </w:lvl>
  </w:abstractNum>
  <w:abstractNum w:abstractNumId="1">
    <w:nsid w:val="00000124"/>
    <w:multiLevelType w:val="hybridMultilevel"/>
    <w:tmpl w:val="798A1EBE"/>
    <w:lvl w:ilvl="0" w:tplc="C6B6B27C">
      <w:start w:val="1"/>
      <w:numFmt w:val="bullet"/>
      <w:lvlText w:val="-"/>
      <w:lvlJc w:val="left"/>
    </w:lvl>
    <w:lvl w:ilvl="1" w:tplc="B5F626CC">
      <w:numFmt w:val="decimal"/>
      <w:lvlText w:val=""/>
      <w:lvlJc w:val="left"/>
    </w:lvl>
    <w:lvl w:ilvl="2" w:tplc="B52C025E">
      <w:numFmt w:val="decimal"/>
      <w:lvlText w:val=""/>
      <w:lvlJc w:val="left"/>
    </w:lvl>
    <w:lvl w:ilvl="3" w:tplc="11C4E432">
      <w:numFmt w:val="decimal"/>
      <w:lvlText w:val=""/>
      <w:lvlJc w:val="left"/>
    </w:lvl>
    <w:lvl w:ilvl="4" w:tplc="0D3C33C6">
      <w:numFmt w:val="decimal"/>
      <w:lvlText w:val=""/>
      <w:lvlJc w:val="left"/>
    </w:lvl>
    <w:lvl w:ilvl="5" w:tplc="9A368E80">
      <w:numFmt w:val="decimal"/>
      <w:lvlText w:val=""/>
      <w:lvlJc w:val="left"/>
    </w:lvl>
    <w:lvl w:ilvl="6" w:tplc="4D1446F8">
      <w:numFmt w:val="decimal"/>
      <w:lvlText w:val=""/>
      <w:lvlJc w:val="left"/>
    </w:lvl>
    <w:lvl w:ilvl="7" w:tplc="0F8CB5DE">
      <w:numFmt w:val="decimal"/>
      <w:lvlText w:val=""/>
      <w:lvlJc w:val="left"/>
    </w:lvl>
    <w:lvl w:ilvl="8" w:tplc="92C2864E">
      <w:numFmt w:val="decimal"/>
      <w:lvlText w:val=""/>
      <w:lvlJc w:val="left"/>
    </w:lvl>
  </w:abstractNum>
  <w:abstractNum w:abstractNumId="2">
    <w:nsid w:val="00000BB3"/>
    <w:multiLevelType w:val="hybridMultilevel"/>
    <w:tmpl w:val="C240921E"/>
    <w:lvl w:ilvl="0" w:tplc="15326A42">
      <w:start w:val="1"/>
      <w:numFmt w:val="bullet"/>
      <w:lvlText w:val="В"/>
      <w:lvlJc w:val="left"/>
    </w:lvl>
    <w:lvl w:ilvl="1" w:tplc="D4660738">
      <w:numFmt w:val="decimal"/>
      <w:lvlText w:val=""/>
      <w:lvlJc w:val="left"/>
    </w:lvl>
    <w:lvl w:ilvl="2" w:tplc="34286022">
      <w:numFmt w:val="decimal"/>
      <w:lvlText w:val=""/>
      <w:lvlJc w:val="left"/>
    </w:lvl>
    <w:lvl w:ilvl="3" w:tplc="77BAB2E4">
      <w:numFmt w:val="decimal"/>
      <w:lvlText w:val=""/>
      <w:lvlJc w:val="left"/>
    </w:lvl>
    <w:lvl w:ilvl="4" w:tplc="5AF61038">
      <w:numFmt w:val="decimal"/>
      <w:lvlText w:val=""/>
      <w:lvlJc w:val="left"/>
    </w:lvl>
    <w:lvl w:ilvl="5" w:tplc="842AB57E">
      <w:numFmt w:val="decimal"/>
      <w:lvlText w:val=""/>
      <w:lvlJc w:val="left"/>
    </w:lvl>
    <w:lvl w:ilvl="6" w:tplc="479EC598">
      <w:numFmt w:val="decimal"/>
      <w:lvlText w:val=""/>
      <w:lvlJc w:val="left"/>
    </w:lvl>
    <w:lvl w:ilvl="7" w:tplc="E37224C4">
      <w:numFmt w:val="decimal"/>
      <w:lvlText w:val=""/>
      <w:lvlJc w:val="left"/>
    </w:lvl>
    <w:lvl w:ilvl="8" w:tplc="DF963224">
      <w:numFmt w:val="decimal"/>
      <w:lvlText w:val=""/>
      <w:lvlJc w:val="left"/>
    </w:lvl>
  </w:abstractNum>
  <w:abstractNum w:abstractNumId="3">
    <w:nsid w:val="00000F3E"/>
    <w:multiLevelType w:val="hybridMultilevel"/>
    <w:tmpl w:val="7C7642E4"/>
    <w:lvl w:ilvl="0" w:tplc="80804304">
      <w:start w:val="4"/>
      <w:numFmt w:val="decimal"/>
      <w:lvlText w:val="%1."/>
      <w:lvlJc w:val="left"/>
    </w:lvl>
    <w:lvl w:ilvl="1" w:tplc="774ADFAE">
      <w:numFmt w:val="decimal"/>
      <w:lvlText w:val=""/>
      <w:lvlJc w:val="left"/>
    </w:lvl>
    <w:lvl w:ilvl="2" w:tplc="D8A820D0">
      <w:numFmt w:val="decimal"/>
      <w:lvlText w:val=""/>
      <w:lvlJc w:val="left"/>
    </w:lvl>
    <w:lvl w:ilvl="3" w:tplc="32CC33DA">
      <w:numFmt w:val="decimal"/>
      <w:lvlText w:val=""/>
      <w:lvlJc w:val="left"/>
    </w:lvl>
    <w:lvl w:ilvl="4" w:tplc="8346894E">
      <w:numFmt w:val="decimal"/>
      <w:lvlText w:val=""/>
      <w:lvlJc w:val="left"/>
    </w:lvl>
    <w:lvl w:ilvl="5" w:tplc="FEF6DEAE">
      <w:numFmt w:val="decimal"/>
      <w:lvlText w:val=""/>
      <w:lvlJc w:val="left"/>
    </w:lvl>
    <w:lvl w:ilvl="6" w:tplc="62667578">
      <w:numFmt w:val="decimal"/>
      <w:lvlText w:val=""/>
      <w:lvlJc w:val="left"/>
    </w:lvl>
    <w:lvl w:ilvl="7" w:tplc="F7B2F9D0">
      <w:numFmt w:val="decimal"/>
      <w:lvlText w:val=""/>
      <w:lvlJc w:val="left"/>
    </w:lvl>
    <w:lvl w:ilvl="8" w:tplc="5746B1BC">
      <w:numFmt w:val="decimal"/>
      <w:lvlText w:val=""/>
      <w:lvlJc w:val="left"/>
    </w:lvl>
  </w:abstractNum>
  <w:abstractNum w:abstractNumId="4">
    <w:nsid w:val="000012DB"/>
    <w:multiLevelType w:val="hybridMultilevel"/>
    <w:tmpl w:val="FCEC9A90"/>
    <w:lvl w:ilvl="0" w:tplc="28EA1CBE">
      <w:start w:val="1"/>
      <w:numFmt w:val="bullet"/>
      <w:lvlText w:val="-"/>
      <w:lvlJc w:val="left"/>
    </w:lvl>
    <w:lvl w:ilvl="1" w:tplc="EDCC5C22">
      <w:start w:val="1"/>
      <w:numFmt w:val="bullet"/>
      <w:lvlText w:val="В"/>
      <w:lvlJc w:val="left"/>
    </w:lvl>
    <w:lvl w:ilvl="2" w:tplc="DE6A2798">
      <w:numFmt w:val="decimal"/>
      <w:lvlText w:val=""/>
      <w:lvlJc w:val="left"/>
    </w:lvl>
    <w:lvl w:ilvl="3" w:tplc="74A0A85E">
      <w:numFmt w:val="decimal"/>
      <w:lvlText w:val=""/>
      <w:lvlJc w:val="left"/>
    </w:lvl>
    <w:lvl w:ilvl="4" w:tplc="9B1E37B6">
      <w:numFmt w:val="decimal"/>
      <w:lvlText w:val=""/>
      <w:lvlJc w:val="left"/>
    </w:lvl>
    <w:lvl w:ilvl="5" w:tplc="AC9C7FFE">
      <w:numFmt w:val="decimal"/>
      <w:lvlText w:val=""/>
      <w:lvlJc w:val="left"/>
    </w:lvl>
    <w:lvl w:ilvl="6" w:tplc="C5BA063E">
      <w:numFmt w:val="decimal"/>
      <w:lvlText w:val=""/>
      <w:lvlJc w:val="left"/>
    </w:lvl>
    <w:lvl w:ilvl="7" w:tplc="E6084E84">
      <w:numFmt w:val="decimal"/>
      <w:lvlText w:val=""/>
      <w:lvlJc w:val="left"/>
    </w:lvl>
    <w:lvl w:ilvl="8" w:tplc="97FC1BB6">
      <w:numFmt w:val="decimal"/>
      <w:lvlText w:val=""/>
      <w:lvlJc w:val="left"/>
    </w:lvl>
  </w:abstractNum>
  <w:abstractNum w:abstractNumId="5">
    <w:nsid w:val="0000153C"/>
    <w:multiLevelType w:val="hybridMultilevel"/>
    <w:tmpl w:val="839A0C7A"/>
    <w:lvl w:ilvl="0" w:tplc="E4367E84">
      <w:start w:val="2"/>
      <w:numFmt w:val="decimal"/>
      <w:lvlText w:val="%1."/>
      <w:lvlJc w:val="left"/>
    </w:lvl>
    <w:lvl w:ilvl="1" w:tplc="F252E2B0">
      <w:numFmt w:val="decimal"/>
      <w:lvlText w:val=""/>
      <w:lvlJc w:val="left"/>
    </w:lvl>
    <w:lvl w:ilvl="2" w:tplc="00AE762C">
      <w:numFmt w:val="decimal"/>
      <w:lvlText w:val=""/>
      <w:lvlJc w:val="left"/>
    </w:lvl>
    <w:lvl w:ilvl="3" w:tplc="EF9CFDBA">
      <w:numFmt w:val="decimal"/>
      <w:lvlText w:val=""/>
      <w:lvlJc w:val="left"/>
    </w:lvl>
    <w:lvl w:ilvl="4" w:tplc="802EEB64">
      <w:numFmt w:val="decimal"/>
      <w:lvlText w:val=""/>
      <w:lvlJc w:val="left"/>
    </w:lvl>
    <w:lvl w:ilvl="5" w:tplc="15D87FDC">
      <w:numFmt w:val="decimal"/>
      <w:lvlText w:val=""/>
      <w:lvlJc w:val="left"/>
    </w:lvl>
    <w:lvl w:ilvl="6" w:tplc="97C04C66">
      <w:numFmt w:val="decimal"/>
      <w:lvlText w:val=""/>
      <w:lvlJc w:val="left"/>
    </w:lvl>
    <w:lvl w:ilvl="7" w:tplc="73FC105C">
      <w:numFmt w:val="decimal"/>
      <w:lvlText w:val=""/>
      <w:lvlJc w:val="left"/>
    </w:lvl>
    <w:lvl w:ilvl="8" w:tplc="FFB0BB62">
      <w:numFmt w:val="decimal"/>
      <w:lvlText w:val=""/>
      <w:lvlJc w:val="left"/>
    </w:lvl>
  </w:abstractNum>
  <w:abstractNum w:abstractNumId="6">
    <w:nsid w:val="00001547"/>
    <w:multiLevelType w:val="hybridMultilevel"/>
    <w:tmpl w:val="7A767A32"/>
    <w:lvl w:ilvl="0" w:tplc="3FAC3668">
      <w:start w:val="1"/>
      <w:numFmt w:val="bullet"/>
      <w:lvlText w:val="В"/>
      <w:lvlJc w:val="left"/>
    </w:lvl>
    <w:lvl w:ilvl="1" w:tplc="9D5EB2BC">
      <w:numFmt w:val="decimal"/>
      <w:lvlText w:val=""/>
      <w:lvlJc w:val="left"/>
    </w:lvl>
    <w:lvl w:ilvl="2" w:tplc="85465B80">
      <w:numFmt w:val="decimal"/>
      <w:lvlText w:val=""/>
      <w:lvlJc w:val="left"/>
    </w:lvl>
    <w:lvl w:ilvl="3" w:tplc="CE448CD8">
      <w:numFmt w:val="decimal"/>
      <w:lvlText w:val=""/>
      <w:lvlJc w:val="left"/>
    </w:lvl>
    <w:lvl w:ilvl="4" w:tplc="E488C632">
      <w:numFmt w:val="decimal"/>
      <w:lvlText w:val=""/>
      <w:lvlJc w:val="left"/>
    </w:lvl>
    <w:lvl w:ilvl="5" w:tplc="021A1708">
      <w:numFmt w:val="decimal"/>
      <w:lvlText w:val=""/>
      <w:lvlJc w:val="left"/>
    </w:lvl>
    <w:lvl w:ilvl="6" w:tplc="F26EF456">
      <w:numFmt w:val="decimal"/>
      <w:lvlText w:val=""/>
      <w:lvlJc w:val="left"/>
    </w:lvl>
    <w:lvl w:ilvl="7" w:tplc="4808B06C">
      <w:numFmt w:val="decimal"/>
      <w:lvlText w:val=""/>
      <w:lvlJc w:val="left"/>
    </w:lvl>
    <w:lvl w:ilvl="8" w:tplc="B81C865E">
      <w:numFmt w:val="decimal"/>
      <w:lvlText w:val=""/>
      <w:lvlJc w:val="left"/>
    </w:lvl>
  </w:abstractNum>
  <w:abstractNum w:abstractNumId="7">
    <w:nsid w:val="00002EA6"/>
    <w:multiLevelType w:val="hybridMultilevel"/>
    <w:tmpl w:val="15C8E32C"/>
    <w:lvl w:ilvl="0" w:tplc="981E4E8C">
      <w:start w:val="1"/>
      <w:numFmt w:val="decimal"/>
      <w:lvlText w:val="%1."/>
      <w:lvlJc w:val="left"/>
    </w:lvl>
    <w:lvl w:ilvl="1" w:tplc="E9F4FA4E">
      <w:numFmt w:val="decimal"/>
      <w:lvlText w:val=""/>
      <w:lvlJc w:val="left"/>
    </w:lvl>
    <w:lvl w:ilvl="2" w:tplc="140C73B4">
      <w:numFmt w:val="decimal"/>
      <w:lvlText w:val=""/>
      <w:lvlJc w:val="left"/>
    </w:lvl>
    <w:lvl w:ilvl="3" w:tplc="48E84A46">
      <w:numFmt w:val="decimal"/>
      <w:lvlText w:val=""/>
      <w:lvlJc w:val="left"/>
    </w:lvl>
    <w:lvl w:ilvl="4" w:tplc="D41E0778">
      <w:numFmt w:val="decimal"/>
      <w:lvlText w:val=""/>
      <w:lvlJc w:val="left"/>
    </w:lvl>
    <w:lvl w:ilvl="5" w:tplc="D1B83BA6">
      <w:numFmt w:val="decimal"/>
      <w:lvlText w:val=""/>
      <w:lvlJc w:val="left"/>
    </w:lvl>
    <w:lvl w:ilvl="6" w:tplc="D8001370">
      <w:numFmt w:val="decimal"/>
      <w:lvlText w:val=""/>
      <w:lvlJc w:val="left"/>
    </w:lvl>
    <w:lvl w:ilvl="7" w:tplc="3168E7A6">
      <w:numFmt w:val="decimal"/>
      <w:lvlText w:val=""/>
      <w:lvlJc w:val="left"/>
    </w:lvl>
    <w:lvl w:ilvl="8" w:tplc="6F488F32">
      <w:numFmt w:val="decimal"/>
      <w:lvlText w:val=""/>
      <w:lvlJc w:val="left"/>
    </w:lvl>
  </w:abstractNum>
  <w:abstractNum w:abstractNumId="8">
    <w:nsid w:val="0000305E"/>
    <w:multiLevelType w:val="hybridMultilevel"/>
    <w:tmpl w:val="C76635AA"/>
    <w:lvl w:ilvl="0" w:tplc="360CF784">
      <w:start w:val="1"/>
      <w:numFmt w:val="bullet"/>
      <w:lvlText w:val="-"/>
      <w:lvlJc w:val="left"/>
    </w:lvl>
    <w:lvl w:ilvl="1" w:tplc="21C4CB2E">
      <w:numFmt w:val="decimal"/>
      <w:lvlText w:val=""/>
      <w:lvlJc w:val="left"/>
    </w:lvl>
    <w:lvl w:ilvl="2" w:tplc="5BB460A0">
      <w:numFmt w:val="decimal"/>
      <w:lvlText w:val=""/>
      <w:lvlJc w:val="left"/>
    </w:lvl>
    <w:lvl w:ilvl="3" w:tplc="6274634E">
      <w:numFmt w:val="decimal"/>
      <w:lvlText w:val=""/>
      <w:lvlJc w:val="left"/>
    </w:lvl>
    <w:lvl w:ilvl="4" w:tplc="198A2060">
      <w:numFmt w:val="decimal"/>
      <w:lvlText w:val=""/>
      <w:lvlJc w:val="left"/>
    </w:lvl>
    <w:lvl w:ilvl="5" w:tplc="74741F14">
      <w:numFmt w:val="decimal"/>
      <w:lvlText w:val=""/>
      <w:lvlJc w:val="left"/>
    </w:lvl>
    <w:lvl w:ilvl="6" w:tplc="8C7A87F6">
      <w:numFmt w:val="decimal"/>
      <w:lvlText w:val=""/>
      <w:lvlJc w:val="left"/>
    </w:lvl>
    <w:lvl w:ilvl="7" w:tplc="91A60BE8">
      <w:numFmt w:val="decimal"/>
      <w:lvlText w:val=""/>
      <w:lvlJc w:val="left"/>
    </w:lvl>
    <w:lvl w:ilvl="8" w:tplc="46B4F4B4">
      <w:numFmt w:val="decimal"/>
      <w:lvlText w:val=""/>
      <w:lvlJc w:val="left"/>
    </w:lvl>
  </w:abstractNum>
  <w:abstractNum w:abstractNumId="9">
    <w:nsid w:val="0000390C"/>
    <w:multiLevelType w:val="hybridMultilevel"/>
    <w:tmpl w:val="4BFEBB88"/>
    <w:lvl w:ilvl="0" w:tplc="D0E0C7E2">
      <w:start w:val="3"/>
      <w:numFmt w:val="decimal"/>
      <w:lvlText w:val="%1."/>
      <w:lvlJc w:val="left"/>
    </w:lvl>
    <w:lvl w:ilvl="1" w:tplc="D8C6B0E6">
      <w:numFmt w:val="decimal"/>
      <w:lvlText w:val=""/>
      <w:lvlJc w:val="left"/>
    </w:lvl>
    <w:lvl w:ilvl="2" w:tplc="0C8EF880">
      <w:numFmt w:val="decimal"/>
      <w:lvlText w:val=""/>
      <w:lvlJc w:val="left"/>
    </w:lvl>
    <w:lvl w:ilvl="3" w:tplc="0F9AC522">
      <w:numFmt w:val="decimal"/>
      <w:lvlText w:val=""/>
      <w:lvlJc w:val="left"/>
    </w:lvl>
    <w:lvl w:ilvl="4" w:tplc="4746AE42">
      <w:numFmt w:val="decimal"/>
      <w:lvlText w:val=""/>
      <w:lvlJc w:val="left"/>
    </w:lvl>
    <w:lvl w:ilvl="5" w:tplc="A9407F2E">
      <w:numFmt w:val="decimal"/>
      <w:lvlText w:val=""/>
      <w:lvlJc w:val="left"/>
    </w:lvl>
    <w:lvl w:ilvl="6" w:tplc="64184E10">
      <w:numFmt w:val="decimal"/>
      <w:lvlText w:val=""/>
      <w:lvlJc w:val="left"/>
    </w:lvl>
    <w:lvl w:ilvl="7" w:tplc="493633C2">
      <w:numFmt w:val="decimal"/>
      <w:lvlText w:val=""/>
      <w:lvlJc w:val="left"/>
    </w:lvl>
    <w:lvl w:ilvl="8" w:tplc="0BAACF54">
      <w:numFmt w:val="decimal"/>
      <w:lvlText w:val=""/>
      <w:lvlJc w:val="left"/>
    </w:lvl>
  </w:abstractNum>
  <w:abstractNum w:abstractNumId="10">
    <w:nsid w:val="0000440D"/>
    <w:multiLevelType w:val="hybridMultilevel"/>
    <w:tmpl w:val="4E42AEA2"/>
    <w:lvl w:ilvl="0" w:tplc="EF92468E">
      <w:start w:val="1"/>
      <w:numFmt w:val="bullet"/>
      <w:lvlText w:val="В"/>
      <w:lvlJc w:val="left"/>
    </w:lvl>
    <w:lvl w:ilvl="1" w:tplc="44C6C106">
      <w:numFmt w:val="decimal"/>
      <w:lvlText w:val=""/>
      <w:lvlJc w:val="left"/>
    </w:lvl>
    <w:lvl w:ilvl="2" w:tplc="A2760958">
      <w:numFmt w:val="decimal"/>
      <w:lvlText w:val=""/>
      <w:lvlJc w:val="left"/>
    </w:lvl>
    <w:lvl w:ilvl="3" w:tplc="ED684652">
      <w:numFmt w:val="decimal"/>
      <w:lvlText w:val=""/>
      <w:lvlJc w:val="left"/>
    </w:lvl>
    <w:lvl w:ilvl="4" w:tplc="27044E1C">
      <w:numFmt w:val="decimal"/>
      <w:lvlText w:val=""/>
      <w:lvlJc w:val="left"/>
    </w:lvl>
    <w:lvl w:ilvl="5" w:tplc="F838454E">
      <w:numFmt w:val="decimal"/>
      <w:lvlText w:val=""/>
      <w:lvlJc w:val="left"/>
    </w:lvl>
    <w:lvl w:ilvl="6" w:tplc="38CA0D9E">
      <w:numFmt w:val="decimal"/>
      <w:lvlText w:val=""/>
      <w:lvlJc w:val="left"/>
    </w:lvl>
    <w:lvl w:ilvl="7" w:tplc="B7ACEA4C">
      <w:numFmt w:val="decimal"/>
      <w:lvlText w:val=""/>
      <w:lvlJc w:val="left"/>
    </w:lvl>
    <w:lvl w:ilvl="8" w:tplc="238CF2EC">
      <w:numFmt w:val="decimal"/>
      <w:lvlText w:val=""/>
      <w:lvlJc w:val="left"/>
    </w:lvl>
  </w:abstractNum>
  <w:abstractNum w:abstractNumId="11">
    <w:nsid w:val="0000491C"/>
    <w:multiLevelType w:val="hybridMultilevel"/>
    <w:tmpl w:val="C9789D7C"/>
    <w:lvl w:ilvl="0" w:tplc="4C3E4248">
      <w:start w:val="1"/>
      <w:numFmt w:val="decimal"/>
      <w:lvlText w:val="%1)"/>
      <w:lvlJc w:val="left"/>
    </w:lvl>
    <w:lvl w:ilvl="1" w:tplc="3E96857A">
      <w:numFmt w:val="decimal"/>
      <w:lvlText w:val=""/>
      <w:lvlJc w:val="left"/>
    </w:lvl>
    <w:lvl w:ilvl="2" w:tplc="28489A9A">
      <w:numFmt w:val="decimal"/>
      <w:lvlText w:val=""/>
      <w:lvlJc w:val="left"/>
    </w:lvl>
    <w:lvl w:ilvl="3" w:tplc="A3F21B8A">
      <w:numFmt w:val="decimal"/>
      <w:lvlText w:val=""/>
      <w:lvlJc w:val="left"/>
    </w:lvl>
    <w:lvl w:ilvl="4" w:tplc="DFB6D8AC">
      <w:numFmt w:val="decimal"/>
      <w:lvlText w:val=""/>
      <w:lvlJc w:val="left"/>
    </w:lvl>
    <w:lvl w:ilvl="5" w:tplc="F1F2722A">
      <w:numFmt w:val="decimal"/>
      <w:lvlText w:val=""/>
      <w:lvlJc w:val="left"/>
    </w:lvl>
    <w:lvl w:ilvl="6" w:tplc="1BD65022">
      <w:numFmt w:val="decimal"/>
      <w:lvlText w:val=""/>
      <w:lvlJc w:val="left"/>
    </w:lvl>
    <w:lvl w:ilvl="7" w:tplc="C01EC6DC">
      <w:numFmt w:val="decimal"/>
      <w:lvlText w:val=""/>
      <w:lvlJc w:val="left"/>
    </w:lvl>
    <w:lvl w:ilvl="8" w:tplc="9710C2F0">
      <w:numFmt w:val="decimal"/>
      <w:lvlText w:val=""/>
      <w:lvlJc w:val="left"/>
    </w:lvl>
  </w:abstractNum>
  <w:abstractNum w:abstractNumId="12">
    <w:nsid w:val="00004D06"/>
    <w:multiLevelType w:val="hybridMultilevel"/>
    <w:tmpl w:val="16B692D6"/>
    <w:lvl w:ilvl="0" w:tplc="97F2A588">
      <w:start w:val="1"/>
      <w:numFmt w:val="bullet"/>
      <w:lvlText w:val="ФФ"/>
      <w:lvlJc w:val="left"/>
    </w:lvl>
    <w:lvl w:ilvl="1" w:tplc="E438F9D4">
      <w:numFmt w:val="decimal"/>
      <w:lvlText w:val=""/>
      <w:lvlJc w:val="left"/>
    </w:lvl>
    <w:lvl w:ilvl="2" w:tplc="E4960218">
      <w:numFmt w:val="decimal"/>
      <w:lvlText w:val=""/>
      <w:lvlJc w:val="left"/>
    </w:lvl>
    <w:lvl w:ilvl="3" w:tplc="BAD06E62">
      <w:numFmt w:val="decimal"/>
      <w:lvlText w:val=""/>
      <w:lvlJc w:val="left"/>
    </w:lvl>
    <w:lvl w:ilvl="4" w:tplc="38649E9C">
      <w:numFmt w:val="decimal"/>
      <w:lvlText w:val=""/>
      <w:lvlJc w:val="left"/>
    </w:lvl>
    <w:lvl w:ilvl="5" w:tplc="75A01C80">
      <w:numFmt w:val="decimal"/>
      <w:lvlText w:val=""/>
      <w:lvlJc w:val="left"/>
    </w:lvl>
    <w:lvl w:ilvl="6" w:tplc="9C586EAA">
      <w:numFmt w:val="decimal"/>
      <w:lvlText w:val=""/>
      <w:lvlJc w:val="left"/>
    </w:lvl>
    <w:lvl w:ilvl="7" w:tplc="CAFA8466">
      <w:numFmt w:val="decimal"/>
      <w:lvlText w:val=""/>
      <w:lvlJc w:val="left"/>
    </w:lvl>
    <w:lvl w:ilvl="8" w:tplc="A45CCA52">
      <w:numFmt w:val="decimal"/>
      <w:lvlText w:val=""/>
      <w:lvlJc w:val="left"/>
    </w:lvl>
  </w:abstractNum>
  <w:abstractNum w:abstractNumId="13">
    <w:nsid w:val="00004DB7"/>
    <w:multiLevelType w:val="hybridMultilevel"/>
    <w:tmpl w:val="63460FE2"/>
    <w:lvl w:ilvl="0" w:tplc="AD841D26">
      <w:start w:val="13"/>
      <w:numFmt w:val="lowerLetter"/>
      <w:lvlText w:val="%1"/>
      <w:lvlJc w:val="left"/>
    </w:lvl>
    <w:lvl w:ilvl="1" w:tplc="B46AB366">
      <w:numFmt w:val="decimal"/>
      <w:lvlText w:val=""/>
      <w:lvlJc w:val="left"/>
    </w:lvl>
    <w:lvl w:ilvl="2" w:tplc="CD7A726A">
      <w:numFmt w:val="decimal"/>
      <w:lvlText w:val=""/>
      <w:lvlJc w:val="left"/>
    </w:lvl>
    <w:lvl w:ilvl="3" w:tplc="C490742A">
      <w:numFmt w:val="decimal"/>
      <w:lvlText w:val=""/>
      <w:lvlJc w:val="left"/>
    </w:lvl>
    <w:lvl w:ilvl="4" w:tplc="CAAEFD88">
      <w:numFmt w:val="decimal"/>
      <w:lvlText w:val=""/>
      <w:lvlJc w:val="left"/>
    </w:lvl>
    <w:lvl w:ilvl="5" w:tplc="0B423538">
      <w:numFmt w:val="decimal"/>
      <w:lvlText w:val=""/>
      <w:lvlJc w:val="left"/>
    </w:lvl>
    <w:lvl w:ilvl="6" w:tplc="35D0CC74">
      <w:numFmt w:val="decimal"/>
      <w:lvlText w:val=""/>
      <w:lvlJc w:val="left"/>
    </w:lvl>
    <w:lvl w:ilvl="7" w:tplc="376A652A">
      <w:numFmt w:val="decimal"/>
      <w:lvlText w:val=""/>
      <w:lvlJc w:val="left"/>
    </w:lvl>
    <w:lvl w:ilvl="8" w:tplc="676E7D40">
      <w:numFmt w:val="decimal"/>
      <w:lvlText w:val=""/>
      <w:lvlJc w:val="left"/>
    </w:lvl>
  </w:abstractNum>
  <w:abstractNum w:abstractNumId="14">
    <w:nsid w:val="000054DE"/>
    <w:multiLevelType w:val="hybridMultilevel"/>
    <w:tmpl w:val="2C4A6462"/>
    <w:lvl w:ilvl="0" w:tplc="8FBC9784">
      <w:start w:val="11"/>
      <w:numFmt w:val="decimal"/>
      <w:lvlText w:val="%1."/>
      <w:lvlJc w:val="left"/>
    </w:lvl>
    <w:lvl w:ilvl="1" w:tplc="3FDA2082">
      <w:numFmt w:val="decimal"/>
      <w:lvlText w:val=""/>
      <w:lvlJc w:val="left"/>
    </w:lvl>
    <w:lvl w:ilvl="2" w:tplc="7900551E">
      <w:numFmt w:val="decimal"/>
      <w:lvlText w:val=""/>
      <w:lvlJc w:val="left"/>
    </w:lvl>
    <w:lvl w:ilvl="3" w:tplc="B7A24118">
      <w:numFmt w:val="decimal"/>
      <w:lvlText w:val=""/>
      <w:lvlJc w:val="left"/>
    </w:lvl>
    <w:lvl w:ilvl="4" w:tplc="A030CDDA">
      <w:numFmt w:val="decimal"/>
      <w:lvlText w:val=""/>
      <w:lvlJc w:val="left"/>
    </w:lvl>
    <w:lvl w:ilvl="5" w:tplc="D1EE1780">
      <w:numFmt w:val="decimal"/>
      <w:lvlText w:val=""/>
      <w:lvlJc w:val="left"/>
    </w:lvl>
    <w:lvl w:ilvl="6" w:tplc="DEEA7A2A">
      <w:numFmt w:val="decimal"/>
      <w:lvlText w:val=""/>
      <w:lvlJc w:val="left"/>
    </w:lvl>
    <w:lvl w:ilvl="7" w:tplc="2208E934">
      <w:numFmt w:val="decimal"/>
      <w:lvlText w:val=""/>
      <w:lvlJc w:val="left"/>
    </w:lvl>
    <w:lvl w:ilvl="8" w:tplc="F13ACCB8">
      <w:numFmt w:val="decimal"/>
      <w:lvlText w:val=""/>
      <w:lvlJc w:val="left"/>
    </w:lvl>
  </w:abstractNum>
  <w:abstractNum w:abstractNumId="15">
    <w:nsid w:val="00007E87"/>
    <w:multiLevelType w:val="hybridMultilevel"/>
    <w:tmpl w:val="24D68664"/>
    <w:lvl w:ilvl="0" w:tplc="234ED420">
      <w:start w:val="1"/>
      <w:numFmt w:val="bullet"/>
      <w:lvlText w:val="-"/>
      <w:lvlJc w:val="left"/>
    </w:lvl>
    <w:lvl w:ilvl="1" w:tplc="6E427CF2">
      <w:numFmt w:val="decimal"/>
      <w:lvlText w:val=""/>
      <w:lvlJc w:val="left"/>
    </w:lvl>
    <w:lvl w:ilvl="2" w:tplc="B3C61FCA">
      <w:numFmt w:val="decimal"/>
      <w:lvlText w:val=""/>
      <w:lvlJc w:val="left"/>
    </w:lvl>
    <w:lvl w:ilvl="3" w:tplc="CFDA7B8C">
      <w:numFmt w:val="decimal"/>
      <w:lvlText w:val=""/>
      <w:lvlJc w:val="left"/>
    </w:lvl>
    <w:lvl w:ilvl="4" w:tplc="38625078">
      <w:numFmt w:val="decimal"/>
      <w:lvlText w:val=""/>
      <w:lvlJc w:val="left"/>
    </w:lvl>
    <w:lvl w:ilvl="5" w:tplc="84DED912">
      <w:numFmt w:val="decimal"/>
      <w:lvlText w:val=""/>
      <w:lvlJc w:val="left"/>
    </w:lvl>
    <w:lvl w:ilvl="6" w:tplc="263A06DC">
      <w:numFmt w:val="decimal"/>
      <w:lvlText w:val=""/>
      <w:lvlJc w:val="left"/>
    </w:lvl>
    <w:lvl w:ilvl="7" w:tplc="9F3C712A">
      <w:numFmt w:val="decimal"/>
      <w:lvlText w:val=""/>
      <w:lvlJc w:val="left"/>
    </w:lvl>
    <w:lvl w:ilvl="8" w:tplc="EE38A0A4">
      <w:numFmt w:val="decimal"/>
      <w:lvlText w:val=""/>
      <w:lvlJc w:val="left"/>
    </w:lvl>
  </w:abstractNum>
  <w:abstractNum w:abstractNumId="16">
    <w:nsid w:val="1E3F0B7D"/>
    <w:multiLevelType w:val="multilevel"/>
    <w:tmpl w:val="C28E5558"/>
    <w:lvl w:ilvl="0">
      <w:start w:val="4"/>
      <w:numFmt w:val="decimal"/>
      <w:lvlText w:val="%1"/>
      <w:lvlJc w:val="left"/>
      <w:pPr>
        <w:ind w:left="375" w:hanging="375"/>
      </w:pPr>
      <w:rPr>
        <w:rFonts w:eastAsia="Times New Roman" w:hint="default"/>
        <w:sz w:val="28"/>
      </w:rPr>
    </w:lvl>
    <w:lvl w:ilvl="1">
      <w:start w:val="1"/>
      <w:numFmt w:val="decimal"/>
      <w:lvlText w:val="%1.%2"/>
      <w:lvlJc w:val="left"/>
      <w:pPr>
        <w:ind w:left="375" w:hanging="375"/>
      </w:pPr>
      <w:rPr>
        <w:rFonts w:eastAsia="Times New Roman" w:hint="default"/>
        <w:sz w:val="28"/>
      </w:rPr>
    </w:lvl>
    <w:lvl w:ilvl="2">
      <w:start w:val="1"/>
      <w:numFmt w:val="decimal"/>
      <w:lvlText w:val="%1.%2.%3"/>
      <w:lvlJc w:val="left"/>
      <w:pPr>
        <w:ind w:left="720" w:hanging="720"/>
      </w:pPr>
      <w:rPr>
        <w:rFonts w:eastAsia="Times New Roman" w:hint="default"/>
        <w:sz w:val="28"/>
      </w:rPr>
    </w:lvl>
    <w:lvl w:ilvl="3">
      <w:start w:val="1"/>
      <w:numFmt w:val="decimal"/>
      <w:lvlText w:val="%1.%2.%3.%4"/>
      <w:lvlJc w:val="left"/>
      <w:pPr>
        <w:ind w:left="1080" w:hanging="1080"/>
      </w:pPr>
      <w:rPr>
        <w:rFonts w:eastAsia="Times New Roman" w:hint="default"/>
        <w:sz w:val="28"/>
      </w:rPr>
    </w:lvl>
    <w:lvl w:ilvl="4">
      <w:start w:val="1"/>
      <w:numFmt w:val="decimal"/>
      <w:lvlText w:val="%1.%2.%3.%4.%5"/>
      <w:lvlJc w:val="left"/>
      <w:pPr>
        <w:ind w:left="1080" w:hanging="1080"/>
      </w:pPr>
      <w:rPr>
        <w:rFonts w:eastAsia="Times New Roman" w:hint="default"/>
        <w:sz w:val="28"/>
      </w:rPr>
    </w:lvl>
    <w:lvl w:ilvl="5">
      <w:start w:val="1"/>
      <w:numFmt w:val="decimal"/>
      <w:lvlText w:val="%1.%2.%3.%4.%5.%6"/>
      <w:lvlJc w:val="left"/>
      <w:pPr>
        <w:ind w:left="1440" w:hanging="1440"/>
      </w:pPr>
      <w:rPr>
        <w:rFonts w:eastAsia="Times New Roman" w:hint="default"/>
        <w:sz w:val="28"/>
      </w:rPr>
    </w:lvl>
    <w:lvl w:ilvl="6">
      <w:start w:val="1"/>
      <w:numFmt w:val="decimal"/>
      <w:lvlText w:val="%1.%2.%3.%4.%5.%6.%7"/>
      <w:lvlJc w:val="left"/>
      <w:pPr>
        <w:ind w:left="1440" w:hanging="1440"/>
      </w:pPr>
      <w:rPr>
        <w:rFonts w:eastAsia="Times New Roman" w:hint="default"/>
        <w:sz w:val="28"/>
      </w:rPr>
    </w:lvl>
    <w:lvl w:ilvl="7">
      <w:start w:val="1"/>
      <w:numFmt w:val="decimal"/>
      <w:lvlText w:val="%1.%2.%3.%4.%5.%6.%7.%8"/>
      <w:lvlJc w:val="left"/>
      <w:pPr>
        <w:ind w:left="1800" w:hanging="1800"/>
      </w:pPr>
      <w:rPr>
        <w:rFonts w:eastAsia="Times New Roman" w:hint="default"/>
        <w:sz w:val="28"/>
      </w:rPr>
    </w:lvl>
    <w:lvl w:ilvl="8">
      <w:start w:val="1"/>
      <w:numFmt w:val="decimal"/>
      <w:lvlText w:val="%1.%2.%3.%4.%5.%6.%7.%8.%9"/>
      <w:lvlJc w:val="left"/>
      <w:pPr>
        <w:ind w:left="2160" w:hanging="2160"/>
      </w:pPr>
      <w:rPr>
        <w:rFonts w:eastAsia="Times New Roman" w:hint="default"/>
        <w:sz w:val="28"/>
      </w:rPr>
    </w:lvl>
  </w:abstractNum>
  <w:abstractNum w:abstractNumId="17">
    <w:nsid w:val="6F944815"/>
    <w:multiLevelType w:val="hybridMultilevel"/>
    <w:tmpl w:val="556C9C52"/>
    <w:lvl w:ilvl="0" w:tplc="E490F374">
      <w:start w:val="1"/>
      <w:numFmt w:val="decimal"/>
      <w:lvlText w:val="%1."/>
      <w:lvlJc w:val="left"/>
      <w:pPr>
        <w:tabs>
          <w:tab w:val="num" w:pos="2035"/>
        </w:tabs>
        <w:ind w:left="2035" w:hanging="1335"/>
      </w:pPr>
      <w:rPr>
        <w:rFonts w:hint="default"/>
      </w:rPr>
    </w:lvl>
    <w:lvl w:ilvl="1" w:tplc="04190019" w:tentative="1">
      <w:start w:val="1"/>
      <w:numFmt w:val="lowerLetter"/>
      <w:lvlText w:val="%2."/>
      <w:lvlJc w:val="left"/>
      <w:pPr>
        <w:tabs>
          <w:tab w:val="num" w:pos="1780"/>
        </w:tabs>
        <w:ind w:left="1780" w:hanging="360"/>
      </w:pPr>
    </w:lvl>
    <w:lvl w:ilvl="2" w:tplc="0419001B" w:tentative="1">
      <w:start w:val="1"/>
      <w:numFmt w:val="lowerRoman"/>
      <w:lvlText w:val="%3."/>
      <w:lvlJc w:val="right"/>
      <w:pPr>
        <w:tabs>
          <w:tab w:val="num" w:pos="2500"/>
        </w:tabs>
        <w:ind w:left="2500" w:hanging="180"/>
      </w:pPr>
    </w:lvl>
    <w:lvl w:ilvl="3" w:tplc="0419000F" w:tentative="1">
      <w:start w:val="1"/>
      <w:numFmt w:val="decimal"/>
      <w:lvlText w:val="%4."/>
      <w:lvlJc w:val="left"/>
      <w:pPr>
        <w:tabs>
          <w:tab w:val="num" w:pos="3220"/>
        </w:tabs>
        <w:ind w:left="3220" w:hanging="360"/>
      </w:pPr>
    </w:lvl>
    <w:lvl w:ilvl="4" w:tplc="04190019" w:tentative="1">
      <w:start w:val="1"/>
      <w:numFmt w:val="lowerLetter"/>
      <w:lvlText w:val="%5."/>
      <w:lvlJc w:val="left"/>
      <w:pPr>
        <w:tabs>
          <w:tab w:val="num" w:pos="3940"/>
        </w:tabs>
        <w:ind w:left="3940" w:hanging="360"/>
      </w:pPr>
    </w:lvl>
    <w:lvl w:ilvl="5" w:tplc="0419001B" w:tentative="1">
      <w:start w:val="1"/>
      <w:numFmt w:val="lowerRoman"/>
      <w:lvlText w:val="%6."/>
      <w:lvlJc w:val="right"/>
      <w:pPr>
        <w:tabs>
          <w:tab w:val="num" w:pos="4660"/>
        </w:tabs>
        <w:ind w:left="4660" w:hanging="180"/>
      </w:pPr>
    </w:lvl>
    <w:lvl w:ilvl="6" w:tplc="0419000F" w:tentative="1">
      <w:start w:val="1"/>
      <w:numFmt w:val="decimal"/>
      <w:lvlText w:val="%7."/>
      <w:lvlJc w:val="left"/>
      <w:pPr>
        <w:tabs>
          <w:tab w:val="num" w:pos="5380"/>
        </w:tabs>
        <w:ind w:left="5380" w:hanging="360"/>
      </w:pPr>
    </w:lvl>
    <w:lvl w:ilvl="7" w:tplc="04190019" w:tentative="1">
      <w:start w:val="1"/>
      <w:numFmt w:val="lowerLetter"/>
      <w:lvlText w:val="%8."/>
      <w:lvlJc w:val="left"/>
      <w:pPr>
        <w:tabs>
          <w:tab w:val="num" w:pos="6100"/>
        </w:tabs>
        <w:ind w:left="6100" w:hanging="360"/>
      </w:pPr>
    </w:lvl>
    <w:lvl w:ilvl="8" w:tplc="0419001B" w:tentative="1">
      <w:start w:val="1"/>
      <w:numFmt w:val="lowerRoman"/>
      <w:lvlText w:val="%9."/>
      <w:lvlJc w:val="right"/>
      <w:pPr>
        <w:tabs>
          <w:tab w:val="num" w:pos="6820"/>
        </w:tabs>
        <w:ind w:left="6820" w:hanging="180"/>
      </w:pPr>
    </w:lvl>
  </w:abstractNum>
  <w:num w:numId="1">
    <w:abstractNumId w:val="2"/>
  </w:num>
  <w:num w:numId="2">
    <w:abstractNumId w:val="7"/>
  </w:num>
  <w:num w:numId="3">
    <w:abstractNumId w:val="4"/>
  </w:num>
  <w:num w:numId="4">
    <w:abstractNumId w:val="5"/>
  </w:num>
  <w:num w:numId="5">
    <w:abstractNumId w:val="15"/>
  </w:num>
  <w:num w:numId="6">
    <w:abstractNumId w:val="9"/>
  </w:num>
  <w:num w:numId="7">
    <w:abstractNumId w:val="3"/>
  </w:num>
  <w:num w:numId="8">
    <w:abstractNumId w:val="0"/>
  </w:num>
  <w:num w:numId="9">
    <w:abstractNumId w:val="1"/>
  </w:num>
  <w:num w:numId="10">
    <w:abstractNumId w:val="8"/>
  </w:num>
  <w:num w:numId="11">
    <w:abstractNumId w:val="10"/>
  </w:num>
  <w:num w:numId="12">
    <w:abstractNumId w:val="11"/>
  </w:num>
  <w:num w:numId="13">
    <w:abstractNumId w:val="12"/>
  </w:num>
  <w:num w:numId="14">
    <w:abstractNumId w:val="13"/>
  </w:num>
  <w:num w:numId="15">
    <w:abstractNumId w:val="6"/>
  </w:num>
  <w:num w:numId="16">
    <w:abstractNumId w:val="14"/>
  </w:num>
  <w:num w:numId="17">
    <w:abstractNumId w:val="17"/>
  </w:num>
  <w:num w:numId="18">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8"/>
  <w:proofState w:spelling="clean" w:grammar="clean"/>
  <w:defaultTabStop w:val="720"/>
  <w:characterSpacingControl w:val="doNotCompress"/>
  <w:compat>
    <w:useFELayout/>
  </w:compat>
  <w:rsids>
    <w:rsidRoot w:val="00393074"/>
    <w:rsid w:val="00036629"/>
    <w:rsid w:val="000375FE"/>
    <w:rsid w:val="00060F45"/>
    <w:rsid w:val="00063F68"/>
    <w:rsid w:val="00073EAA"/>
    <w:rsid w:val="000A6BC3"/>
    <w:rsid w:val="001015FC"/>
    <w:rsid w:val="001708A9"/>
    <w:rsid w:val="001C085E"/>
    <w:rsid w:val="001C3ECB"/>
    <w:rsid w:val="001E1E9A"/>
    <w:rsid w:val="001F5065"/>
    <w:rsid w:val="002E180A"/>
    <w:rsid w:val="002F17A3"/>
    <w:rsid w:val="00322C90"/>
    <w:rsid w:val="00332903"/>
    <w:rsid w:val="0034112E"/>
    <w:rsid w:val="0035019C"/>
    <w:rsid w:val="00363F42"/>
    <w:rsid w:val="0037441B"/>
    <w:rsid w:val="00393074"/>
    <w:rsid w:val="00393832"/>
    <w:rsid w:val="003A4BF6"/>
    <w:rsid w:val="003B505B"/>
    <w:rsid w:val="003C3B8C"/>
    <w:rsid w:val="003C6AF5"/>
    <w:rsid w:val="003D0EB8"/>
    <w:rsid w:val="00412500"/>
    <w:rsid w:val="004910F7"/>
    <w:rsid w:val="004942DE"/>
    <w:rsid w:val="004D6B98"/>
    <w:rsid w:val="004E46DE"/>
    <w:rsid w:val="004E7BA1"/>
    <w:rsid w:val="0050164A"/>
    <w:rsid w:val="00523ECB"/>
    <w:rsid w:val="00534A3C"/>
    <w:rsid w:val="00544A0D"/>
    <w:rsid w:val="00564ADF"/>
    <w:rsid w:val="00573CCC"/>
    <w:rsid w:val="00583A05"/>
    <w:rsid w:val="00593E0C"/>
    <w:rsid w:val="00596677"/>
    <w:rsid w:val="005C3A5E"/>
    <w:rsid w:val="005C4040"/>
    <w:rsid w:val="005D2CEC"/>
    <w:rsid w:val="005D319B"/>
    <w:rsid w:val="005E211C"/>
    <w:rsid w:val="006112DB"/>
    <w:rsid w:val="00613B0C"/>
    <w:rsid w:val="006207AA"/>
    <w:rsid w:val="006312F9"/>
    <w:rsid w:val="00634EF1"/>
    <w:rsid w:val="00652960"/>
    <w:rsid w:val="00653598"/>
    <w:rsid w:val="006544D4"/>
    <w:rsid w:val="00667D2A"/>
    <w:rsid w:val="007037F5"/>
    <w:rsid w:val="00746712"/>
    <w:rsid w:val="00775820"/>
    <w:rsid w:val="007916F2"/>
    <w:rsid w:val="00812860"/>
    <w:rsid w:val="00821DE7"/>
    <w:rsid w:val="00860C4D"/>
    <w:rsid w:val="0087736A"/>
    <w:rsid w:val="00883E5A"/>
    <w:rsid w:val="00892066"/>
    <w:rsid w:val="0089548E"/>
    <w:rsid w:val="00897DD7"/>
    <w:rsid w:val="008A42FE"/>
    <w:rsid w:val="008B708D"/>
    <w:rsid w:val="008C1AF0"/>
    <w:rsid w:val="008D1272"/>
    <w:rsid w:val="008D42BD"/>
    <w:rsid w:val="009175E2"/>
    <w:rsid w:val="009178D5"/>
    <w:rsid w:val="00982D3F"/>
    <w:rsid w:val="009849BF"/>
    <w:rsid w:val="009E6D08"/>
    <w:rsid w:val="009E7580"/>
    <w:rsid w:val="009F0A96"/>
    <w:rsid w:val="00A12E41"/>
    <w:rsid w:val="00A42FB0"/>
    <w:rsid w:val="00A54C87"/>
    <w:rsid w:val="00A6407C"/>
    <w:rsid w:val="00AA36A4"/>
    <w:rsid w:val="00AC23AD"/>
    <w:rsid w:val="00AD26A7"/>
    <w:rsid w:val="00B2678A"/>
    <w:rsid w:val="00B56080"/>
    <w:rsid w:val="00B65CF1"/>
    <w:rsid w:val="00B738BC"/>
    <w:rsid w:val="00B7777E"/>
    <w:rsid w:val="00BC2CB3"/>
    <w:rsid w:val="00C038BB"/>
    <w:rsid w:val="00C26ED3"/>
    <w:rsid w:val="00C32745"/>
    <w:rsid w:val="00C364A7"/>
    <w:rsid w:val="00C64D53"/>
    <w:rsid w:val="00C768B2"/>
    <w:rsid w:val="00CA367F"/>
    <w:rsid w:val="00CA3F11"/>
    <w:rsid w:val="00CE2F60"/>
    <w:rsid w:val="00D111AE"/>
    <w:rsid w:val="00D43553"/>
    <w:rsid w:val="00D6306F"/>
    <w:rsid w:val="00E366EB"/>
    <w:rsid w:val="00EA430C"/>
    <w:rsid w:val="00EA660F"/>
    <w:rsid w:val="00EA6D6B"/>
    <w:rsid w:val="00EA720B"/>
    <w:rsid w:val="00EE5488"/>
    <w:rsid w:val="00EF0333"/>
    <w:rsid w:val="00EF18CC"/>
    <w:rsid w:val="00F16572"/>
    <w:rsid w:val="00F34F77"/>
    <w:rsid w:val="00F40749"/>
    <w:rsid w:val="00F87AC7"/>
    <w:rsid w:val="00FA114F"/>
    <w:rsid w:val="00FB6CE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56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EastAsia"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93074"/>
  </w:style>
  <w:style w:type="paragraph" w:styleId="3">
    <w:name w:val="heading 3"/>
    <w:basedOn w:val="a"/>
    <w:next w:val="a"/>
    <w:link w:val="30"/>
    <w:uiPriority w:val="9"/>
    <w:unhideWhenUsed/>
    <w:qFormat/>
    <w:rsid w:val="00393832"/>
    <w:pPr>
      <w:keepNext/>
      <w:suppressAutoHyphens/>
      <w:spacing w:before="240" w:after="60"/>
      <w:outlineLvl w:val="2"/>
    </w:pPr>
    <w:rPr>
      <w:rFonts w:ascii="Cambria" w:eastAsia="Times New Roman" w:hAnsi="Cambria"/>
      <w:b/>
      <w:bCs/>
      <w:sz w:val="26"/>
      <w:szCs w:val="26"/>
      <w:lang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nhideWhenUsed/>
    <w:rsid w:val="004D5BDC"/>
    <w:rPr>
      <w:color w:val="0000FF"/>
      <w:u w:val="single"/>
    </w:rPr>
  </w:style>
  <w:style w:type="character" w:customStyle="1" w:styleId="30">
    <w:name w:val="Заголовок 3 Знак"/>
    <w:basedOn w:val="a0"/>
    <w:link w:val="3"/>
    <w:uiPriority w:val="9"/>
    <w:rsid w:val="00393832"/>
    <w:rPr>
      <w:rFonts w:ascii="Cambria" w:eastAsia="Times New Roman" w:hAnsi="Cambria"/>
      <w:b/>
      <w:bCs/>
      <w:sz w:val="26"/>
      <w:szCs w:val="26"/>
      <w:lang w:eastAsia="ar-SA"/>
    </w:rPr>
  </w:style>
  <w:style w:type="paragraph" w:styleId="a4">
    <w:name w:val="List Paragraph"/>
    <w:basedOn w:val="a"/>
    <w:uiPriority w:val="34"/>
    <w:qFormat/>
    <w:rsid w:val="009849BF"/>
    <w:pPr>
      <w:ind w:left="720"/>
      <w:contextualSpacing/>
    </w:pPr>
  </w:style>
  <w:style w:type="paragraph" w:customStyle="1" w:styleId="ConsNonformat">
    <w:name w:val="ConsNonformat"/>
    <w:rsid w:val="009849BF"/>
    <w:pPr>
      <w:widowControl w:val="0"/>
      <w:autoSpaceDE w:val="0"/>
      <w:autoSpaceDN w:val="0"/>
      <w:adjustRightInd w:val="0"/>
    </w:pPr>
    <w:rPr>
      <w:rFonts w:ascii="Courier New" w:eastAsia="Times New Roman" w:hAnsi="Courier New" w:cs="Courier New"/>
      <w:sz w:val="20"/>
      <w:szCs w:val="20"/>
    </w:rPr>
  </w:style>
  <w:style w:type="paragraph" w:customStyle="1" w:styleId="ConsPlusNormal">
    <w:name w:val="ConsPlusNormal"/>
    <w:link w:val="ConsPlusNormal0"/>
    <w:rsid w:val="00AC23AD"/>
    <w:pPr>
      <w:widowControl w:val="0"/>
      <w:autoSpaceDE w:val="0"/>
      <w:autoSpaceDN w:val="0"/>
    </w:pPr>
    <w:rPr>
      <w:rFonts w:eastAsia="Times New Roman"/>
      <w:sz w:val="24"/>
      <w:szCs w:val="20"/>
    </w:rPr>
  </w:style>
  <w:style w:type="character" w:customStyle="1" w:styleId="ConsPlusNormal0">
    <w:name w:val="ConsPlusNormal Знак"/>
    <w:link w:val="ConsPlusNormal"/>
    <w:locked/>
    <w:rsid w:val="00AC23AD"/>
    <w:rPr>
      <w:rFonts w:eastAsia="Times New Roman"/>
      <w:sz w:val="24"/>
      <w:szCs w:val="20"/>
    </w:rPr>
  </w:style>
  <w:style w:type="paragraph" w:customStyle="1" w:styleId="ConsNormal">
    <w:name w:val="ConsNormal"/>
    <w:rsid w:val="009178D5"/>
    <w:pPr>
      <w:widowControl w:val="0"/>
      <w:autoSpaceDE w:val="0"/>
      <w:autoSpaceDN w:val="0"/>
      <w:adjustRightInd w:val="0"/>
      <w:ind w:right="19772" w:firstLine="720"/>
    </w:pPr>
    <w:rPr>
      <w:rFonts w:ascii="Arial" w:eastAsia="Times New Roman" w:hAnsi="Arial" w:cs="Arial"/>
      <w:sz w:val="20"/>
      <w:szCs w:val="20"/>
    </w:rPr>
  </w:style>
  <w:style w:type="paragraph" w:customStyle="1" w:styleId="ConsPlusTitle">
    <w:name w:val="ConsPlusTitle"/>
    <w:rsid w:val="00573CCC"/>
    <w:pPr>
      <w:widowControl w:val="0"/>
      <w:autoSpaceDE w:val="0"/>
      <w:autoSpaceDN w:val="0"/>
    </w:pPr>
    <w:rPr>
      <w:rFonts w:eastAsia="Times New Roman"/>
      <w:b/>
      <w:sz w:val="24"/>
      <w:szCs w:val="20"/>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CF298FD6B5CB46C173E1D175A6041470CA217B56A4DC732E279D9E5B6B7FE2AC297A81193359833BDB676C93A058AB68D5BF40915F8DA559ADC9P"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consultantplus://offline/ref=D4393D5C81034976951195F67212820D71C7D29057B47F78EFBBF44F051337D6B35A81542F77B6FA79AE7BA654JDNAL" TargetMode="Externa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muezersky.ru" TargetMode="External"/><Relationship Id="rId11" Type="http://schemas.openxmlformats.org/officeDocument/2006/relationships/hyperlink" Target="consultantplus://offline/ref=D4393D5C81034976951195F67212820D71C7D19250B67F78EFBBF44F051337D6A15AD9512878FCAB3EE574A651CD03F514FA6AAEJ3NDL" TargetMode="External"/><Relationship Id="rId5" Type="http://schemas.openxmlformats.org/officeDocument/2006/relationships/webSettings" Target="webSettings.xml"/><Relationship Id="rId10" Type="http://schemas.openxmlformats.org/officeDocument/2006/relationships/hyperlink" Target="consultantplus://offline/ref=B4985AB120FF613F66912224EACCB53517FEBD1310B985A49569704174C55D37012CE4964BED4EE98C47DC99CB686DD661C11F8C9D5005B8X5T6H" TargetMode="External"/><Relationship Id="rId4" Type="http://schemas.openxmlformats.org/officeDocument/2006/relationships/settings" Target="settings.xml"/><Relationship Id="rId9" Type="http://schemas.openxmlformats.org/officeDocument/2006/relationships/hyperlink" Target="consultantplus://offline/ref=B4985AB120FF613F66912224EACCB53515F9B91417BB85A49569704174C55D37012CE49049E61BBDCF1985CA8E2360D77EDD1F8EX8TA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CB815B-E451-4D28-BE74-0CA5B091B8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706</TotalTime>
  <Pages>1</Pages>
  <Words>2765</Words>
  <Characters>15767</Characters>
  <Application>Microsoft Office Word</Application>
  <DocSecurity>0</DocSecurity>
  <Lines>131</Lines>
  <Paragraphs>36</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18496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807480</cp:lastModifiedBy>
  <cp:revision>55</cp:revision>
  <cp:lastPrinted>2019-05-30T09:21:00Z</cp:lastPrinted>
  <dcterms:created xsi:type="dcterms:W3CDTF">2019-04-17T08:35:00Z</dcterms:created>
  <dcterms:modified xsi:type="dcterms:W3CDTF">2019-05-30T09:24:00Z</dcterms:modified>
</cp:coreProperties>
</file>