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5B" w:rsidRDefault="009D0F43" w:rsidP="00815F5B">
      <w:pPr>
        <w:jc w:val="center"/>
        <w:rPr>
          <w:b/>
        </w:rPr>
      </w:pPr>
      <w:r>
        <w:rPr>
          <w:b/>
        </w:rPr>
        <w:t>РЕСПУ</w:t>
      </w:r>
      <w:r w:rsidR="00815F5B">
        <w:rPr>
          <w:b/>
        </w:rPr>
        <w:t>БЛИКА КАРЕЛИЯ</w:t>
      </w:r>
    </w:p>
    <w:p w:rsidR="00815F5B" w:rsidRDefault="00815F5B" w:rsidP="00815F5B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815F5B" w:rsidRDefault="00815F5B" w:rsidP="00815F5B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815F5B" w:rsidRDefault="00815F5B" w:rsidP="00815F5B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815F5B" w:rsidRDefault="00815F5B" w:rsidP="00815F5B">
      <w:pPr>
        <w:jc w:val="center"/>
        <w:rPr>
          <w:b/>
        </w:rPr>
      </w:pPr>
    </w:p>
    <w:p w:rsidR="00815F5B" w:rsidRDefault="00815F5B" w:rsidP="00815F5B">
      <w:pPr>
        <w:jc w:val="center"/>
        <w:rPr>
          <w:b/>
        </w:rPr>
      </w:pPr>
      <w:r>
        <w:rPr>
          <w:b/>
        </w:rPr>
        <w:t>П</w:t>
      </w:r>
      <w:r w:rsidR="002E1495">
        <w:rPr>
          <w:b/>
        </w:rPr>
        <w:t xml:space="preserve"> </w:t>
      </w:r>
      <w:r>
        <w:rPr>
          <w:b/>
        </w:rPr>
        <w:t>О</w:t>
      </w:r>
      <w:r w:rsidR="002E1495">
        <w:rPr>
          <w:b/>
        </w:rPr>
        <w:t xml:space="preserve"> </w:t>
      </w:r>
      <w:r>
        <w:rPr>
          <w:b/>
        </w:rPr>
        <w:t>С</w:t>
      </w:r>
      <w:r w:rsidR="002E1495">
        <w:rPr>
          <w:b/>
        </w:rPr>
        <w:t xml:space="preserve"> </w:t>
      </w:r>
      <w:r>
        <w:rPr>
          <w:b/>
        </w:rPr>
        <w:t>Т</w:t>
      </w:r>
      <w:r w:rsidR="002E1495">
        <w:rPr>
          <w:b/>
        </w:rPr>
        <w:t xml:space="preserve"> </w:t>
      </w:r>
      <w:r>
        <w:rPr>
          <w:b/>
        </w:rPr>
        <w:t>А</w:t>
      </w:r>
      <w:r w:rsidR="002E1495">
        <w:rPr>
          <w:b/>
        </w:rPr>
        <w:t xml:space="preserve"> </w:t>
      </w:r>
      <w:r>
        <w:rPr>
          <w:b/>
        </w:rPr>
        <w:t>Н</w:t>
      </w:r>
      <w:r w:rsidR="002E1495">
        <w:rPr>
          <w:b/>
        </w:rPr>
        <w:t xml:space="preserve"> </w:t>
      </w:r>
      <w:r>
        <w:rPr>
          <w:b/>
        </w:rPr>
        <w:t>О</w:t>
      </w:r>
      <w:r w:rsidR="002E1495">
        <w:rPr>
          <w:b/>
        </w:rPr>
        <w:t xml:space="preserve"> </w:t>
      </w:r>
      <w:r>
        <w:rPr>
          <w:b/>
        </w:rPr>
        <w:t>В</w:t>
      </w:r>
      <w:r w:rsidR="002E1495">
        <w:rPr>
          <w:b/>
        </w:rPr>
        <w:t xml:space="preserve"> </w:t>
      </w:r>
      <w:r>
        <w:rPr>
          <w:b/>
        </w:rPr>
        <w:t>Л</w:t>
      </w:r>
      <w:r w:rsidR="002E1495">
        <w:rPr>
          <w:b/>
        </w:rPr>
        <w:t xml:space="preserve"> </w:t>
      </w:r>
      <w:r>
        <w:rPr>
          <w:b/>
        </w:rPr>
        <w:t>Е</w:t>
      </w:r>
      <w:r w:rsidR="002E1495">
        <w:rPr>
          <w:b/>
        </w:rPr>
        <w:t xml:space="preserve"> </w:t>
      </w:r>
      <w:r>
        <w:rPr>
          <w:b/>
        </w:rPr>
        <w:t>Н</w:t>
      </w:r>
      <w:r w:rsidR="002E1495">
        <w:rPr>
          <w:b/>
        </w:rPr>
        <w:t xml:space="preserve"> </w:t>
      </w:r>
      <w:r>
        <w:rPr>
          <w:b/>
        </w:rPr>
        <w:t>И</w:t>
      </w:r>
      <w:r w:rsidR="002E1495">
        <w:rPr>
          <w:b/>
        </w:rPr>
        <w:t xml:space="preserve"> </w:t>
      </w:r>
      <w:r>
        <w:rPr>
          <w:b/>
        </w:rPr>
        <w:t>Е</w:t>
      </w:r>
    </w:p>
    <w:p w:rsidR="00815F5B" w:rsidRDefault="00815F5B" w:rsidP="00815F5B">
      <w:pPr>
        <w:jc w:val="center"/>
        <w:rPr>
          <w:b/>
        </w:rPr>
      </w:pPr>
    </w:p>
    <w:p w:rsidR="00815F5B" w:rsidRDefault="00815F5B" w:rsidP="00815F5B">
      <w:pPr>
        <w:rPr>
          <w:b/>
        </w:rPr>
      </w:pPr>
    </w:p>
    <w:p w:rsidR="00815F5B" w:rsidRDefault="00815F5B" w:rsidP="00815F5B">
      <w:pPr>
        <w:rPr>
          <w:b/>
        </w:rPr>
      </w:pPr>
      <w:r>
        <w:rPr>
          <w:b/>
        </w:rPr>
        <w:t>от 30 июля 2020 г.                                                                                                № 48</w:t>
      </w:r>
    </w:p>
    <w:p w:rsidR="00815F5B" w:rsidRDefault="00815F5B" w:rsidP="00815F5B">
      <w:pPr>
        <w:rPr>
          <w:b/>
        </w:rPr>
      </w:pPr>
    </w:p>
    <w:p w:rsidR="00815F5B" w:rsidRDefault="00815F5B" w:rsidP="00815F5B">
      <w:pPr>
        <w:rPr>
          <w:b/>
        </w:rPr>
      </w:pPr>
      <w:r>
        <w:rPr>
          <w:b/>
        </w:rPr>
        <w:t xml:space="preserve">О приведении вида разрешенного использования </w:t>
      </w:r>
    </w:p>
    <w:p w:rsidR="00815F5B" w:rsidRDefault="00815F5B" w:rsidP="00815F5B">
      <w:pPr>
        <w:rPr>
          <w:b/>
        </w:rPr>
      </w:pPr>
      <w:r>
        <w:rPr>
          <w:b/>
        </w:rPr>
        <w:t xml:space="preserve">земельного участка в соответствие с видом </w:t>
      </w:r>
    </w:p>
    <w:p w:rsidR="00815F5B" w:rsidRDefault="00815F5B" w:rsidP="00815F5B">
      <w:pPr>
        <w:rPr>
          <w:b/>
        </w:rPr>
      </w:pPr>
      <w:r>
        <w:rPr>
          <w:b/>
        </w:rPr>
        <w:t xml:space="preserve">разрешенного использования, </w:t>
      </w:r>
    </w:p>
    <w:p w:rsidR="00815F5B" w:rsidRDefault="00815F5B" w:rsidP="00815F5B">
      <w:pPr>
        <w:rPr>
          <w:b/>
        </w:rPr>
      </w:pPr>
      <w:r>
        <w:rPr>
          <w:b/>
        </w:rPr>
        <w:t xml:space="preserve">предусмотренным Классификатором, </w:t>
      </w:r>
    </w:p>
    <w:p w:rsidR="00815F5B" w:rsidRDefault="00815F5B" w:rsidP="00815F5B">
      <w:pPr>
        <w:rPr>
          <w:b/>
        </w:rPr>
      </w:pPr>
      <w:r>
        <w:rPr>
          <w:b/>
        </w:rPr>
        <w:t>утвержденным Приказом от 01.09.2014 № 540</w:t>
      </w:r>
    </w:p>
    <w:p w:rsidR="00815F5B" w:rsidRDefault="00815F5B" w:rsidP="00815F5B"/>
    <w:p w:rsidR="00815F5B" w:rsidRDefault="00815F5B" w:rsidP="00815F5B">
      <w:pPr>
        <w:rPr>
          <w:b/>
        </w:rPr>
      </w:pPr>
      <w:r>
        <w:t xml:space="preserve">     </w:t>
      </w:r>
      <w:proofErr w:type="gramStart"/>
      <w:r>
        <w:t>В соответствии с положениями ст. 31, 32, 36 Градостроительного кодекса Российской Федерации, п. 12, 13 ст.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Приказа Министерства экономического развития Российской Федерации от 01.09.2014 № 540 «Об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классификатора видов разрешенного использования земельных участков», администрация Муезерского городского поселения </w:t>
      </w:r>
      <w:r>
        <w:rPr>
          <w:b/>
        </w:rPr>
        <w:t>ПОСТАНОВЛЯЕТ:</w:t>
      </w:r>
    </w:p>
    <w:p w:rsidR="00815F5B" w:rsidRDefault="00815F5B" w:rsidP="00815F5B">
      <w:pPr>
        <w:jc w:val="both"/>
      </w:pPr>
      <w:r>
        <w:t xml:space="preserve">     1.Привести в соответствие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вид разрешенного использования земельного участка с кадастровым номером 10:19:0010101:40. </w:t>
      </w:r>
    </w:p>
    <w:p w:rsidR="00815F5B" w:rsidRDefault="00815F5B" w:rsidP="00815F5B">
      <w:pPr>
        <w:jc w:val="both"/>
      </w:pPr>
      <w:r>
        <w:t xml:space="preserve">     2.Установить вид разрешенного использования земельного участка с кадастровым номером 10:19:0010101:40 — «специальная деятельность» (код вида разрешенного использования — 12.2), территориальная зона — «КС. Зона коммунально-складского назначения». </w:t>
      </w:r>
    </w:p>
    <w:p w:rsidR="00815F5B" w:rsidRDefault="00815F5B" w:rsidP="00815F5B">
      <w:pPr>
        <w:jc w:val="both"/>
      </w:pPr>
      <w:r>
        <w:t xml:space="preserve">     3.Администрации Муезерского городского поселения направить настоящее постановление в порядке межведомственного информационного взаимодействия в Филиал ФГБУ «Федеральная кадастровая палата Федеральной службы государственной регистрации, кадастра и картографии» по Республике Карелия. </w:t>
      </w:r>
    </w:p>
    <w:p w:rsidR="00815F5B" w:rsidRDefault="00815F5B" w:rsidP="00815F5B">
      <w:pPr>
        <w:jc w:val="both"/>
      </w:pPr>
      <w:r>
        <w:t xml:space="preserve">     4. Настоящее постановление вступает в силу с момента  его официального опубликования. </w:t>
      </w:r>
    </w:p>
    <w:p w:rsidR="00815F5B" w:rsidRDefault="00815F5B" w:rsidP="00815F5B">
      <w:pPr>
        <w:jc w:val="both"/>
      </w:pPr>
    </w:p>
    <w:p w:rsidR="00815F5B" w:rsidRDefault="00815F5B" w:rsidP="00815F5B"/>
    <w:p w:rsidR="00815F5B" w:rsidRDefault="00815F5B" w:rsidP="00815F5B"/>
    <w:p w:rsidR="00815F5B" w:rsidRDefault="00815F5B" w:rsidP="00815F5B"/>
    <w:p w:rsidR="00815F5B" w:rsidRDefault="00815F5B" w:rsidP="00815F5B">
      <w:r>
        <w:t xml:space="preserve">     Глава Муезерского городского поселения                                          </w:t>
      </w:r>
      <w:proofErr w:type="spellStart"/>
      <w:r>
        <w:t>Л.Н.Баринкова</w:t>
      </w:r>
      <w:proofErr w:type="spellEnd"/>
    </w:p>
    <w:p w:rsidR="00815F5B" w:rsidRDefault="00815F5B" w:rsidP="00815F5B">
      <w:r>
        <w:t> </w:t>
      </w:r>
    </w:p>
    <w:p w:rsidR="00815F5B" w:rsidRDefault="00815F5B" w:rsidP="00815F5B">
      <w:pPr>
        <w:rPr>
          <w:b/>
        </w:rPr>
      </w:pPr>
    </w:p>
    <w:p w:rsidR="00815F5B" w:rsidRDefault="00815F5B" w:rsidP="00815F5B">
      <w:pPr>
        <w:rPr>
          <w:b/>
        </w:rPr>
      </w:pPr>
    </w:p>
    <w:p w:rsidR="00815F5B" w:rsidRDefault="00815F5B" w:rsidP="00815F5B">
      <w:pPr>
        <w:rPr>
          <w:b/>
        </w:rPr>
      </w:pPr>
    </w:p>
    <w:p w:rsidR="00815F5B" w:rsidRDefault="00815F5B" w:rsidP="00815F5B">
      <w:pPr>
        <w:rPr>
          <w:b/>
        </w:rPr>
      </w:pPr>
    </w:p>
    <w:p w:rsidR="00815F5B" w:rsidRDefault="00815F5B" w:rsidP="00815F5B">
      <w:pPr>
        <w:rPr>
          <w:b/>
        </w:rPr>
      </w:pPr>
    </w:p>
    <w:p w:rsidR="00815F5B" w:rsidRDefault="00815F5B" w:rsidP="00815F5B">
      <w:pPr>
        <w:rPr>
          <w:b/>
        </w:rPr>
      </w:pPr>
    </w:p>
    <w:p w:rsidR="00815F5B" w:rsidRDefault="00815F5B" w:rsidP="00815F5B">
      <w:pPr>
        <w:rPr>
          <w:b/>
        </w:rPr>
      </w:pPr>
    </w:p>
    <w:p w:rsidR="00815F5B" w:rsidRDefault="00815F5B" w:rsidP="00815F5B"/>
    <w:p w:rsidR="00815F5B" w:rsidRDefault="00815F5B" w:rsidP="00815F5B"/>
    <w:p w:rsidR="00815F5B" w:rsidRDefault="00815F5B" w:rsidP="00815F5B"/>
    <w:p w:rsidR="00815F5B" w:rsidRDefault="00815F5B" w:rsidP="00815F5B">
      <w:pPr>
        <w:jc w:val="center"/>
        <w:rPr>
          <w:b/>
        </w:rPr>
      </w:pPr>
    </w:p>
    <w:p w:rsidR="00815F5B" w:rsidRDefault="00815F5B" w:rsidP="00815F5B">
      <w:pPr>
        <w:jc w:val="center"/>
        <w:rPr>
          <w:b/>
        </w:rPr>
      </w:pPr>
    </w:p>
    <w:p w:rsidR="00815F5B" w:rsidRDefault="00815F5B" w:rsidP="00815F5B">
      <w:pPr>
        <w:jc w:val="center"/>
        <w:rPr>
          <w:b/>
        </w:rPr>
      </w:pPr>
    </w:p>
    <w:p w:rsidR="00815F5B" w:rsidRDefault="00815F5B" w:rsidP="00815F5B">
      <w:pPr>
        <w:jc w:val="center"/>
        <w:rPr>
          <w:b/>
        </w:rPr>
      </w:pPr>
    </w:p>
    <w:p w:rsidR="00815F5B" w:rsidRDefault="00815F5B" w:rsidP="00815F5B">
      <w:pPr>
        <w:jc w:val="center"/>
        <w:rPr>
          <w:b/>
        </w:rPr>
      </w:pPr>
    </w:p>
    <w:p w:rsidR="00CA4E52" w:rsidRDefault="002E14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25.65pt">
            <v:imagedata r:id="rId5" o:title=""/>
          </v:shape>
        </w:pict>
      </w:r>
      <w:r>
        <w:pict>
          <v:shape id="_x0000_i1026" type="#_x0000_t75" style="width:467.7pt;height:25.65pt">
            <v:imagedata r:id="rId6" o:title=""/>
          </v:shape>
        </w:pict>
      </w:r>
      <w:r>
        <w:pict>
          <v:shape id="_x0000_i1027" type="#_x0000_t75" style="width:467.7pt;height:25.65pt">
            <v:imagedata r:id="rId6" o:title=""/>
          </v:shape>
        </w:pict>
      </w:r>
      <w:r>
        <w:pict>
          <v:shape id="_x0000_i1028" type="#_x0000_t75" style="width:467.7pt;height:25.65pt">
            <v:imagedata r:id="rId6" o:title=""/>
          </v:shape>
        </w:pict>
      </w:r>
      <w:r>
        <w:pict>
          <v:shape id="_x0000_i1029" type="#_x0000_t75" style="width:467.7pt;height:25.65pt">
            <v:imagedata r:id="rId6" o:title=""/>
          </v:shape>
        </w:pict>
      </w:r>
      <w:r>
        <w:pict>
          <v:shape id="_x0000_i1030" type="#_x0000_t75" style="width:467.7pt;height:25.65pt">
            <v:imagedata r:id="rId6" o:title=""/>
          </v:shape>
        </w:pict>
      </w:r>
      <w:r>
        <w:pict>
          <v:shape id="_x0000_i1031" type="#_x0000_t75" style="width:467.7pt;height:25.65pt">
            <v:imagedata r:id="rId6" o:title=""/>
          </v:shape>
        </w:pict>
      </w:r>
      <w:r>
        <w:pict>
          <v:shape id="_x0000_i1032" type="#_x0000_t75" style="width:467.7pt;height:25.65pt">
            <v:imagedata r:id="rId7" o:title=""/>
          </v:shape>
        </w:pict>
      </w:r>
      <w:r>
        <w:pict>
          <v:shape id="_x0000_i1033" type="#_x0000_t75" style="width:467.7pt;height:25.65pt">
            <v:imagedata r:id="rId6" o:title=""/>
          </v:shape>
        </w:pict>
      </w:r>
    </w:p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55B3"/>
    <w:multiLevelType w:val="hybridMultilevel"/>
    <w:tmpl w:val="CC0E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2AF3"/>
    <w:rsid w:val="002E1495"/>
    <w:rsid w:val="003150E2"/>
    <w:rsid w:val="0031779B"/>
    <w:rsid w:val="00532AF3"/>
    <w:rsid w:val="00796BE0"/>
    <w:rsid w:val="00815F5B"/>
    <w:rsid w:val="009D0F43"/>
    <w:rsid w:val="00B33612"/>
    <w:rsid w:val="00CA4E52"/>
    <w:rsid w:val="00EF41EC"/>
    <w:rsid w:val="00F7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semiHidden/>
    <w:locked/>
    <w:rsid w:val="008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815F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15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2020-08-25T07:13:00Z</dcterms:created>
  <dcterms:modified xsi:type="dcterms:W3CDTF">2020-08-25T08:12:00Z</dcterms:modified>
</cp:coreProperties>
</file>