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11" w:rsidRDefault="00567911" w:rsidP="00567911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РЕСПУБЛИКА  КАРЕЛИЯ</w:t>
      </w:r>
    </w:p>
    <w:p w:rsidR="00567911" w:rsidRDefault="00567911" w:rsidP="00567911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МУНИЦИПАЛЬНОЕ  ОБРАЗОВАНИЕ</w:t>
      </w:r>
    </w:p>
    <w:p w:rsidR="00567911" w:rsidRDefault="00567911" w:rsidP="00567911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«МУЕЗЕРСКОЕ  ГОРОДСКОЕ  ПОСЕЛЕНИЕ»</w:t>
      </w:r>
    </w:p>
    <w:p w:rsidR="00567911" w:rsidRDefault="00567911" w:rsidP="00567911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АДМИНИСТРАЦИЯ МУЕЗЕРСКОГО ГОРОДСКОГО  ПОСЕЛЕНИЯ</w:t>
      </w:r>
    </w:p>
    <w:p w:rsidR="00567911" w:rsidRDefault="00567911" w:rsidP="00567911">
      <w:pPr>
        <w:ind w:right="175"/>
        <w:jc w:val="center"/>
        <w:rPr>
          <w:b/>
          <w:szCs w:val="28"/>
        </w:rPr>
      </w:pPr>
    </w:p>
    <w:p w:rsidR="00567911" w:rsidRDefault="00567911" w:rsidP="00567911">
      <w:pPr>
        <w:ind w:right="175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567911" w:rsidRDefault="00567911" w:rsidP="00567911">
      <w:pPr>
        <w:tabs>
          <w:tab w:val="left" w:pos="2480"/>
        </w:tabs>
        <w:ind w:right="175"/>
        <w:jc w:val="center"/>
        <w:rPr>
          <w:b/>
          <w:szCs w:val="28"/>
        </w:rPr>
      </w:pPr>
    </w:p>
    <w:p w:rsidR="00567911" w:rsidRDefault="00567911" w:rsidP="00567911">
      <w:pPr>
        <w:ind w:right="175"/>
        <w:jc w:val="both"/>
        <w:rPr>
          <w:b/>
          <w:szCs w:val="28"/>
        </w:rPr>
      </w:pPr>
      <w:r>
        <w:rPr>
          <w:b/>
          <w:szCs w:val="28"/>
        </w:rPr>
        <w:t>от 22 июля  2020 года                                                                       № 38</w:t>
      </w:r>
    </w:p>
    <w:p w:rsidR="00567911" w:rsidRDefault="00567911" w:rsidP="00567911">
      <w:pPr>
        <w:ind w:right="175"/>
        <w:jc w:val="center"/>
        <w:rPr>
          <w:b/>
          <w:szCs w:val="28"/>
        </w:rPr>
      </w:pPr>
    </w:p>
    <w:p w:rsidR="00567911" w:rsidRDefault="00567911" w:rsidP="00567911">
      <w:pPr>
        <w:ind w:right="175"/>
        <w:rPr>
          <w:b/>
          <w:szCs w:val="28"/>
        </w:rPr>
      </w:pPr>
      <w:r>
        <w:rPr>
          <w:b/>
          <w:szCs w:val="28"/>
        </w:rPr>
        <w:t>О проведении электронного аукциона</w:t>
      </w:r>
    </w:p>
    <w:p w:rsidR="00567911" w:rsidRDefault="00567911" w:rsidP="00567911">
      <w:pPr>
        <w:ind w:right="175"/>
        <w:rPr>
          <w:b/>
          <w:szCs w:val="28"/>
        </w:rPr>
      </w:pPr>
      <w:r>
        <w:rPr>
          <w:b/>
          <w:szCs w:val="28"/>
        </w:rPr>
        <w:t xml:space="preserve">на право заключения муниципального </w:t>
      </w:r>
    </w:p>
    <w:p w:rsidR="00567911" w:rsidRDefault="00567911" w:rsidP="00567911">
      <w:pPr>
        <w:ind w:right="175"/>
        <w:rPr>
          <w:b/>
          <w:szCs w:val="28"/>
        </w:rPr>
      </w:pPr>
      <w:r>
        <w:rPr>
          <w:b/>
          <w:szCs w:val="28"/>
        </w:rPr>
        <w:t>контракта на поставку трактора</w:t>
      </w:r>
    </w:p>
    <w:p w:rsidR="00567911" w:rsidRDefault="00567911" w:rsidP="00567911">
      <w:pPr>
        <w:ind w:right="175"/>
        <w:rPr>
          <w:b/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>В соответствии с  Федеральными  законами № 44-ФЗ « О контрактной системе в сфере закупок товаров, работ, услуг для обеспечения государственных  и муниципальных нужд» от 05.04.2013г. № 131-ФЗ «Об общих принципах организации местного самоуправления в Российской Федерации» от 06.10.2003, на основании Устава муниципального образования «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 городское поселение»:</w:t>
      </w: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  <w:r>
        <w:rPr>
          <w:szCs w:val="28"/>
        </w:rPr>
        <w:t xml:space="preserve">     1.Провести электронный аукцион на право заключения муниципального контракта на поставку трактора.</w:t>
      </w: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  <w:r>
        <w:rPr>
          <w:szCs w:val="28"/>
        </w:rPr>
        <w:t xml:space="preserve">     2. Документацию об аукционе разместить на официальном сайте Единой информационной системы в сфере закупок  </w:t>
      </w:r>
      <w:hyperlink r:id="rId4" w:history="1">
        <w:r>
          <w:rPr>
            <w:rStyle w:val="a3"/>
            <w:szCs w:val="28"/>
          </w:rPr>
          <w:t>www.zakupki.gov.ru</w:t>
        </w:r>
      </w:hyperlink>
      <w:r>
        <w:rPr>
          <w:szCs w:val="28"/>
        </w:rPr>
        <w:t xml:space="preserve"> и на официальном сайте администрации Муезерского муниципального района с адресом доступа </w:t>
      </w:r>
      <w:hyperlink r:id="rId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muwezersky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  <w:r>
        <w:rPr>
          <w:szCs w:val="28"/>
        </w:rPr>
        <w:t xml:space="preserve">     3. Распоряжение вступает в силу с момента подписания.</w:t>
      </w: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  <w:r>
        <w:rPr>
          <w:szCs w:val="28"/>
        </w:rPr>
        <w:t xml:space="preserve">  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распоряжения оставляю за собой.</w:t>
      </w: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Муезерского городского поселения                                    </w:t>
      </w:r>
      <w:proofErr w:type="spellStart"/>
      <w:r>
        <w:rPr>
          <w:szCs w:val="28"/>
        </w:rPr>
        <w:t>Е.В.Таенчук</w:t>
      </w:r>
      <w:proofErr w:type="spellEnd"/>
      <w:r>
        <w:rPr>
          <w:szCs w:val="28"/>
        </w:rPr>
        <w:t xml:space="preserve"> </w:t>
      </w:r>
    </w:p>
    <w:p w:rsidR="00567911" w:rsidRDefault="00567911" w:rsidP="00567911">
      <w:pPr>
        <w:ind w:right="175"/>
        <w:jc w:val="both"/>
        <w:rPr>
          <w:szCs w:val="28"/>
        </w:rPr>
      </w:pPr>
    </w:p>
    <w:p w:rsidR="00567911" w:rsidRDefault="00567911" w:rsidP="00567911">
      <w:pPr>
        <w:ind w:right="175"/>
        <w:jc w:val="both"/>
        <w:rPr>
          <w:szCs w:val="28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911"/>
    <w:rsid w:val="00567911"/>
    <w:rsid w:val="00796BE0"/>
    <w:rsid w:val="00925BC5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7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wezersky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2020-07-23T16:59:00Z</dcterms:created>
  <dcterms:modified xsi:type="dcterms:W3CDTF">2020-07-23T16:59:00Z</dcterms:modified>
</cp:coreProperties>
</file>