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BE" w:rsidRPr="00EB25BE" w:rsidRDefault="00EB25BE" w:rsidP="00EB25BE">
      <w:pPr>
        <w:tabs>
          <w:tab w:val="left" w:pos="1335"/>
        </w:tabs>
        <w:jc w:val="right"/>
        <w:rPr>
          <w:b/>
          <w:i/>
          <w:sz w:val="24"/>
          <w:szCs w:val="24"/>
          <w:u w:val="single"/>
        </w:rPr>
      </w:pPr>
      <w:r w:rsidRPr="00EB25BE">
        <w:rPr>
          <w:b/>
          <w:i/>
          <w:sz w:val="24"/>
          <w:szCs w:val="24"/>
          <w:u w:val="single"/>
        </w:rPr>
        <w:t>ПРОЕКТ</w:t>
      </w:r>
    </w:p>
    <w:p w:rsidR="00EB25BE" w:rsidRDefault="00EB25BE" w:rsidP="00CF0E88">
      <w:pPr>
        <w:tabs>
          <w:tab w:val="left" w:pos="1335"/>
        </w:tabs>
        <w:rPr>
          <w:b/>
          <w:sz w:val="24"/>
          <w:szCs w:val="24"/>
        </w:rPr>
      </w:pPr>
    </w:p>
    <w:p w:rsidR="00CF0E88" w:rsidRPr="001D7A43" w:rsidRDefault="00CF0E88" w:rsidP="00CF0E88">
      <w:pPr>
        <w:tabs>
          <w:tab w:val="left" w:pos="13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B25BE"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 xml:space="preserve"> </w:t>
      </w:r>
      <w:r w:rsidRPr="001D7A43">
        <w:rPr>
          <w:b/>
          <w:sz w:val="24"/>
          <w:szCs w:val="24"/>
        </w:rPr>
        <w:t>РЕСПУБЛИКА    КАРЕЛИЯ</w:t>
      </w:r>
    </w:p>
    <w:p w:rsidR="00CF0E88" w:rsidRPr="001D7A43" w:rsidRDefault="00CF0E88" w:rsidP="00CF0E88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МУНИЦИПАЛЬНОЕ   ОБРАЗОВАНИЕ</w:t>
      </w:r>
    </w:p>
    <w:p w:rsidR="00CF0E88" w:rsidRPr="001D7A43" w:rsidRDefault="00CF0E88" w:rsidP="00CF0E88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«ЛЕНД</w:t>
      </w:r>
      <w:r w:rsidRPr="001D7A43">
        <w:rPr>
          <w:b/>
          <w:sz w:val="24"/>
          <w:szCs w:val="24"/>
        </w:rPr>
        <w:t>ЕРСКОЕ   СЕЛЬСКОЕ   ПОСЕЛЕНИЕ»</w:t>
      </w:r>
    </w:p>
    <w:p w:rsidR="00CF0E88" w:rsidRPr="001D7A43" w:rsidRDefault="00CF0E88" w:rsidP="00CF0E88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  ЛЕНД</w:t>
      </w:r>
      <w:r w:rsidRPr="001D7A43">
        <w:rPr>
          <w:b/>
          <w:sz w:val="24"/>
          <w:szCs w:val="24"/>
        </w:rPr>
        <w:t>ЕРСКОГО   СЕЛЬСКОГО   ПОСЕЛЕНИЯ</w:t>
      </w:r>
    </w:p>
    <w:p w:rsidR="00CF0E88" w:rsidRPr="001D7A43" w:rsidRDefault="00CF0E88" w:rsidP="00CF0E88">
      <w:pPr>
        <w:tabs>
          <w:tab w:val="left" w:pos="13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 w:rsidRPr="001D7A43">
        <w:rPr>
          <w:b/>
          <w:sz w:val="24"/>
          <w:szCs w:val="24"/>
        </w:rPr>
        <w:t>РЕШЕНИЕ</w:t>
      </w:r>
    </w:p>
    <w:p w:rsidR="00CF0E88" w:rsidRPr="00EB25BE" w:rsidRDefault="00CF0E88" w:rsidP="00CF0E88">
      <w:pPr>
        <w:rPr>
          <w:sz w:val="24"/>
          <w:szCs w:val="24"/>
        </w:rPr>
      </w:pPr>
      <w:r w:rsidRPr="001D7A43">
        <w:rPr>
          <w:b/>
          <w:sz w:val="24"/>
          <w:szCs w:val="24"/>
        </w:rPr>
        <w:t xml:space="preserve">  </w:t>
      </w:r>
      <w:r w:rsidRPr="00EB25BE">
        <w:rPr>
          <w:sz w:val="24"/>
          <w:szCs w:val="24"/>
        </w:rPr>
        <w:t>_____  сессии  4  созыв</w:t>
      </w:r>
      <w:r w:rsidR="00EB25BE">
        <w:rPr>
          <w:sz w:val="24"/>
          <w:szCs w:val="24"/>
        </w:rPr>
        <w:t>а</w:t>
      </w:r>
    </w:p>
    <w:p w:rsidR="00CF0E88" w:rsidRPr="001D7A43" w:rsidRDefault="00CF0E88" w:rsidP="00CF0E8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>от  _________</w:t>
      </w:r>
      <w:r w:rsidRPr="001D7A43">
        <w:rPr>
          <w:sz w:val="24"/>
          <w:szCs w:val="24"/>
        </w:rPr>
        <w:t xml:space="preserve">  2021 года                                                                                     № ____</w:t>
      </w:r>
    </w:p>
    <w:p w:rsidR="00564D78" w:rsidRDefault="00564D78" w:rsidP="00564D7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«О внесении дополнений  в Правила  благоустройства</w:t>
      </w:r>
    </w:p>
    <w:p w:rsidR="00564D78" w:rsidRPr="00F806C4" w:rsidRDefault="00564D78" w:rsidP="00564D7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муниципального образования «Лендерское сельское поселение»</w:t>
      </w:r>
    </w:p>
    <w:p w:rsidR="009A70BA" w:rsidRDefault="009A70BA" w:rsidP="009A70BA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b/>
        </w:rPr>
      </w:pPr>
      <w:proofErr w:type="gramStart"/>
      <w:r>
        <w:rPr>
          <w:color w:val="3C3C3C"/>
          <w:spacing w:val="2"/>
        </w:rPr>
        <w:t>В целях приведения  Правил благоустройства территории Лендерского сельского поселения в соответствие с нормами федерального законодательства,</w:t>
      </w:r>
      <w:r>
        <w:t xml:space="preserve">               руководствуясь  Федеральным  Законом № 463-ФЗ от 29 декабря 2017 года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Федерации»,  Уставом муниципального образования «Лендерское сельское поселение», </w:t>
      </w:r>
      <w:r w:rsidRPr="00B469FE">
        <w:rPr>
          <w:b/>
        </w:rPr>
        <w:t xml:space="preserve">Совет </w:t>
      </w:r>
      <w:r>
        <w:rPr>
          <w:b/>
        </w:rPr>
        <w:t>Ленд</w:t>
      </w:r>
      <w:r w:rsidRPr="00B469FE">
        <w:rPr>
          <w:b/>
        </w:rPr>
        <w:t>ерского сельского поселения решил:</w:t>
      </w:r>
      <w:proofErr w:type="gramEnd"/>
    </w:p>
    <w:p w:rsidR="009A70BA" w:rsidRPr="009A70BA" w:rsidRDefault="009A70BA" w:rsidP="009A70BA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</w:pPr>
    </w:p>
    <w:p w:rsidR="009A70BA" w:rsidRPr="002016EC" w:rsidRDefault="00CB535A" w:rsidP="007A4B2A">
      <w:pPr>
        <w:pStyle w:val="a5"/>
        <w:numPr>
          <w:ilvl w:val="0"/>
          <w:numId w:val="1"/>
        </w:numPr>
        <w:jc w:val="both"/>
      </w:pPr>
      <w:r>
        <w:t>Решение</w:t>
      </w:r>
      <w:r w:rsidR="007A4B2A">
        <w:t xml:space="preserve">  26</w:t>
      </w:r>
      <w:r w:rsidR="009A70BA" w:rsidRPr="009319DF">
        <w:t xml:space="preserve"> сессии </w:t>
      </w:r>
      <w:r w:rsidR="007A4B2A">
        <w:t>2 созыва от 31 августа   2012 года  № 82</w:t>
      </w:r>
      <w:r w:rsidR="009A70BA">
        <w:t xml:space="preserve">  «</w:t>
      </w:r>
      <w:r w:rsidR="009A70BA" w:rsidRPr="003E43D7">
        <w:t>Об утверждении</w:t>
      </w:r>
      <w:r w:rsidR="009A70BA">
        <w:t xml:space="preserve"> </w:t>
      </w:r>
      <w:r w:rsidR="009A70BA" w:rsidRPr="003E43D7">
        <w:t>Правил б</w:t>
      </w:r>
      <w:r w:rsidR="009A70BA">
        <w:t>лагоустройства территории Ленд</w:t>
      </w:r>
      <w:r w:rsidR="009A70BA" w:rsidRPr="003E43D7">
        <w:t>ерского сельского поселения</w:t>
      </w:r>
      <w:r w:rsidR="009A70BA">
        <w:t xml:space="preserve">» </w:t>
      </w:r>
      <w:r w:rsidR="007A4B2A">
        <w:t xml:space="preserve"> </w:t>
      </w:r>
      <w:r>
        <w:t xml:space="preserve"> дополнить  </w:t>
      </w:r>
      <w:r w:rsidR="002016EC" w:rsidRPr="002016EC">
        <w:t>разделом 20:</w:t>
      </w:r>
    </w:p>
    <w:p w:rsidR="002016EC" w:rsidRDefault="002016EC" w:rsidP="002016EC">
      <w:r>
        <w:t xml:space="preserve">     1.1. На территории Лендерского сельского поселения предусматривать следующие виды площадок: для игр детей, отдыха взрослых, занятий спортом.</w:t>
      </w:r>
    </w:p>
    <w:p w:rsidR="002016EC" w:rsidRDefault="002016EC" w:rsidP="002016EC">
      <w:pPr>
        <w:shd w:val="clear" w:color="auto" w:fill="FFFFFF"/>
        <w:ind w:right="-3" w:firstLine="567"/>
        <w:jc w:val="both"/>
        <w:rPr>
          <w:bCs/>
          <w:sz w:val="24"/>
          <w:szCs w:val="24"/>
        </w:rPr>
      </w:pPr>
      <w:r w:rsidRPr="00AB6E72">
        <w:rPr>
          <w:bCs/>
          <w:sz w:val="24"/>
          <w:szCs w:val="24"/>
        </w:rPr>
        <w:t>Элементы оборудования мест отдыха (скамейки, песочницы, грибки, навесы и т.д.) должны быть выполнены в соответствии с проектом, надежно закреплены, окрашены влагостойкими красками и соответствовать следующим требованиям:</w:t>
      </w:r>
    </w:p>
    <w:p w:rsidR="002016EC" w:rsidRPr="00AB6E72" w:rsidRDefault="002016EC" w:rsidP="002016EC">
      <w:pPr>
        <w:shd w:val="clear" w:color="auto" w:fill="FFFFFF"/>
        <w:ind w:right="-3" w:firstLine="567"/>
        <w:jc w:val="both"/>
        <w:rPr>
          <w:bCs/>
          <w:sz w:val="24"/>
          <w:szCs w:val="24"/>
        </w:rPr>
      </w:pPr>
      <w:r w:rsidRPr="00AB6E72">
        <w:rPr>
          <w:bCs/>
          <w:sz w:val="24"/>
          <w:szCs w:val="24"/>
        </w:rPr>
        <w:t>- деревянные - предохранены от загнивания, выполнены из древесины хвойных пород не ниже 2-го сорта, гладко остроганы;</w:t>
      </w:r>
    </w:p>
    <w:p w:rsidR="002016EC" w:rsidRPr="00AB6E72" w:rsidRDefault="002016EC" w:rsidP="002016EC">
      <w:pPr>
        <w:shd w:val="clear" w:color="auto" w:fill="FFFFFF"/>
        <w:ind w:right="-3" w:firstLine="567"/>
        <w:jc w:val="both"/>
        <w:rPr>
          <w:bCs/>
          <w:sz w:val="24"/>
          <w:szCs w:val="24"/>
        </w:rPr>
      </w:pPr>
      <w:r w:rsidRPr="00AB6E72">
        <w:rPr>
          <w:bCs/>
          <w:sz w:val="24"/>
          <w:szCs w:val="24"/>
        </w:rPr>
        <w:t>- бетонные и железобетонные - выполнены из бетона класса не ниже B25, марки по морозостойкости не менее F150, поверхности должны быть гладкими;</w:t>
      </w:r>
    </w:p>
    <w:p w:rsidR="002016EC" w:rsidRPr="00AB6E72" w:rsidRDefault="002016EC" w:rsidP="002016EC">
      <w:pPr>
        <w:shd w:val="clear" w:color="auto" w:fill="FFFFFF"/>
        <w:ind w:right="-3" w:firstLine="567"/>
        <w:jc w:val="both"/>
        <w:rPr>
          <w:bCs/>
          <w:sz w:val="24"/>
          <w:szCs w:val="24"/>
        </w:rPr>
      </w:pPr>
      <w:r w:rsidRPr="00AB6E72">
        <w:rPr>
          <w:bCs/>
          <w:sz w:val="24"/>
          <w:szCs w:val="24"/>
        </w:rPr>
        <w:t>- металлические - должны быть надежно соединены.</w:t>
      </w:r>
    </w:p>
    <w:p w:rsidR="002016EC" w:rsidRDefault="002016EC" w:rsidP="002016EC">
      <w:pPr>
        <w:shd w:val="clear" w:color="auto" w:fill="FFFFFF"/>
        <w:ind w:right="-3"/>
        <w:jc w:val="both"/>
      </w:pPr>
      <w:r w:rsidRPr="00AB6E72">
        <w:rPr>
          <w:bCs/>
          <w:sz w:val="24"/>
          <w:szCs w:val="24"/>
        </w:rPr>
        <w:t>Элементы, нагружаемые динамическими воздействиями (качели, карусели, лестницы и др.), должны быть проверены на надежность и устойчивость.</w:t>
      </w:r>
      <w:r w:rsidRPr="00AB6E72">
        <w:t xml:space="preserve"> </w:t>
      </w:r>
    </w:p>
    <w:p w:rsidR="002016EC" w:rsidRDefault="002016EC" w:rsidP="002016EC">
      <w:pPr>
        <w:shd w:val="clear" w:color="auto" w:fill="FFFFFF"/>
        <w:ind w:right="-3"/>
        <w:jc w:val="both"/>
      </w:pPr>
      <w:r>
        <w:t xml:space="preserve">1.2.Правила по организации площадок. </w:t>
      </w:r>
    </w:p>
    <w:p w:rsidR="002016EC" w:rsidRDefault="002016EC" w:rsidP="002016EC">
      <w:r w:rsidRPr="00A30E06">
        <w:rPr>
          <w:b/>
        </w:rPr>
        <w:lastRenderedPageBreak/>
        <w:t>Правила по организации детских площадок.</w:t>
      </w:r>
      <w:r>
        <w:t xml:space="preserve"> Детские площадки обычно предназначены для игр и активного отдыха детей разных возрастов.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необходимо организовывать с проезжей части. Перечень элементов благоустройства территории 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 </w:t>
      </w:r>
    </w:p>
    <w:p w:rsidR="002016EC" w:rsidRDefault="002016EC" w:rsidP="002016EC">
      <w:r w:rsidRPr="00A30E06">
        <w:rPr>
          <w:b/>
        </w:rPr>
        <w:t>Организация площадок для отдыха и досуга.</w:t>
      </w:r>
      <w:r>
        <w:t xml:space="preserve"> Площадки для отдыха и проведения досуга взрослого населения размещать на участках жилой застройки, на озелененных территориях жилой группы и микрорайона, в парках и лесопарках. Перечень элементов благоустройства на площадке для отдыха, как правило, включает: твердые виды покрытия, элементы сопряжения поверхности площадки с газоном, озеленение, скамьи для отдыха, скамьи и столы, урны, осветительное оборудование. Функционирование осветительного оборудования обеспечивать в режиме освещения территории, на которой расположена площадка. </w:t>
      </w:r>
    </w:p>
    <w:p w:rsidR="002016EC" w:rsidRPr="00AB6E72" w:rsidRDefault="002016EC" w:rsidP="002016EC">
      <w:r w:rsidRPr="00A30E06">
        <w:rPr>
          <w:b/>
        </w:rPr>
        <w:t>Организация спортивных площадок</w:t>
      </w:r>
      <w:r>
        <w:t xml:space="preserve">. Спортивные площадки предназначены для занятий физкультурой и спортом всех возрастных групп населения, их необходимо размещать на территориях жилого и рекреационного назначения, участков спортивных сооружений. Озеленение площадок размещать по периметру. Необходимо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</w:r>
      <w:proofErr w:type="gramStart"/>
      <w:r>
        <w:t>площадки</w:t>
      </w:r>
      <w:proofErr w:type="gramEnd"/>
      <w:r>
        <w:t xml:space="preserve">  возможно применять вертикальное озеленение.</w:t>
      </w:r>
    </w:p>
    <w:p w:rsidR="00CF0E88" w:rsidRPr="002016EC" w:rsidRDefault="002016EC" w:rsidP="002016EC">
      <w:pPr>
        <w:ind w:right="-14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2</w:t>
      </w:r>
      <w:r w:rsidR="00CF0E88" w:rsidRPr="001D7A43">
        <w:rPr>
          <w:sz w:val="24"/>
          <w:szCs w:val="24"/>
        </w:rPr>
        <w:t xml:space="preserve">. 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="00CF0E88" w:rsidRPr="001D7A43">
          <w:rPr>
            <w:rStyle w:val="a4"/>
            <w:sz w:val="24"/>
            <w:szCs w:val="24"/>
            <w:lang w:val="en-US"/>
          </w:rPr>
          <w:t>http</w:t>
        </w:r>
        <w:r w:rsidR="00CF0E88" w:rsidRPr="001D7A43">
          <w:rPr>
            <w:rStyle w:val="a4"/>
            <w:sz w:val="24"/>
            <w:szCs w:val="24"/>
          </w:rPr>
          <w:t>://</w:t>
        </w:r>
        <w:r w:rsidR="00CF0E88" w:rsidRPr="001D7A43">
          <w:rPr>
            <w:rStyle w:val="a4"/>
            <w:sz w:val="24"/>
            <w:szCs w:val="24"/>
            <w:lang w:val="en-US"/>
          </w:rPr>
          <w:t>www</w:t>
        </w:r>
        <w:r w:rsidR="00CF0E88" w:rsidRPr="001D7A43">
          <w:rPr>
            <w:rStyle w:val="a4"/>
            <w:sz w:val="24"/>
            <w:szCs w:val="24"/>
          </w:rPr>
          <w:t>.</w:t>
        </w:r>
        <w:proofErr w:type="spellStart"/>
        <w:r w:rsidR="00CF0E88" w:rsidRPr="001D7A43">
          <w:rPr>
            <w:rStyle w:val="a4"/>
            <w:sz w:val="24"/>
            <w:szCs w:val="24"/>
            <w:lang w:val="en-US"/>
          </w:rPr>
          <w:t>muezersky</w:t>
        </w:r>
        <w:proofErr w:type="spellEnd"/>
        <w:r w:rsidR="00CF0E88" w:rsidRPr="001D7A43">
          <w:rPr>
            <w:rStyle w:val="a4"/>
            <w:sz w:val="24"/>
            <w:szCs w:val="24"/>
          </w:rPr>
          <w:t>.</w:t>
        </w:r>
        <w:proofErr w:type="spellStart"/>
        <w:r w:rsidR="00CF0E88" w:rsidRPr="001D7A43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2016EC" w:rsidRDefault="002016EC" w:rsidP="00CF0E88">
      <w:pPr>
        <w:jc w:val="both"/>
        <w:rPr>
          <w:color w:val="000000"/>
          <w:sz w:val="24"/>
          <w:szCs w:val="24"/>
        </w:rPr>
      </w:pPr>
    </w:p>
    <w:p w:rsidR="002016EC" w:rsidRDefault="002016EC" w:rsidP="00CF0E88">
      <w:pPr>
        <w:jc w:val="both"/>
        <w:rPr>
          <w:color w:val="000000"/>
          <w:sz w:val="24"/>
          <w:szCs w:val="24"/>
        </w:rPr>
      </w:pPr>
    </w:p>
    <w:p w:rsidR="00CF0E88" w:rsidRPr="00CF0E88" w:rsidRDefault="00CF0E88" w:rsidP="00CF0E88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Глава  Ленд</w:t>
      </w:r>
      <w:r w:rsidRPr="001D7A43">
        <w:rPr>
          <w:color w:val="000000"/>
          <w:sz w:val="24"/>
          <w:szCs w:val="24"/>
        </w:rPr>
        <w:t xml:space="preserve">ерского  сельского  поселения                                             </w:t>
      </w:r>
      <w:r>
        <w:rPr>
          <w:color w:val="000000"/>
          <w:sz w:val="24"/>
          <w:szCs w:val="24"/>
        </w:rPr>
        <w:t xml:space="preserve">     Е.Н. </w:t>
      </w:r>
      <w:proofErr w:type="spellStart"/>
      <w:r>
        <w:rPr>
          <w:color w:val="000000"/>
          <w:sz w:val="24"/>
          <w:szCs w:val="24"/>
        </w:rPr>
        <w:t>Септарова</w:t>
      </w:r>
      <w:proofErr w:type="spellEnd"/>
    </w:p>
    <w:p w:rsidR="00CF0E88" w:rsidRPr="001D7A43" w:rsidRDefault="00CF0E88" w:rsidP="00CF0E8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Совета Ленд</w:t>
      </w:r>
      <w:r w:rsidRPr="001D7A43">
        <w:rPr>
          <w:color w:val="000000"/>
          <w:sz w:val="24"/>
          <w:szCs w:val="24"/>
        </w:rPr>
        <w:t xml:space="preserve">ерского сельского поселения                     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Ю.Л.Яминский</w:t>
      </w:r>
      <w:proofErr w:type="spellEnd"/>
    </w:p>
    <w:p w:rsidR="00CF0E88" w:rsidRPr="001D7A43" w:rsidRDefault="00CF0E88" w:rsidP="00CF0E88">
      <w:pPr>
        <w:jc w:val="both"/>
        <w:rPr>
          <w:color w:val="000000"/>
          <w:sz w:val="24"/>
          <w:szCs w:val="24"/>
        </w:rPr>
      </w:pPr>
    </w:p>
    <w:p w:rsidR="00CF0E88" w:rsidRPr="001D7A43" w:rsidRDefault="00CF0E88" w:rsidP="00CF0E88">
      <w:pPr>
        <w:jc w:val="both"/>
        <w:rPr>
          <w:color w:val="000000"/>
          <w:sz w:val="24"/>
          <w:szCs w:val="24"/>
        </w:rPr>
      </w:pPr>
    </w:p>
    <w:p w:rsidR="00CF0E88" w:rsidRPr="00B759D1" w:rsidRDefault="00CF0E88" w:rsidP="00CF0E88">
      <w:pPr>
        <w:tabs>
          <w:tab w:val="left" w:pos="10206"/>
        </w:tabs>
        <w:ind w:left="-142" w:right="-143" w:firstLine="851"/>
        <w:jc w:val="both"/>
        <w:rPr>
          <w:sz w:val="26"/>
          <w:szCs w:val="26"/>
        </w:rPr>
      </w:pPr>
    </w:p>
    <w:p w:rsidR="00553C03" w:rsidRDefault="00553C03"/>
    <w:sectPr w:rsidR="00553C03" w:rsidSect="0092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0AA8"/>
    <w:multiLevelType w:val="hybridMultilevel"/>
    <w:tmpl w:val="927AE9C2"/>
    <w:lvl w:ilvl="0" w:tplc="5ABEAE2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E88"/>
    <w:rsid w:val="000A1E91"/>
    <w:rsid w:val="002016EC"/>
    <w:rsid w:val="002B5FA3"/>
    <w:rsid w:val="00531D89"/>
    <w:rsid w:val="00553C03"/>
    <w:rsid w:val="00564D78"/>
    <w:rsid w:val="005978D4"/>
    <w:rsid w:val="005C72AB"/>
    <w:rsid w:val="00735A3D"/>
    <w:rsid w:val="007A4B2A"/>
    <w:rsid w:val="009265C8"/>
    <w:rsid w:val="009A70BA"/>
    <w:rsid w:val="00CB535A"/>
    <w:rsid w:val="00CD3C78"/>
    <w:rsid w:val="00CF0E88"/>
    <w:rsid w:val="00EB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F0E8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4">
    <w:name w:val="Hyperlink"/>
    <w:rsid w:val="00CF0E88"/>
    <w:rPr>
      <w:color w:val="0000FF"/>
      <w:u w:val="single"/>
    </w:rPr>
  </w:style>
  <w:style w:type="paragraph" w:customStyle="1" w:styleId="headertext">
    <w:name w:val="headertext"/>
    <w:basedOn w:val="a"/>
    <w:rsid w:val="00CF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next w:val="a"/>
    <w:rsid w:val="00564D7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2"/>
      <w:sz w:val="20"/>
      <w:szCs w:val="20"/>
      <w:lang w:eastAsia="zh-CN" w:bidi="hi-IN"/>
    </w:rPr>
  </w:style>
  <w:style w:type="paragraph" w:styleId="a5">
    <w:name w:val="List Paragraph"/>
    <w:basedOn w:val="a"/>
    <w:uiPriority w:val="34"/>
    <w:qFormat/>
    <w:rsid w:val="00201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E99FC-7A61-4DD2-A1DE-DFDB218D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Володя</cp:lastModifiedBy>
  <cp:revision>13</cp:revision>
  <cp:lastPrinted>2009-12-31T22:15:00Z</cp:lastPrinted>
  <dcterms:created xsi:type="dcterms:W3CDTF">2021-06-18T07:27:00Z</dcterms:created>
  <dcterms:modified xsi:type="dcterms:W3CDTF">2009-12-31T22:15:00Z</dcterms:modified>
</cp:coreProperties>
</file>