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РЕСПУБЛИКА    КАРЕЛИЯ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МУНИЦИПАЛЬНОЕ   ОБРАЗОВАНИЕ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«СУККОЗЕРСКОЕ   СЕЛЬСКОЕ   ПОСЕЛЕНИЕ»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СОВЕТ   СУККОЗЕРСКОГО   СЕЛЬСКОГО   ПОСЕЛЕНИЯ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AE263C">
        <w:rPr>
          <w:b/>
        </w:rPr>
        <w:t>РЕШЕНИЕ</w:t>
      </w:r>
    </w:p>
    <w:p w:rsidR="000872CC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Default="001226A5" w:rsidP="000872CC">
      <w:pPr>
        <w:spacing w:line="240" w:lineRule="auto"/>
      </w:pPr>
      <w:r>
        <w:t>37</w:t>
      </w:r>
      <w:r w:rsidR="000872CC" w:rsidRPr="009319DF">
        <w:t xml:space="preserve"> сессии </w:t>
      </w:r>
      <w:r w:rsidR="000872CC">
        <w:t xml:space="preserve"> 3 созыва</w:t>
      </w:r>
    </w:p>
    <w:p w:rsidR="000872CC" w:rsidRDefault="000872CC" w:rsidP="000872CC">
      <w:pPr>
        <w:spacing w:line="240" w:lineRule="auto"/>
      </w:pPr>
    </w:p>
    <w:p w:rsidR="000872CC" w:rsidRDefault="000872CC" w:rsidP="000872CC">
      <w:pPr>
        <w:spacing w:line="240" w:lineRule="auto"/>
      </w:pPr>
      <w:r w:rsidRPr="00CA703F">
        <w:t xml:space="preserve">от </w:t>
      </w:r>
      <w:r w:rsidR="009A1E4D">
        <w:t>18 июня 2018</w:t>
      </w:r>
      <w:r w:rsidRPr="00CA703F">
        <w:t xml:space="preserve"> года</w:t>
      </w:r>
      <w:r>
        <w:t xml:space="preserve">                                                                    </w:t>
      </w:r>
      <w:r w:rsidR="00EA0EEF">
        <w:t xml:space="preserve">                          </w:t>
      </w:r>
      <w:r w:rsidR="00365EEC">
        <w:t xml:space="preserve"> №   </w:t>
      </w:r>
      <w:r w:rsidR="00302563">
        <w:t>114</w:t>
      </w:r>
    </w:p>
    <w:p w:rsidR="000872CC" w:rsidRDefault="000872CC" w:rsidP="000872CC">
      <w:pPr>
        <w:pStyle w:val="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szCs w:val="28"/>
        </w:rPr>
      </w:pPr>
    </w:p>
    <w:p w:rsidR="00F15B76" w:rsidRDefault="00F15B76"/>
    <w:p w:rsidR="00302563" w:rsidRPr="00302563" w:rsidRDefault="009323F0" w:rsidP="003025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2563">
        <w:rPr>
          <w:rFonts w:ascii="Times New Roman" w:hAnsi="Times New Roman" w:cs="Times New Roman"/>
          <w:b w:val="0"/>
          <w:sz w:val="24"/>
          <w:szCs w:val="24"/>
        </w:rPr>
        <w:t>О</w:t>
      </w:r>
      <w:r w:rsidR="00302563" w:rsidRPr="00302563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решение 23 сессии 2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созыва Совета </w:t>
      </w:r>
      <w:proofErr w:type="spellStart"/>
      <w:r w:rsidRPr="00302563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302563" w:rsidRPr="00302563">
        <w:rPr>
          <w:rFonts w:ascii="Times New Roman" w:hAnsi="Times New Roman" w:cs="Times New Roman"/>
          <w:b w:val="0"/>
          <w:sz w:val="24"/>
          <w:szCs w:val="24"/>
        </w:rPr>
        <w:t>20 декабря 2012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года «</w:t>
      </w:r>
      <w:r w:rsidR="00302563" w:rsidRPr="00302563">
        <w:rPr>
          <w:rFonts w:ascii="Times New Roman" w:hAnsi="Times New Roman" w:cs="Times New Roman"/>
          <w:b w:val="0"/>
          <w:sz w:val="24"/>
          <w:szCs w:val="24"/>
        </w:rPr>
        <w:t>Об утверждении Порядка управления  и распоряжения</w:t>
      </w:r>
      <w:r w:rsidR="003025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2563" w:rsidRPr="00302563">
        <w:rPr>
          <w:rFonts w:ascii="Times New Roman" w:hAnsi="Times New Roman" w:cs="Times New Roman"/>
          <w:b w:val="0"/>
          <w:sz w:val="24"/>
          <w:szCs w:val="24"/>
        </w:rPr>
        <w:t>имуществом, находящимся в собственности муниципального</w:t>
      </w:r>
    </w:p>
    <w:p w:rsidR="00DB71AE" w:rsidRDefault="00302563" w:rsidP="00302563">
      <w:pPr>
        <w:pStyle w:val="ConsPlusTitle"/>
        <w:jc w:val="center"/>
      </w:pPr>
      <w:r w:rsidRPr="00302563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Pr="00302563">
        <w:rPr>
          <w:rFonts w:ascii="Times New Roman" w:hAnsi="Times New Roman" w:cs="Times New Roman"/>
          <w:b w:val="0"/>
          <w:sz w:val="24"/>
          <w:szCs w:val="24"/>
        </w:rPr>
        <w:t>Суккозерское</w:t>
      </w:r>
      <w:proofErr w:type="spellEnd"/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»</w:t>
      </w:r>
      <w:r w:rsidR="009323F0" w:rsidRPr="00302563">
        <w:rPr>
          <w:sz w:val="24"/>
          <w:szCs w:val="24"/>
        </w:rPr>
        <w:t xml:space="preserve"> 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№ 115</w:t>
      </w:r>
    </w:p>
    <w:p w:rsidR="000872CC" w:rsidRDefault="000872CC" w:rsidP="001A1513">
      <w:pPr>
        <w:jc w:val="center"/>
      </w:pPr>
    </w:p>
    <w:p w:rsidR="00F15B76" w:rsidRDefault="00F15B76" w:rsidP="000B0853">
      <w:pPr>
        <w:jc w:val="both"/>
      </w:pPr>
      <w:r>
        <w:t xml:space="preserve">       </w:t>
      </w:r>
    </w:p>
    <w:p w:rsidR="00302563" w:rsidRDefault="00302563" w:rsidP="000B0853">
      <w:pPr>
        <w:jc w:val="both"/>
      </w:pPr>
    </w:p>
    <w:p w:rsidR="00302563" w:rsidRDefault="00302563" w:rsidP="000B0853">
      <w:pPr>
        <w:jc w:val="both"/>
      </w:pPr>
    </w:p>
    <w:p w:rsidR="00302563" w:rsidRDefault="00302563" w:rsidP="003025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</w:t>
      </w:r>
      <w:r w:rsidRPr="00F120E2">
        <w:rPr>
          <w:rFonts w:ascii="Times New Roman" w:hAnsi="Times New Roman" w:cs="Times New Roman"/>
          <w:sz w:val="24"/>
          <w:szCs w:val="24"/>
        </w:rPr>
        <w:t xml:space="preserve"> пункта 5 части 10 статьи 35 Федера</w:t>
      </w:r>
      <w:r>
        <w:rPr>
          <w:rFonts w:ascii="Times New Roman" w:hAnsi="Times New Roman" w:cs="Times New Roman"/>
          <w:sz w:val="24"/>
          <w:szCs w:val="24"/>
        </w:rPr>
        <w:t>льного закона от 06.10.2003</w:t>
      </w:r>
      <w:r w:rsidRPr="00F1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20E2">
        <w:rPr>
          <w:rFonts w:ascii="Times New Roman" w:hAnsi="Times New Roman" w:cs="Times New Roman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Pr="00F120E2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E545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54B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E545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02563" w:rsidRPr="00E5454B" w:rsidRDefault="00302563" w:rsidP="003025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63" w:rsidRDefault="00302563" w:rsidP="00302563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1.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решение 23 сессии 2 созыва Совета </w:t>
      </w:r>
      <w:proofErr w:type="spellStart"/>
      <w:r w:rsidRPr="00302563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20 декабря 2012 года «Об утверждении Порядка управления  и распоряжения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имуществом, находящимся в собственности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Pr="00302563">
        <w:rPr>
          <w:rFonts w:ascii="Times New Roman" w:hAnsi="Times New Roman" w:cs="Times New Roman"/>
          <w:b w:val="0"/>
          <w:sz w:val="24"/>
          <w:szCs w:val="24"/>
        </w:rPr>
        <w:t>Суккозерское</w:t>
      </w:r>
      <w:proofErr w:type="spellEnd"/>
      <w:r w:rsidRPr="0030256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поселение»»</w:t>
      </w:r>
      <w:r w:rsidRPr="00302563">
        <w:rPr>
          <w:sz w:val="24"/>
          <w:szCs w:val="24"/>
        </w:rPr>
        <w:t xml:space="preserve"> </w:t>
      </w:r>
      <w:r w:rsidRPr="00302563">
        <w:rPr>
          <w:rFonts w:ascii="Times New Roman" w:hAnsi="Times New Roman" w:cs="Times New Roman"/>
          <w:b w:val="0"/>
          <w:sz w:val="24"/>
          <w:szCs w:val="24"/>
        </w:rPr>
        <w:t>№ 115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302563" w:rsidRDefault="00302563" w:rsidP="003025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563" w:rsidRDefault="00302563" w:rsidP="00302563">
      <w:pPr>
        <w:jc w:val="both"/>
      </w:pPr>
      <w:r>
        <w:t xml:space="preserve">       1.1.Пункт </w:t>
      </w:r>
      <w:r w:rsidRPr="00302563">
        <w:t>2.3.4.</w:t>
      </w:r>
      <w:r>
        <w:t xml:space="preserve"> изложить в новой редакции.</w:t>
      </w:r>
    </w:p>
    <w:p w:rsidR="00302563" w:rsidRPr="00293542" w:rsidRDefault="00302563" w:rsidP="00302563">
      <w:pPr>
        <w:jc w:val="both"/>
      </w:pPr>
      <w:r w:rsidRPr="00293542">
        <w:tab/>
      </w:r>
      <w:r>
        <w:t>«</w:t>
      </w:r>
      <w:r w:rsidRPr="00293542">
        <w:t xml:space="preserve">Принятие решений об отчуждении </w:t>
      </w:r>
      <w:r>
        <w:t xml:space="preserve">недвижимого муниципального имущества и </w:t>
      </w:r>
      <w:bookmarkStart w:id="0" w:name="_GoBack"/>
      <w:bookmarkEnd w:id="0"/>
      <w:r w:rsidRPr="00293542">
        <w:t>движимого</w:t>
      </w:r>
      <w:r>
        <w:t xml:space="preserve"> </w:t>
      </w:r>
      <w:r w:rsidRPr="00293542">
        <w:t>муниципального имущества, имеющего физический износ 50 и более 50 процентов</w:t>
      </w:r>
      <w:proofErr w:type="gramStart"/>
      <w:r w:rsidRPr="00293542">
        <w:t>.</w:t>
      </w:r>
      <w:r>
        <w:t>».</w:t>
      </w:r>
      <w:proofErr w:type="gramEnd"/>
    </w:p>
    <w:p w:rsidR="00302563" w:rsidRDefault="00302563" w:rsidP="00302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563" w:rsidRDefault="00302563" w:rsidP="00302563">
      <w:pPr>
        <w:ind w:left="360"/>
        <w:jc w:val="both"/>
      </w:pPr>
    </w:p>
    <w:p w:rsidR="00302563" w:rsidRPr="00F027B4" w:rsidRDefault="00302563" w:rsidP="00302563">
      <w:pPr>
        <w:jc w:val="both"/>
      </w:pPr>
      <w:r>
        <w:t xml:space="preserve">       </w:t>
      </w:r>
      <w:r w:rsidRPr="00F027B4">
        <w:t xml:space="preserve">2. Опубликовать (обнародовать)  настоящее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Pr="00F027B4">
          <w:rPr>
            <w:rStyle w:val="a6"/>
            <w:lang w:val="en-US"/>
          </w:rPr>
          <w:t>http</w:t>
        </w:r>
        <w:r w:rsidRPr="00F027B4">
          <w:rPr>
            <w:rStyle w:val="a6"/>
          </w:rPr>
          <w:t>://</w:t>
        </w:r>
        <w:r w:rsidRPr="00F027B4">
          <w:rPr>
            <w:rStyle w:val="a6"/>
            <w:lang w:val="en-US"/>
          </w:rPr>
          <w:t>www</w:t>
        </w:r>
        <w:r w:rsidRPr="00F027B4">
          <w:rPr>
            <w:rStyle w:val="a6"/>
          </w:rPr>
          <w:t>.</w:t>
        </w:r>
        <w:proofErr w:type="spellStart"/>
        <w:r w:rsidRPr="00F027B4">
          <w:rPr>
            <w:rStyle w:val="a6"/>
            <w:lang w:val="en-US"/>
          </w:rPr>
          <w:t>muezersky</w:t>
        </w:r>
        <w:proofErr w:type="spellEnd"/>
        <w:r w:rsidRPr="00F027B4">
          <w:rPr>
            <w:rStyle w:val="a6"/>
          </w:rPr>
          <w:t>.</w:t>
        </w:r>
        <w:proofErr w:type="spellStart"/>
        <w:r w:rsidRPr="00F027B4">
          <w:rPr>
            <w:rStyle w:val="a6"/>
            <w:lang w:val="en-US"/>
          </w:rPr>
          <w:t>ru</w:t>
        </w:r>
        <w:proofErr w:type="spellEnd"/>
      </w:hyperlink>
    </w:p>
    <w:p w:rsidR="00302563" w:rsidRDefault="00302563" w:rsidP="00302563">
      <w:pPr>
        <w:jc w:val="both"/>
        <w:rPr>
          <w:color w:val="000000"/>
        </w:rPr>
      </w:pPr>
    </w:p>
    <w:p w:rsidR="00302563" w:rsidRPr="008E447E" w:rsidRDefault="00302563" w:rsidP="00302563">
      <w:pPr>
        <w:jc w:val="both"/>
        <w:rPr>
          <w:sz w:val="28"/>
          <w:szCs w:val="28"/>
        </w:rPr>
      </w:pPr>
    </w:p>
    <w:p w:rsidR="00302563" w:rsidRPr="008E447E" w:rsidRDefault="00302563" w:rsidP="00302563">
      <w:pPr>
        <w:jc w:val="both"/>
        <w:rPr>
          <w:sz w:val="28"/>
          <w:szCs w:val="28"/>
        </w:rPr>
      </w:pPr>
    </w:p>
    <w:p w:rsidR="00302563" w:rsidRDefault="00302563" w:rsidP="00302563">
      <w:pPr>
        <w:jc w:val="both"/>
      </w:pPr>
    </w:p>
    <w:p w:rsidR="00302563" w:rsidRDefault="00302563" w:rsidP="00302563">
      <w:pPr>
        <w:jc w:val="both"/>
      </w:pPr>
    </w:p>
    <w:p w:rsidR="00302563" w:rsidRDefault="00302563" w:rsidP="00302563">
      <w:pPr>
        <w:ind w:left="360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</w:t>
      </w:r>
    </w:p>
    <w:p w:rsidR="00302563" w:rsidRDefault="00302563" w:rsidP="00302563">
      <w:pPr>
        <w:ind w:left="360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 А.М. Сафоненко</w:t>
      </w:r>
    </w:p>
    <w:p w:rsidR="00302563" w:rsidRDefault="00302563" w:rsidP="00302563">
      <w:pPr>
        <w:ind w:left="360"/>
        <w:rPr>
          <w:color w:val="000000"/>
        </w:rPr>
      </w:pPr>
    </w:p>
    <w:p w:rsidR="00302563" w:rsidRDefault="00302563" w:rsidP="00302563">
      <w:pPr>
        <w:ind w:left="360"/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</w:t>
      </w:r>
    </w:p>
    <w:p w:rsidR="00302563" w:rsidRDefault="00302563" w:rsidP="00302563">
      <w:pPr>
        <w:ind w:left="360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Т. Н. </w:t>
      </w:r>
      <w:proofErr w:type="spellStart"/>
      <w:r>
        <w:rPr>
          <w:color w:val="000000"/>
        </w:rPr>
        <w:t>Мясникова</w:t>
      </w:r>
      <w:proofErr w:type="spellEnd"/>
    </w:p>
    <w:p w:rsidR="00AA435E" w:rsidRDefault="00AA435E" w:rsidP="009A1E4D">
      <w:pPr>
        <w:rPr>
          <w:color w:val="000000"/>
        </w:rPr>
      </w:pPr>
    </w:p>
    <w:p w:rsidR="00AA435E" w:rsidRDefault="00AA435E" w:rsidP="009A1E4D">
      <w:pPr>
        <w:rPr>
          <w:color w:val="000000" w:themeColor="text1"/>
        </w:rPr>
      </w:pPr>
    </w:p>
    <w:sectPr w:rsidR="00AA435E" w:rsidSect="00494A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55DB8"/>
    <w:multiLevelType w:val="hybridMultilevel"/>
    <w:tmpl w:val="F3B8833C"/>
    <w:lvl w:ilvl="0" w:tplc="373A05E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544C91"/>
    <w:multiLevelType w:val="hybridMultilevel"/>
    <w:tmpl w:val="411066C2"/>
    <w:lvl w:ilvl="0" w:tplc="2BBC4E9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1A7A11"/>
    <w:multiLevelType w:val="hybridMultilevel"/>
    <w:tmpl w:val="6B8A0C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D37448"/>
    <w:multiLevelType w:val="hybridMultilevel"/>
    <w:tmpl w:val="BB3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0335"/>
    <w:multiLevelType w:val="hybridMultilevel"/>
    <w:tmpl w:val="A97A5AAC"/>
    <w:lvl w:ilvl="0" w:tplc="9308037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669232F"/>
    <w:multiLevelType w:val="multilevel"/>
    <w:tmpl w:val="F14C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6C66291"/>
    <w:multiLevelType w:val="hybridMultilevel"/>
    <w:tmpl w:val="534040E6"/>
    <w:lvl w:ilvl="0" w:tplc="A86E1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5A"/>
    <w:rsid w:val="000872CC"/>
    <w:rsid w:val="000B05EA"/>
    <w:rsid w:val="000B0853"/>
    <w:rsid w:val="001226A5"/>
    <w:rsid w:val="0015295A"/>
    <w:rsid w:val="001A1513"/>
    <w:rsid w:val="002C465A"/>
    <w:rsid w:val="00302563"/>
    <w:rsid w:val="00306704"/>
    <w:rsid w:val="00345FFA"/>
    <w:rsid w:val="00365EEC"/>
    <w:rsid w:val="00494AB3"/>
    <w:rsid w:val="004B352A"/>
    <w:rsid w:val="004B416C"/>
    <w:rsid w:val="00602F98"/>
    <w:rsid w:val="006A78B7"/>
    <w:rsid w:val="00707677"/>
    <w:rsid w:val="0080707D"/>
    <w:rsid w:val="008D6FA7"/>
    <w:rsid w:val="008F1CDE"/>
    <w:rsid w:val="009323F0"/>
    <w:rsid w:val="009A1E4D"/>
    <w:rsid w:val="009E71C4"/>
    <w:rsid w:val="00A5354B"/>
    <w:rsid w:val="00AA435E"/>
    <w:rsid w:val="00AA5AAD"/>
    <w:rsid w:val="00B04E07"/>
    <w:rsid w:val="00D22869"/>
    <w:rsid w:val="00D96083"/>
    <w:rsid w:val="00DA46B7"/>
    <w:rsid w:val="00DB71AE"/>
    <w:rsid w:val="00EA0EEF"/>
    <w:rsid w:val="00F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C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2CC"/>
    <w:pPr>
      <w:keepNext/>
      <w:numPr>
        <w:numId w:val="1"/>
      </w:numPr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0872CC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2C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0872CC"/>
    <w:rPr>
      <w:rFonts w:ascii="Times New Roman" w:eastAsia="Times New Roman" w:hAnsi="Times New Roman" w:cs="Arial"/>
      <w:b/>
      <w:bCs/>
      <w:i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872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72C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character" w:styleId="a6">
    <w:name w:val="Hyperlink"/>
    <w:unhideWhenUsed/>
    <w:rsid w:val="002C465A"/>
    <w:rPr>
      <w:color w:val="0000FF"/>
      <w:u w:val="single"/>
    </w:rPr>
  </w:style>
  <w:style w:type="character" w:customStyle="1" w:styleId="blk">
    <w:name w:val="blk"/>
    <w:basedOn w:val="a1"/>
    <w:rsid w:val="00494AB3"/>
  </w:style>
  <w:style w:type="paragraph" w:customStyle="1" w:styleId="pboth">
    <w:name w:val="pboth"/>
    <w:basedOn w:val="a"/>
    <w:rsid w:val="00AA435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Title">
    <w:name w:val="ConsPlusTitle"/>
    <w:rsid w:val="00302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 Знак"/>
    <w:basedOn w:val="a"/>
    <w:rsid w:val="00302563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3025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C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2CC"/>
    <w:pPr>
      <w:keepNext/>
      <w:numPr>
        <w:numId w:val="1"/>
      </w:numPr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0872CC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2C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0872CC"/>
    <w:rPr>
      <w:rFonts w:ascii="Times New Roman" w:eastAsia="Times New Roman" w:hAnsi="Times New Roman" w:cs="Arial"/>
      <w:b/>
      <w:bCs/>
      <w:i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872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72C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character" w:styleId="a6">
    <w:name w:val="Hyperlink"/>
    <w:unhideWhenUsed/>
    <w:rsid w:val="002C465A"/>
    <w:rPr>
      <w:color w:val="0000FF"/>
      <w:u w:val="single"/>
    </w:rPr>
  </w:style>
  <w:style w:type="character" w:customStyle="1" w:styleId="blk">
    <w:name w:val="blk"/>
    <w:basedOn w:val="a1"/>
    <w:rsid w:val="00494AB3"/>
  </w:style>
  <w:style w:type="paragraph" w:customStyle="1" w:styleId="pboth">
    <w:name w:val="pboth"/>
    <w:basedOn w:val="a"/>
    <w:rsid w:val="00AA435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Title">
    <w:name w:val="ConsPlusTitle"/>
    <w:rsid w:val="00302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 Знак"/>
    <w:basedOn w:val="a"/>
    <w:rsid w:val="00302563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3025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2019-01-31T05:59:00Z</cp:lastPrinted>
  <dcterms:created xsi:type="dcterms:W3CDTF">2016-09-08T12:16:00Z</dcterms:created>
  <dcterms:modified xsi:type="dcterms:W3CDTF">2019-01-31T06:02:00Z</dcterms:modified>
</cp:coreProperties>
</file>