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471" w:rsidRPr="006C1547" w:rsidRDefault="002B2471" w:rsidP="002B2471">
      <w:pPr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</w:t>
      </w:r>
      <w:r w:rsidRPr="006C1547">
        <w:rPr>
          <w:sz w:val="22"/>
          <w:szCs w:val="22"/>
        </w:rPr>
        <w:t>Утвержден</w:t>
      </w:r>
    </w:p>
    <w:p w:rsidR="002B2471" w:rsidRPr="006C1547" w:rsidRDefault="002B2471" w:rsidP="002B247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</w:t>
      </w:r>
      <w:r w:rsidRPr="006C1547">
        <w:rPr>
          <w:sz w:val="22"/>
          <w:szCs w:val="22"/>
        </w:rPr>
        <w:t xml:space="preserve">постановлением </w:t>
      </w:r>
      <w:r>
        <w:rPr>
          <w:sz w:val="22"/>
          <w:szCs w:val="22"/>
        </w:rPr>
        <w:t xml:space="preserve">Главы </w:t>
      </w:r>
      <w:r w:rsidRPr="006C1547">
        <w:rPr>
          <w:sz w:val="22"/>
          <w:szCs w:val="22"/>
        </w:rPr>
        <w:t xml:space="preserve"> </w:t>
      </w:r>
    </w:p>
    <w:p w:rsidR="002B2471" w:rsidRPr="006C1547" w:rsidRDefault="002B2471" w:rsidP="002B2471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Ругозерского</w:t>
      </w:r>
      <w:proofErr w:type="spellEnd"/>
      <w:r>
        <w:rPr>
          <w:sz w:val="22"/>
          <w:szCs w:val="22"/>
        </w:rPr>
        <w:t xml:space="preserve"> сельского поселения</w:t>
      </w:r>
    </w:p>
    <w:p w:rsidR="002B2471" w:rsidRPr="006C1547" w:rsidRDefault="002B2471" w:rsidP="002B2471">
      <w:pPr>
        <w:pStyle w:val="ConsPlusTitle"/>
        <w:widowControl/>
        <w:ind w:left="648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от 14.04.2014</w:t>
      </w:r>
      <w:r w:rsidRPr="006C1547">
        <w:rPr>
          <w:rFonts w:ascii="Times New Roman" w:hAnsi="Times New Roman" w:cs="Times New Roman"/>
          <w:b w:val="0"/>
          <w:sz w:val="22"/>
          <w:szCs w:val="22"/>
        </w:rPr>
        <w:t xml:space="preserve"> № </w:t>
      </w:r>
      <w:r>
        <w:rPr>
          <w:rFonts w:ascii="Times New Roman" w:hAnsi="Times New Roman" w:cs="Times New Roman"/>
          <w:b w:val="0"/>
          <w:sz w:val="22"/>
          <w:szCs w:val="22"/>
        </w:rPr>
        <w:t>23</w:t>
      </w:r>
    </w:p>
    <w:p w:rsidR="002B2471" w:rsidRPr="006C1547" w:rsidRDefault="002B2471" w:rsidP="002B247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B2471" w:rsidRPr="006C1547" w:rsidRDefault="002B2471" w:rsidP="002B247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B2471" w:rsidRPr="006C1547" w:rsidRDefault="002B2471" w:rsidP="002B2471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C1547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</w:p>
    <w:p w:rsidR="002B2471" w:rsidRPr="006C1547" w:rsidRDefault="002B2471" w:rsidP="002B2471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C1547">
        <w:rPr>
          <w:rFonts w:ascii="Times New Roman" w:hAnsi="Times New Roman" w:cs="Times New Roman"/>
          <w:color w:val="000000"/>
          <w:sz w:val="28"/>
          <w:szCs w:val="28"/>
        </w:rPr>
        <w:t xml:space="preserve">ПРИНЯТИЯ РЕШЕНИЙ О РАЗРАБОТКЕ МУНИЦИПАЛЬНЫХ ЦЕЛЕВЫХ ПРОГРАММ, ИХ ФОРМИРОВАНИЯ И РЕАЛИЗАЦИИ </w:t>
      </w:r>
    </w:p>
    <w:p w:rsidR="002B2471" w:rsidRPr="006C1547" w:rsidRDefault="002B2471" w:rsidP="002B2471">
      <w:pPr>
        <w:pStyle w:val="a3"/>
        <w:ind w:left="0" w:right="113"/>
        <w:outlineLvl w:val="0"/>
        <w:rPr>
          <w:b/>
          <w:color w:val="000000"/>
          <w:sz w:val="28"/>
          <w:szCs w:val="28"/>
        </w:rPr>
      </w:pPr>
    </w:p>
    <w:p w:rsidR="002B2471" w:rsidRPr="006C1547" w:rsidRDefault="002B2471" w:rsidP="002B2471">
      <w:pPr>
        <w:ind w:right="113" w:firstLine="170"/>
        <w:jc w:val="both"/>
        <w:outlineLvl w:val="0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ab/>
        <w:t xml:space="preserve">Порядок  принятия решений о разработке муниципальных целевых программ, их формирования и реализации (далее Порядок) разработан в соответствии со </w:t>
      </w:r>
      <w:hyperlink r:id="rId4" w:history="1">
        <w:r w:rsidRPr="006C1547">
          <w:rPr>
            <w:color w:val="000000"/>
            <w:sz w:val="28"/>
            <w:szCs w:val="28"/>
          </w:rPr>
          <w:t>стат</w:t>
        </w:r>
        <w:r>
          <w:rPr>
            <w:color w:val="000000"/>
            <w:sz w:val="28"/>
            <w:szCs w:val="28"/>
          </w:rPr>
          <w:t>ь</w:t>
        </w:r>
        <w:r w:rsidRPr="006C1547">
          <w:rPr>
            <w:color w:val="000000"/>
            <w:sz w:val="28"/>
            <w:szCs w:val="28"/>
          </w:rPr>
          <w:t>ей 179</w:t>
        </w:r>
      </w:hyperlink>
      <w:r w:rsidRPr="006C1547">
        <w:rPr>
          <w:color w:val="000000"/>
          <w:sz w:val="28"/>
          <w:szCs w:val="28"/>
        </w:rPr>
        <w:t xml:space="preserve"> Бюджетного кодекса Российской Федерации.</w:t>
      </w:r>
    </w:p>
    <w:p w:rsidR="002B2471" w:rsidRPr="006C1547" w:rsidRDefault="002B2471" w:rsidP="002B2471">
      <w:pPr>
        <w:pStyle w:val="1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113" w:firstLine="170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2B2471" w:rsidRPr="006C1547" w:rsidRDefault="002B2471" w:rsidP="002B2471">
      <w:pPr>
        <w:pStyle w:val="1"/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360" w:right="113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1547">
        <w:rPr>
          <w:rFonts w:ascii="Times New Roman" w:hAnsi="Times New Roman" w:cs="Times New Roman"/>
          <w:b/>
          <w:color w:val="000000"/>
          <w:sz w:val="28"/>
          <w:szCs w:val="28"/>
        </w:rPr>
        <w:t>1. Общие положения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1.1. Целевые программы являются инструментом регулирования и управления реализацией стратегии социаль</w:t>
      </w:r>
      <w:r>
        <w:rPr>
          <w:color w:val="000000"/>
          <w:sz w:val="28"/>
          <w:szCs w:val="28"/>
        </w:rPr>
        <w:t xml:space="preserve">но-экономического развития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>,  способом приоритетной концентрации ресурсов для решения значимых про</w:t>
      </w:r>
      <w:r>
        <w:rPr>
          <w:color w:val="000000"/>
          <w:sz w:val="28"/>
          <w:szCs w:val="28"/>
        </w:rPr>
        <w:t>блем поселения</w:t>
      </w:r>
      <w:r w:rsidRPr="006C1547">
        <w:rPr>
          <w:color w:val="000000"/>
          <w:sz w:val="28"/>
          <w:szCs w:val="28"/>
        </w:rPr>
        <w:t>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1.2. В настоящем Порядке используются следующие понятия: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муниципальная целевая программа (далее программа)- комплекс производственных, социально-экономических, организационно-хозяйственных и иных мероприятий, взаимосвязанных по задачам, ресурсам и срокам осуществления, обеспечивающих эффективное решение проблем развития </w:t>
      </w:r>
      <w:r>
        <w:rPr>
          <w:color w:val="000000"/>
          <w:sz w:val="28"/>
          <w:szCs w:val="28"/>
        </w:rPr>
        <w:t>сельского поселения</w:t>
      </w:r>
      <w:r w:rsidRPr="006C1547">
        <w:rPr>
          <w:color w:val="000000"/>
          <w:sz w:val="28"/>
          <w:szCs w:val="28"/>
        </w:rPr>
        <w:t>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6C1547">
        <w:rPr>
          <w:color w:val="000000"/>
          <w:sz w:val="28"/>
          <w:szCs w:val="28"/>
        </w:rPr>
        <w:t>рограмма может быть: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целевой программой со сроком реализации до 3 лет;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долгосрочной целевой программой со сроком реализации от 3 лет и бо</w:t>
      </w:r>
      <w:r>
        <w:rPr>
          <w:color w:val="000000"/>
          <w:sz w:val="28"/>
          <w:szCs w:val="28"/>
        </w:rPr>
        <w:t>лее;      п</w:t>
      </w:r>
      <w:r w:rsidRPr="006C1547">
        <w:rPr>
          <w:color w:val="000000"/>
          <w:sz w:val="28"/>
          <w:szCs w:val="28"/>
        </w:rPr>
        <w:t>одпрограмма - составная часть программы, представляющая собой комплекс мероприятий, направленных на решение конкретных задач, объединенных исходя из необходимости рациональной организации их решения. Деление на подпрограммы осуществляется исходя из масштабности и сложности ре</w:t>
      </w:r>
      <w:r>
        <w:rPr>
          <w:color w:val="000000"/>
          <w:sz w:val="28"/>
          <w:szCs w:val="28"/>
        </w:rPr>
        <w:t>шаемых проблем.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заказчик программы </w:t>
      </w:r>
      <w:proofErr w:type="gramStart"/>
      <w:r>
        <w:rPr>
          <w:color w:val="000000"/>
          <w:sz w:val="28"/>
          <w:szCs w:val="28"/>
        </w:rPr>
        <w:t>–</w:t>
      </w:r>
      <w:r w:rsidRPr="006C1547">
        <w:rPr>
          <w:color w:val="000000"/>
          <w:sz w:val="28"/>
          <w:szCs w:val="28"/>
        </w:rPr>
        <w:t>А</w:t>
      </w:r>
      <w:proofErr w:type="gramEnd"/>
      <w:r w:rsidRPr="006C1547">
        <w:rPr>
          <w:color w:val="000000"/>
          <w:sz w:val="28"/>
          <w:szCs w:val="28"/>
        </w:rPr>
        <w:t xml:space="preserve">дминистрация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>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разработчики программы - группа квалифицированных специалистов соответствующей сферы деятельности. Для формирования программы в качестве разработчиков программы заказчик может привлекать научно-исследовательские организации, юридических и физических лиц в соответствии с законодательством Российской Федерации;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исполнители программы – </w:t>
      </w:r>
      <w:r>
        <w:rPr>
          <w:color w:val="000000"/>
          <w:sz w:val="28"/>
          <w:szCs w:val="28"/>
        </w:rPr>
        <w:t xml:space="preserve"> </w:t>
      </w:r>
      <w:r w:rsidRPr="006C1547">
        <w:rPr>
          <w:color w:val="000000"/>
          <w:sz w:val="28"/>
          <w:szCs w:val="28"/>
        </w:rPr>
        <w:t xml:space="preserve"> специалисты Администрации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поселения,</w:t>
      </w:r>
      <w:r w:rsidRPr="006C1547">
        <w:rPr>
          <w:color w:val="000000"/>
          <w:sz w:val="28"/>
          <w:szCs w:val="28"/>
        </w:rPr>
        <w:t xml:space="preserve">   юридические лица независимо от формы собственности, непосредственно исполняющие мероприятия программы;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критерий оценки эффективности - показатель эффективности реализации  программы, отражающий степень достижения её целей и задач.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1.3. Разработка проекта  программы, его рассмотрение, утверждение и реализация программы включают в себя следующие основные этапы: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1.3.1. Отбор проблем для программной разработки и принятие решения о разработке проекта программы;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1.3.2. Формирование проекта программы;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lastRenderedPageBreak/>
        <w:t>1.3.3. Проведение согласования и экспертизы проекта программы и ее утверждение;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1.3.4. Финансирование программы;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1.3.5. Оценка эффективности реализации программы;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1.3.6. Управление реализацией программы.</w:t>
      </w:r>
    </w:p>
    <w:p w:rsidR="002B2471" w:rsidRPr="006C1547" w:rsidRDefault="002B2471" w:rsidP="002B2471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2B2471" w:rsidRPr="006C1547" w:rsidRDefault="002B2471" w:rsidP="002B2471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6C1547">
        <w:rPr>
          <w:b/>
          <w:color w:val="000000"/>
          <w:sz w:val="28"/>
          <w:szCs w:val="28"/>
        </w:rPr>
        <w:t>2. Отбор проблем для программной разработки</w:t>
      </w:r>
    </w:p>
    <w:p w:rsidR="002B2471" w:rsidRPr="006C1547" w:rsidRDefault="002B2471" w:rsidP="002B247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C1547">
        <w:rPr>
          <w:b/>
          <w:color w:val="000000"/>
          <w:sz w:val="28"/>
          <w:szCs w:val="28"/>
        </w:rPr>
        <w:t>и принятие решения о разработке проекта программы</w:t>
      </w:r>
    </w:p>
    <w:p w:rsidR="002B2471" w:rsidRPr="006C1547" w:rsidRDefault="002B2471" w:rsidP="002B247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B2471" w:rsidRPr="006C1547" w:rsidRDefault="002B2471" w:rsidP="002B247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1547">
        <w:rPr>
          <w:rFonts w:ascii="Times New Roman" w:hAnsi="Times New Roman" w:cs="Times New Roman"/>
          <w:color w:val="000000"/>
          <w:sz w:val="28"/>
          <w:szCs w:val="28"/>
        </w:rPr>
        <w:t>2.1.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547">
        <w:rPr>
          <w:rFonts w:ascii="Times New Roman" w:hAnsi="Times New Roman" w:cs="Times New Roman"/>
          <w:color w:val="000000"/>
          <w:sz w:val="28"/>
          <w:szCs w:val="28"/>
        </w:rPr>
        <w:t xml:space="preserve">Инициаторами постановки проблем, подлежащих решению на программной основе, выступают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специалисты</w:t>
      </w:r>
      <w:r w:rsidRPr="006C1547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Ругозерского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6C1547">
        <w:rPr>
          <w:rFonts w:ascii="Times New Roman" w:hAnsi="Times New Roman" w:cs="Times New Roman"/>
          <w:color w:val="000000"/>
          <w:sz w:val="28"/>
          <w:szCs w:val="28"/>
        </w:rPr>
        <w:t xml:space="preserve">, должностные лица органов местного самоуправления,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Совет депутатов</w:t>
      </w:r>
      <w:r w:rsidRPr="006C15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Ругозерского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6C1547">
        <w:rPr>
          <w:rFonts w:ascii="Times New Roman" w:hAnsi="Times New Roman" w:cs="Times New Roman"/>
          <w:color w:val="000000"/>
          <w:sz w:val="28"/>
          <w:szCs w:val="28"/>
        </w:rPr>
        <w:t>,  юридические лица независимо от форм собственности, а также собрание граждан.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2.2. Отбор проблем для программной разработки и их решения  определяется следующими факторами: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значимость проблемы;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невозможность комплексно решить проблему в приемлемые сроки за счет использования действующего рыночного механизма и необходимость муниципальной поддержки для ее решения;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принципиальная новизна и эффективность технических, организационных и иных мероприятий, необходимых для решения социально-экономических задач развития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>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наличие </w:t>
      </w:r>
      <w:r>
        <w:rPr>
          <w:color w:val="000000"/>
          <w:sz w:val="28"/>
          <w:szCs w:val="28"/>
        </w:rPr>
        <w:t xml:space="preserve"> районных</w:t>
      </w:r>
      <w:r w:rsidRPr="006C1547">
        <w:rPr>
          <w:color w:val="000000"/>
          <w:sz w:val="28"/>
          <w:szCs w:val="28"/>
        </w:rPr>
        <w:t xml:space="preserve"> целевых программ, в рамках которых для решения  </w:t>
      </w:r>
      <w:r>
        <w:rPr>
          <w:color w:val="000000"/>
          <w:sz w:val="28"/>
          <w:szCs w:val="28"/>
        </w:rPr>
        <w:t xml:space="preserve"> </w:t>
      </w:r>
      <w:r w:rsidRPr="006C1547">
        <w:rPr>
          <w:color w:val="000000"/>
          <w:sz w:val="28"/>
          <w:szCs w:val="28"/>
        </w:rPr>
        <w:t xml:space="preserve"> проблем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могут быть привлечены средства </w:t>
      </w:r>
      <w:r>
        <w:rPr>
          <w:color w:val="000000"/>
          <w:sz w:val="28"/>
          <w:szCs w:val="28"/>
        </w:rPr>
        <w:t xml:space="preserve"> районного </w:t>
      </w:r>
      <w:r w:rsidRPr="006C1547">
        <w:rPr>
          <w:color w:val="000000"/>
          <w:sz w:val="28"/>
          <w:szCs w:val="28"/>
        </w:rPr>
        <w:t>бюджета.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2.3. При обосновании необходимости решения проблем программными методами на </w:t>
      </w:r>
      <w:r>
        <w:rPr>
          <w:color w:val="000000"/>
          <w:sz w:val="28"/>
          <w:szCs w:val="28"/>
        </w:rPr>
        <w:t xml:space="preserve"> </w:t>
      </w:r>
      <w:r w:rsidRPr="006C1547">
        <w:rPr>
          <w:color w:val="000000"/>
          <w:sz w:val="28"/>
          <w:szCs w:val="28"/>
        </w:rPr>
        <w:t xml:space="preserve"> уровне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должны учитываться приоритеты, цели и прогнозы социально-экономического развития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>, перспективы и возможности привлечения финансовых ресурсов.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2.4. Информацию о программном решении проблемы с обоснованиями необходимости разработки программы инициаторы постановки проблем представляют </w:t>
      </w:r>
      <w:r>
        <w:rPr>
          <w:color w:val="000000"/>
          <w:sz w:val="28"/>
          <w:szCs w:val="28"/>
        </w:rPr>
        <w:t xml:space="preserve"> </w:t>
      </w:r>
      <w:r w:rsidRPr="006C15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специалисту 1 категории Администрации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поселения,  Главе</w:t>
      </w:r>
      <w:r w:rsidRPr="006C154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 w:rsidRPr="006C15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2.5. Информация о необходимости разработки программы должна содержать: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обоснование соответствия решаемой проблемы и целей программы приоритетным задачам социально-экономического развития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>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ориентировочные сроки и этапы решения проблемы программно-целевым методом;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предложения по целям и задачам программы, критериям оценки эффективности, позволяющим оценивать ход реализации программы по годам;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предложения по объемам и источникам финансирования программы;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предварительную оценку ожидаемой эффективности и результативности предлагаемого варианта решения проблемы;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предложения по заказчику и разработчикам программы;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lastRenderedPageBreak/>
        <w:t>предложения по основным направлениям финансирования, срокам и этапам реализации программы;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предложения по механизмам реализации программы;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предложения по возможным вариантам форм и методов управления реализацией программы.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2.6. </w:t>
      </w:r>
      <w:r>
        <w:rPr>
          <w:color w:val="000000"/>
          <w:sz w:val="28"/>
          <w:szCs w:val="28"/>
        </w:rPr>
        <w:t xml:space="preserve"> специалист 1 категории администрации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поселения, </w:t>
      </w:r>
      <w:r w:rsidRPr="006C1547">
        <w:rPr>
          <w:color w:val="000000"/>
          <w:sz w:val="28"/>
          <w:szCs w:val="28"/>
        </w:rPr>
        <w:t>Гла</w:t>
      </w:r>
      <w:r>
        <w:rPr>
          <w:color w:val="000000"/>
          <w:sz w:val="28"/>
          <w:szCs w:val="28"/>
        </w:rPr>
        <w:t xml:space="preserve">ва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 w:rsidRPr="006C15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</w:t>
      </w:r>
      <w:r w:rsidRPr="006C154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</w:t>
      </w:r>
      <w:r w:rsidRPr="006C1547">
        <w:rPr>
          <w:color w:val="000000"/>
          <w:sz w:val="28"/>
          <w:szCs w:val="28"/>
        </w:rPr>
        <w:t xml:space="preserve"> в соответствии с распределением обязанностей на основе представленных предложений принимает решение о разработке программы, об определении заказчика программы, которое оформляется распоряжением.</w:t>
      </w:r>
    </w:p>
    <w:p w:rsidR="002B2471" w:rsidRPr="006C1547" w:rsidRDefault="002B2471" w:rsidP="002B247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2471" w:rsidRPr="006C1547" w:rsidRDefault="002B2471" w:rsidP="002B2471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6C1547">
        <w:rPr>
          <w:b/>
          <w:color w:val="000000"/>
          <w:sz w:val="28"/>
          <w:szCs w:val="28"/>
        </w:rPr>
        <w:t>3. Формирование проекта программы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3.1. Проект программы формируется заказчиком в лице </w:t>
      </w:r>
      <w:r>
        <w:rPr>
          <w:color w:val="000000"/>
          <w:sz w:val="28"/>
          <w:szCs w:val="28"/>
        </w:rPr>
        <w:t xml:space="preserve"> специалистов Администрации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 и включает в себя следующие разделы: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3.1.1. </w:t>
      </w:r>
      <w:hyperlink r:id="rId5" w:history="1">
        <w:r w:rsidRPr="006C1547">
          <w:rPr>
            <w:color w:val="000000"/>
            <w:sz w:val="28"/>
            <w:szCs w:val="28"/>
          </w:rPr>
          <w:t>Паспорт</w:t>
        </w:r>
      </w:hyperlink>
      <w:r w:rsidRPr="006C1547">
        <w:rPr>
          <w:color w:val="000000"/>
          <w:sz w:val="28"/>
          <w:szCs w:val="28"/>
        </w:rPr>
        <w:t xml:space="preserve"> программы - оформляется по форме согласно приложению 1 к настоящему Порядку.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Требования, предъявляемые к целям, включенным в паспорт программы: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специфичность (цели должны соответствовать полномочиям (функциям) заказчика и исполнителей программы);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достижимость (цели должны быть потенциально достижимы);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proofErr w:type="spellStart"/>
      <w:r w:rsidRPr="006C1547">
        <w:rPr>
          <w:color w:val="000000"/>
          <w:sz w:val="28"/>
          <w:szCs w:val="28"/>
        </w:rPr>
        <w:t>измеряемость</w:t>
      </w:r>
      <w:proofErr w:type="spellEnd"/>
      <w:r w:rsidRPr="006C1547">
        <w:rPr>
          <w:color w:val="000000"/>
          <w:sz w:val="28"/>
          <w:szCs w:val="28"/>
        </w:rPr>
        <w:t xml:space="preserve"> (должна существовать возможность проверки достижения целей);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3.1.2. Описание программы: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3.1.2.1. Технико-экономическое обоснование программы - содержит характеристику проблемы, включая анализ причин ее возникновения, обоснование ее связи с приоритетами социально-экономического развития </w:t>
      </w:r>
      <w:r>
        <w:rPr>
          <w:color w:val="000000"/>
          <w:sz w:val="28"/>
          <w:szCs w:val="28"/>
        </w:rPr>
        <w:t xml:space="preserve"> поселения</w:t>
      </w:r>
      <w:r w:rsidRPr="006C1547">
        <w:rPr>
          <w:color w:val="000000"/>
          <w:sz w:val="28"/>
          <w:szCs w:val="28"/>
        </w:rPr>
        <w:t xml:space="preserve">, оценку экономической целесообразности программного решения проблемы на </w:t>
      </w:r>
      <w:r>
        <w:rPr>
          <w:color w:val="000000"/>
          <w:sz w:val="28"/>
          <w:szCs w:val="28"/>
        </w:rPr>
        <w:t xml:space="preserve"> </w:t>
      </w:r>
      <w:r w:rsidRPr="006C1547">
        <w:rPr>
          <w:color w:val="000000"/>
          <w:sz w:val="28"/>
          <w:szCs w:val="28"/>
        </w:rPr>
        <w:t xml:space="preserve"> уровне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>, описание основных рисков;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3.1.2.2. Ресурсное обеспечение программы - содержит обоснование ресурсного обеспечения, необходимого для реализации программы. Определяются сроки и источники финансирования затрат.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Раздел может включать в себя обоснование возможности привлечения помимо средств  бюджета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 внебюджетных источников,  средств  </w:t>
      </w:r>
      <w:r>
        <w:rPr>
          <w:color w:val="000000"/>
          <w:sz w:val="28"/>
          <w:szCs w:val="28"/>
        </w:rPr>
        <w:t xml:space="preserve"> районного</w:t>
      </w:r>
      <w:r w:rsidRPr="006C1547">
        <w:rPr>
          <w:color w:val="000000"/>
          <w:sz w:val="28"/>
          <w:szCs w:val="28"/>
        </w:rPr>
        <w:t xml:space="preserve"> бюджета с описанием механизма привлечения этих сре</w:t>
      </w:r>
      <w:proofErr w:type="gramStart"/>
      <w:r w:rsidRPr="006C1547">
        <w:rPr>
          <w:color w:val="000000"/>
          <w:sz w:val="28"/>
          <w:szCs w:val="28"/>
        </w:rPr>
        <w:t>дств дл</w:t>
      </w:r>
      <w:proofErr w:type="gramEnd"/>
      <w:r w:rsidRPr="006C1547">
        <w:rPr>
          <w:color w:val="000000"/>
          <w:sz w:val="28"/>
          <w:szCs w:val="28"/>
        </w:rPr>
        <w:t>я реализации мероприятий программы, а также расчеты материальных и трудовых ресурсов;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3.1.2.3. Механизм реализации программы (в случае необходимости);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3.1.2.4. Оценка эффективности реализации программы - содержит описание социальных, экономических и экологических последствий, которые могут возникнуть при реализации программы, общую оценку вклада программы в экономическое развитие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и перечень критериев оценки эффективности. Оценка эффективности реализации программы осуществляется по годам в течение всего срока реализации программы в соответствии с порядком проведения оценки эффективности реализации муниципальных целевых программ, утверждаемым Администрацией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>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3.1.2.5. Механизм управления реализацией программы - содержит информацию по осуществлению </w:t>
      </w:r>
      <w:proofErr w:type="gramStart"/>
      <w:r w:rsidRPr="006C1547">
        <w:rPr>
          <w:color w:val="000000"/>
          <w:sz w:val="28"/>
          <w:szCs w:val="28"/>
        </w:rPr>
        <w:t>контроля за</w:t>
      </w:r>
      <w:proofErr w:type="gramEnd"/>
      <w:r w:rsidRPr="006C1547">
        <w:rPr>
          <w:color w:val="000000"/>
          <w:sz w:val="28"/>
          <w:szCs w:val="28"/>
        </w:rPr>
        <w:t xml:space="preserve"> ходом ее выполнения. </w:t>
      </w:r>
      <w:r w:rsidRPr="006C1547">
        <w:rPr>
          <w:color w:val="000000"/>
          <w:sz w:val="28"/>
          <w:szCs w:val="28"/>
        </w:rPr>
        <w:lastRenderedPageBreak/>
        <w:t xml:space="preserve">Участниками контроля являются </w:t>
      </w:r>
      <w:r>
        <w:rPr>
          <w:color w:val="000000"/>
          <w:sz w:val="28"/>
          <w:szCs w:val="28"/>
        </w:rPr>
        <w:t xml:space="preserve"> специалист 1 категории Администрации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поселения,  Глава</w:t>
      </w:r>
      <w:r w:rsidRPr="006C154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 w:rsidRPr="006C15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</w:t>
      </w:r>
      <w:r w:rsidRPr="006C154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</w:t>
      </w:r>
      <w:r w:rsidRPr="006C1547">
        <w:rPr>
          <w:color w:val="000000"/>
          <w:sz w:val="28"/>
          <w:szCs w:val="28"/>
        </w:rPr>
        <w:t xml:space="preserve"> органы, уполномоченные  осуществлять контроль. 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3.1.3. </w:t>
      </w:r>
      <w:hyperlink r:id="rId6" w:history="1">
        <w:r w:rsidRPr="006C1547">
          <w:rPr>
            <w:color w:val="000000"/>
            <w:sz w:val="28"/>
            <w:szCs w:val="28"/>
          </w:rPr>
          <w:t>Мероприятия</w:t>
        </w:r>
      </w:hyperlink>
      <w:r w:rsidRPr="006C1547">
        <w:rPr>
          <w:color w:val="000000"/>
          <w:sz w:val="28"/>
          <w:szCs w:val="28"/>
        </w:rPr>
        <w:t xml:space="preserve"> программы - содержит перечень мероприятий, которые предлагается реализовать для решения задач программы и достижения поставленных целей, а также информацию о необходимых для реализации каждого мероприятия ресурсах и сроках по форме согласно приложению 2 к настоящему Порядку. Мероприятия программы должны быть взаимосвязаны по срокам и ресурсам и обеспечивать решение задач программы. Мероприятия программы оформляются приложением к программе;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3.1.4. Иные приложения в случае необходимости или в случаях, предусмотренных действующим законодательством.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3.2. К проекту программы прилагаются: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3.2.1. Проект постановления Администрации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об утверждении программы;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3.2.2. Пояснительная записка;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3.2.3. Копии соглашений (договоров) о намерениях (в случае необходимости):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между заказчиком программы и организациями, подтверждающих финансирование программы за счет внебюджетных источников;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между заказчиком программы и органами местного самоуправления </w:t>
      </w:r>
      <w:r>
        <w:rPr>
          <w:color w:val="000000"/>
          <w:sz w:val="28"/>
          <w:szCs w:val="28"/>
        </w:rPr>
        <w:t xml:space="preserve"> </w:t>
      </w:r>
      <w:r w:rsidRPr="006C15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муниципального района</w:t>
      </w:r>
      <w:r w:rsidRPr="006C1547">
        <w:rPr>
          <w:color w:val="000000"/>
          <w:sz w:val="28"/>
          <w:szCs w:val="28"/>
        </w:rPr>
        <w:t xml:space="preserve">, подтверждающих финансирование программы за счет средств </w:t>
      </w:r>
      <w:r>
        <w:rPr>
          <w:color w:val="000000"/>
          <w:sz w:val="28"/>
          <w:szCs w:val="28"/>
        </w:rPr>
        <w:t xml:space="preserve">районного </w:t>
      </w:r>
      <w:r w:rsidRPr="006C1547">
        <w:rPr>
          <w:color w:val="000000"/>
          <w:sz w:val="28"/>
          <w:szCs w:val="28"/>
        </w:rPr>
        <w:t>бюдже</w:t>
      </w:r>
      <w:r>
        <w:rPr>
          <w:color w:val="000000"/>
          <w:sz w:val="28"/>
          <w:szCs w:val="28"/>
        </w:rPr>
        <w:t>та</w:t>
      </w:r>
      <w:r w:rsidRPr="006C1547">
        <w:rPr>
          <w:color w:val="000000"/>
          <w:sz w:val="28"/>
          <w:szCs w:val="28"/>
        </w:rPr>
        <w:t>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или писем о </w:t>
      </w:r>
      <w:proofErr w:type="gramStart"/>
      <w:r w:rsidRPr="006C1547">
        <w:rPr>
          <w:color w:val="000000"/>
          <w:sz w:val="28"/>
          <w:szCs w:val="28"/>
        </w:rPr>
        <w:t>намерениях</w:t>
      </w:r>
      <w:proofErr w:type="gramEnd"/>
      <w:r w:rsidRPr="006C1547">
        <w:rPr>
          <w:color w:val="000000"/>
          <w:sz w:val="28"/>
          <w:szCs w:val="28"/>
        </w:rPr>
        <w:t xml:space="preserve"> об участии в программе;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3.2.4. Положительное заключение экологической экспертизы (при необходимости) и иные материалы.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2B2471" w:rsidRPr="006C1547" w:rsidRDefault="002B2471" w:rsidP="002B2471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6C1547">
        <w:rPr>
          <w:b/>
          <w:color w:val="000000"/>
          <w:sz w:val="28"/>
          <w:szCs w:val="28"/>
        </w:rPr>
        <w:t>4. Проведение согласования и экспертизы</w:t>
      </w:r>
    </w:p>
    <w:p w:rsidR="002B2471" w:rsidRPr="006C1547" w:rsidRDefault="002B2471" w:rsidP="002B2471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C1547">
        <w:rPr>
          <w:b/>
          <w:color w:val="000000"/>
          <w:sz w:val="28"/>
          <w:szCs w:val="28"/>
        </w:rPr>
        <w:t>проекта программы и ее утверждение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center"/>
        <w:rPr>
          <w:b/>
          <w:color w:val="000000"/>
          <w:sz w:val="28"/>
          <w:szCs w:val="28"/>
        </w:rPr>
      </w:pP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4.1. Разработанный проект программы вместе с документами, указанными в </w:t>
      </w:r>
      <w:hyperlink r:id="rId7" w:history="1">
        <w:r w:rsidRPr="006C1547">
          <w:rPr>
            <w:color w:val="000000"/>
            <w:sz w:val="28"/>
            <w:szCs w:val="28"/>
          </w:rPr>
          <w:t>пункте 3.2</w:t>
        </w:r>
      </w:hyperlink>
      <w:r w:rsidRPr="006C1547">
        <w:rPr>
          <w:color w:val="000000"/>
          <w:sz w:val="28"/>
          <w:szCs w:val="28"/>
        </w:rPr>
        <w:t xml:space="preserve"> настоящего Порядка, заказчик направляет на согласование </w:t>
      </w:r>
      <w:r>
        <w:rPr>
          <w:color w:val="000000"/>
          <w:sz w:val="28"/>
          <w:szCs w:val="28"/>
        </w:rPr>
        <w:t xml:space="preserve"> Главе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. 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4.2. При согласовании проекта программы учитываются: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ожидаемые конечные результаты реализации программы и их влияние на развитие эко</w:t>
      </w:r>
      <w:r>
        <w:rPr>
          <w:color w:val="000000"/>
          <w:sz w:val="28"/>
          <w:szCs w:val="28"/>
        </w:rPr>
        <w:t>номики поселения;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социально-экономическая эффективность реализации программы в целом.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4.3. Согласованный и доработанный в случае наличия замечаний проект программы направляется  </w:t>
      </w:r>
      <w:r>
        <w:rPr>
          <w:color w:val="000000"/>
          <w:sz w:val="28"/>
          <w:szCs w:val="28"/>
        </w:rPr>
        <w:t xml:space="preserve"> в </w:t>
      </w:r>
      <w:r w:rsidRPr="00E82873">
        <w:rPr>
          <w:color w:val="000000"/>
          <w:sz w:val="28"/>
          <w:szCs w:val="28"/>
        </w:rPr>
        <w:t>Прокуратуру Муезерского района</w:t>
      </w:r>
      <w:r w:rsidRPr="006C15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6C1547">
        <w:rPr>
          <w:color w:val="000000"/>
          <w:sz w:val="28"/>
          <w:szCs w:val="28"/>
        </w:rPr>
        <w:t xml:space="preserve"> для проведения правовой</w:t>
      </w:r>
      <w:r>
        <w:rPr>
          <w:color w:val="000000"/>
          <w:sz w:val="28"/>
          <w:szCs w:val="28"/>
        </w:rPr>
        <w:t xml:space="preserve"> экспертизы.  </w:t>
      </w:r>
      <w:r w:rsidRPr="006C1547">
        <w:rPr>
          <w:color w:val="000000"/>
          <w:sz w:val="28"/>
          <w:szCs w:val="28"/>
        </w:rPr>
        <w:t xml:space="preserve">Проект долгосрочной целевой программы направляется для проведения экспертизы также в Контрольно-счётную палату </w:t>
      </w:r>
      <w:r>
        <w:rPr>
          <w:color w:val="000000"/>
          <w:sz w:val="28"/>
          <w:szCs w:val="28"/>
        </w:rPr>
        <w:t>Муезерского</w:t>
      </w:r>
      <w:r w:rsidRPr="006C15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муниципального района</w:t>
      </w:r>
      <w:r w:rsidRPr="006C1547">
        <w:rPr>
          <w:color w:val="000000"/>
          <w:sz w:val="28"/>
          <w:szCs w:val="28"/>
        </w:rPr>
        <w:t>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4.4. Прохождение согласований, проведение соответствующих экспертиз и утверждение программы осуществляются в порядке и в сроки, установленные нормативными правовыми актами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>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4.5.Муниципальная целевая программа, предлагаемая к финансированию в очередном финансовом году, должна быть утверждена не позднее 1 октября.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2B2471" w:rsidRPr="006C1547" w:rsidRDefault="002B2471" w:rsidP="002B2471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6C1547">
        <w:rPr>
          <w:b/>
          <w:color w:val="000000"/>
          <w:sz w:val="28"/>
          <w:szCs w:val="28"/>
        </w:rPr>
        <w:t>5. Финансирование программы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5.1.Финансирование программы осуществляется за счет средств бюджета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. Для реализации мероприятий программы возможно привлечение в установленном порядке средств </w:t>
      </w:r>
      <w:r>
        <w:rPr>
          <w:color w:val="000000"/>
          <w:sz w:val="28"/>
          <w:szCs w:val="28"/>
        </w:rPr>
        <w:t xml:space="preserve"> районного </w:t>
      </w:r>
      <w:r w:rsidRPr="006C1547">
        <w:rPr>
          <w:color w:val="000000"/>
          <w:sz w:val="28"/>
          <w:szCs w:val="28"/>
        </w:rPr>
        <w:t xml:space="preserve"> бюджета и  внебюджетных источников.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5.2. В период разработки проекта бюджета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на очередной финансовый год и на плановый период заказчик программы представ</w:t>
      </w:r>
      <w:r>
        <w:rPr>
          <w:color w:val="000000"/>
          <w:sz w:val="28"/>
          <w:szCs w:val="28"/>
        </w:rPr>
        <w:t xml:space="preserve">ляет Главе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 w:rsidRPr="006C15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</w:t>
      </w:r>
      <w:r w:rsidRPr="006C1547">
        <w:rPr>
          <w:color w:val="000000"/>
          <w:sz w:val="28"/>
          <w:szCs w:val="28"/>
        </w:rPr>
        <w:t xml:space="preserve">  </w:t>
      </w:r>
      <w:hyperlink r:id="rId8" w:history="1">
        <w:r w:rsidRPr="006C1547">
          <w:rPr>
            <w:color w:val="000000"/>
            <w:sz w:val="28"/>
            <w:szCs w:val="28"/>
          </w:rPr>
          <w:t>бюджетную заявку</w:t>
        </w:r>
      </w:hyperlink>
      <w:r w:rsidRPr="006C1547">
        <w:rPr>
          <w:color w:val="000000"/>
          <w:sz w:val="28"/>
          <w:szCs w:val="28"/>
        </w:rPr>
        <w:t xml:space="preserve"> по форме согласно приложению 3 к настоящему Порядку, содержащую информацию о средствах  бюджета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>, необходимых для реализации мероприятий программы.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5.4. В случае сокращения или увеличения объемов бюджетного финансирования по программе заказчик разрабатывает проект постановления Администрации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о внесении изменений в программу в части бюджетного финансирования, мероприятий программы, критериев оценки эффективности.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5.5. Финансирование расходов на реализацию мероприятий программы осуществляется в порядке, установленном для исполнения  бюджета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>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2B2471" w:rsidRPr="00207FA9" w:rsidRDefault="002B2471" w:rsidP="002B2471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  <w:highlight w:val="yellow"/>
        </w:rPr>
      </w:pPr>
      <w:r w:rsidRPr="00207FA9">
        <w:rPr>
          <w:b/>
          <w:color w:val="000000"/>
          <w:sz w:val="28"/>
          <w:szCs w:val="28"/>
          <w:highlight w:val="yellow"/>
        </w:rPr>
        <w:t>6. Оценка эффективности реализации программы</w:t>
      </w:r>
    </w:p>
    <w:p w:rsidR="002B2471" w:rsidRPr="00207FA9" w:rsidRDefault="002B2471" w:rsidP="002B2471">
      <w:pPr>
        <w:autoSpaceDE w:val="0"/>
        <w:autoSpaceDN w:val="0"/>
        <w:adjustRightInd w:val="0"/>
        <w:outlineLvl w:val="1"/>
        <w:rPr>
          <w:color w:val="000000"/>
          <w:sz w:val="28"/>
          <w:szCs w:val="28"/>
          <w:highlight w:val="yellow"/>
        </w:rPr>
      </w:pP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07FA9">
        <w:rPr>
          <w:color w:val="000000"/>
          <w:sz w:val="28"/>
          <w:szCs w:val="28"/>
          <w:highlight w:val="yellow"/>
        </w:rPr>
        <w:t>Проведение оценки эффективности реализации программы осуществляется в соответствии с порядком, утверждаемым Администрацией сельского поселения.</w:t>
      </w:r>
      <w:r>
        <w:rPr>
          <w:color w:val="000000"/>
          <w:sz w:val="28"/>
          <w:szCs w:val="28"/>
        </w:rPr>
        <w:t xml:space="preserve"> (Приложение № __)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2B2471" w:rsidRPr="006C1547" w:rsidRDefault="002B2471" w:rsidP="002B2471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6C1547">
        <w:rPr>
          <w:b/>
          <w:color w:val="000000"/>
          <w:sz w:val="28"/>
          <w:szCs w:val="28"/>
        </w:rPr>
        <w:t>7. Управление реализацией программы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7.1. Программа является самостоятельным объектом управления. Система управления реализацией программы включает в себя два уровня: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7.1.1. Первый уровень управления осуществляют </w:t>
      </w:r>
      <w:r>
        <w:rPr>
          <w:color w:val="000000"/>
          <w:sz w:val="28"/>
          <w:szCs w:val="28"/>
        </w:rPr>
        <w:t xml:space="preserve"> специалист 1 категории Администрации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поселения,  Глава</w:t>
      </w:r>
      <w:r w:rsidRPr="006C154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 w:rsidRPr="006C15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</w:t>
      </w:r>
      <w:r w:rsidRPr="006C154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</w:t>
      </w:r>
      <w:r w:rsidRPr="006C1547">
        <w:rPr>
          <w:color w:val="000000"/>
          <w:sz w:val="28"/>
          <w:szCs w:val="28"/>
        </w:rPr>
        <w:t xml:space="preserve"> в соответствии с распределением обязанностей</w:t>
      </w:r>
      <w:proofErr w:type="gramStart"/>
      <w:r w:rsidRPr="006C1547">
        <w:rPr>
          <w:color w:val="000000"/>
          <w:sz w:val="28"/>
          <w:szCs w:val="28"/>
        </w:rPr>
        <w:t xml:space="preserve"> ,</w:t>
      </w:r>
      <w:proofErr w:type="gramEnd"/>
      <w:r w:rsidRPr="006C1547">
        <w:rPr>
          <w:color w:val="000000"/>
          <w:sz w:val="28"/>
          <w:szCs w:val="28"/>
        </w:rPr>
        <w:t xml:space="preserve"> в функции которых входят: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 </w:t>
      </w:r>
      <w:proofErr w:type="gramStart"/>
      <w:r w:rsidRPr="006C1547">
        <w:rPr>
          <w:color w:val="000000"/>
          <w:sz w:val="28"/>
          <w:szCs w:val="28"/>
        </w:rPr>
        <w:t>контроль за</w:t>
      </w:r>
      <w:proofErr w:type="gramEnd"/>
      <w:r w:rsidRPr="006C1547">
        <w:rPr>
          <w:color w:val="000000"/>
          <w:sz w:val="28"/>
          <w:szCs w:val="28"/>
        </w:rPr>
        <w:t xml:space="preserve"> реализацией мероприятий программ, 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 оценка  эф</w:t>
      </w:r>
      <w:r>
        <w:rPr>
          <w:color w:val="000000"/>
          <w:sz w:val="28"/>
          <w:szCs w:val="28"/>
        </w:rPr>
        <w:t>фективности реализации программ</w:t>
      </w:r>
      <w:r w:rsidRPr="006C1547">
        <w:rPr>
          <w:color w:val="000000"/>
          <w:sz w:val="28"/>
          <w:szCs w:val="28"/>
        </w:rPr>
        <w:t>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7.1.2. Второй уровень управления осуществляют </w:t>
      </w:r>
      <w:r>
        <w:rPr>
          <w:color w:val="000000"/>
          <w:sz w:val="28"/>
          <w:szCs w:val="28"/>
        </w:rPr>
        <w:t xml:space="preserve"> специалисты Администрации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 (да</w:t>
      </w:r>
      <w:r w:rsidRPr="006C1547">
        <w:rPr>
          <w:color w:val="000000"/>
          <w:sz w:val="28"/>
          <w:szCs w:val="28"/>
        </w:rPr>
        <w:t>лее уполномоченный орган), в функции которых  входят: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непосредственный </w:t>
      </w:r>
      <w:proofErr w:type="gramStart"/>
      <w:r w:rsidRPr="006C1547">
        <w:rPr>
          <w:color w:val="000000"/>
          <w:sz w:val="28"/>
          <w:szCs w:val="28"/>
        </w:rPr>
        <w:t>контроль за</w:t>
      </w:r>
      <w:proofErr w:type="gramEnd"/>
      <w:r w:rsidRPr="006C1547">
        <w:rPr>
          <w:color w:val="000000"/>
          <w:sz w:val="28"/>
          <w:szCs w:val="28"/>
        </w:rPr>
        <w:t xml:space="preserve"> ходом реализации мероприятий программы;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обеспечение эффективности реализации программы, целевого использования средств;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подготовка при необходимости предложений по уточнению мероприятий программы, объемов финансирования,  критериев оценки эффективности;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составление отчетов о ходе реализации программы.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7.2. Организацию  мониторинга программ осуществляет </w:t>
      </w:r>
      <w:r>
        <w:rPr>
          <w:color w:val="000000"/>
          <w:sz w:val="28"/>
          <w:szCs w:val="28"/>
        </w:rPr>
        <w:t xml:space="preserve">   Глава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 w:rsidRPr="006C15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</w:t>
      </w:r>
      <w:r w:rsidRPr="006C1547">
        <w:rPr>
          <w:color w:val="000000"/>
          <w:sz w:val="28"/>
          <w:szCs w:val="28"/>
        </w:rPr>
        <w:t>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lastRenderedPageBreak/>
        <w:t>7.2.1. Для обеспечения мониторинга хода реализации программы уполномоченный орган: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ежеквартально до 20 числа месяца, следующего за отчетным периодом, направляет </w:t>
      </w:r>
      <w:r>
        <w:rPr>
          <w:color w:val="000000"/>
          <w:sz w:val="28"/>
          <w:szCs w:val="28"/>
        </w:rPr>
        <w:t xml:space="preserve"> Главе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 w:rsidRPr="006C15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</w:t>
      </w:r>
      <w:r w:rsidRPr="006C1547">
        <w:rPr>
          <w:color w:val="000000"/>
          <w:sz w:val="28"/>
          <w:szCs w:val="28"/>
        </w:rPr>
        <w:t xml:space="preserve">  </w:t>
      </w:r>
      <w:hyperlink r:id="rId9" w:history="1">
        <w:r w:rsidRPr="006C1547">
          <w:rPr>
            <w:color w:val="000000"/>
            <w:sz w:val="28"/>
            <w:szCs w:val="28"/>
          </w:rPr>
          <w:t>ежеквартальный отчет</w:t>
        </w:r>
      </w:hyperlink>
      <w:r w:rsidRPr="006C1547">
        <w:rPr>
          <w:color w:val="000000"/>
          <w:sz w:val="28"/>
          <w:szCs w:val="28"/>
        </w:rPr>
        <w:t xml:space="preserve"> о ходе реализации программы по форме согласно приложению 4 к настоящему Порядку;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ежегодно до 20 февраля года</w:t>
      </w:r>
      <w:r w:rsidRPr="006C154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следующего за отчетным,</w:t>
      </w:r>
      <w:r w:rsidRPr="006C1547">
        <w:rPr>
          <w:color w:val="000000"/>
          <w:sz w:val="28"/>
          <w:szCs w:val="28"/>
        </w:rPr>
        <w:t xml:space="preserve"> направляет </w:t>
      </w:r>
      <w:r>
        <w:rPr>
          <w:color w:val="000000"/>
          <w:sz w:val="28"/>
          <w:szCs w:val="28"/>
        </w:rPr>
        <w:t xml:space="preserve"> Главе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 w:rsidRPr="006C15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</w:t>
      </w:r>
      <w:r w:rsidRPr="006C1547">
        <w:rPr>
          <w:color w:val="000000"/>
          <w:sz w:val="28"/>
          <w:szCs w:val="28"/>
        </w:rPr>
        <w:t xml:space="preserve"> </w:t>
      </w:r>
      <w:hyperlink r:id="rId10" w:history="1">
        <w:r w:rsidRPr="006C1547">
          <w:rPr>
            <w:color w:val="000000"/>
            <w:sz w:val="28"/>
            <w:szCs w:val="28"/>
          </w:rPr>
          <w:t>годовой отчет</w:t>
        </w:r>
      </w:hyperlink>
      <w:r w:rsidRPr="006C1547">
        <w:rPr>
          <w:color w:val="000000"/>
          <w:sz w:val="28"/>
          <w:szCs w:val="28"/>
        </w:rPr>
        <w:t xml:space="preserve"> о ходе реализации программы с расчётом оценки эффективности реализации программы по форме согласно  приложению 5  к настоящему Порядку.</w:t>
      </w:r>
      <w:proofErr w:type="gramEnd"/>
      <w:r w:rsidRPr="006C1547">
        <w:rPr>
          <w:color w:val="000000"/>
          <w:sz w:val="28"/>
          <w:szCs w:val="28"/>
        </w:rPr>
        <w:t xml:space="preserve"> К годовому отчету прилагается  пояснительная записка, в которой указываются сведения о реализации мероприятий программы, в том числе по количеству запланированных и выполненных мероприятий за отчетный год и за период с начала реализации программы, а также об объемах фактического и планового финансирования программы с начала ее реализации. В случае неполного освоения финансовых средств или недофинансирования (ниже плановых значений) указываются причины.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7.2.2. </w:t>
      </w:r>
      <w:r>
        <w:rPr>
          <w:color w:val="000000"/>
          <w:sz w:val="28"/>
          <w:szCs w:val="28"/>
        </w:rPr>
        <w:t xml:space="preserve"> Специалист 1 категории Администрации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готовит  сводный  годовой отчёт по объемам финансирования программ в разрезе источников и результатов освоения средств. Сводный годовой отчёт дополняется информацией о результатах оценки эффективности реализации программ.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7.2.3. </w:t>
      </w:r>
      <w:proofErr w:type="gramStart"/>
      <w:r w:rsidRPr="006C1547">
        <w:rPr>
          <w:color w:val="000000"/>
          <w:sz w:val="28"/>
          <w:szCs w:val="28"/>
        </w:rPr>
        <w:t xml:space="preserve">Сводный годовой отчёт и  информация о результатах оценки эффективности реализации программ направляются </w:t>
      </w:r>
      <w:r>
        <w:rPr>
          <w:color w:val="000000"/>
          <w:sz w:val="28"/>
          <w:szCs w:val="28"/>
        </w:rPr>
        <w:t xml:space="preserve"> </w:t>
      </w:r>
      <w:r w:rsidRPr="006C15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Главе</w:t>
      </w:r>
      <w:r w:rsidRPr="006C154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, осуществляющему в соответствии с распределением обязанностей стратегическое планирование социально-экономического развития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 до 1 апреля года, следующе</w:t>
      </w:r>
      <w:r>
        <w:rPr>
          <w:color w:val="000000"/>
          <w:sz w:val="28"/>
          <w:szCs w:val="28"/>
        </w:rPr>
        <w:t xml:space="preserve">го за отчётным </w:t>
      </w:r>
      <w:r w:rsidRPr="006C1547">
        <w:rPr>
          <w:color w:val="000000"/>
          <w:sz w:val="28"/>
          <w:szCs w:val="28"/>
        </w:rPr>
        <w:t>для принятия решений в отношении программ со сроком действия более одного года в зависимости от эффективности их реализации:</w:t>
      </w:r>
      <w:proofErr w:type="gramEnd"/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об увеличении бюджетных ассигнований на реализацию программы;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о сокращении бюджетных ассигнований на реализацию программы;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о досрочном прекращении реализации программы;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о продолжении финансиро</w:t>
      </w:r>
      <w:r>
        <w:rPr>
          <w:color w:val="000000"/>
          <w:sz w:val="28"/>
          <w:szCs w:val="28"/>
        </w:rPr>
        <w:t>вания в запланированном порядке.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7.2.4.   По результатам оценки эффективности реализации долгосрочных целевых программ </w:t>
      </w:r>
      <w:r>
        <w:rPr>
          <w:color w:val="000000"/>
          <w:sz w:val="28"/>
          <w:szCs w:val="28"/>
        </w:rPr>
        <w:t xml:space="preserve"> Глава</w:t>
      </w:r>
      <w:r w:rsidRPr="006C154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не позднее, чем за один месяц до дня внесения проекта бюджета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 на </w:t>
      </w:r>
      <w:r>
        <w:rPr>
          <w:color w:val="000000"/>
          <w:sz w:val="28"/>
          <w:szCs w:val="28"/>
        </w:rPr>
        <w:t xml:space="preserve"> Совет депутатов</w:t>
      </w:r>
      <w:r w:rsidRPr="006C154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 принимает одно из решений, указанных в </w:t>
      </w:r>
      <w:hyperlink r:id="rId11" w:history="1">
        <w:r w:rsidRPr="006C1547">
          <w:rPr>
            <w:color w:val="000000"/>
            <w:sz w:val="28"/>
            <w:szCs w:val="28"/>
          </w:rPr>
          <w:t>подпункте 7.2.3</w:t>
        </w:r>
      </w:hyperlink>
      <w:r w:rsidRPr="006C1547">
        <w:rPr>
          <w:color w:val="000000"/>
          <w:sz w:val="28"/>
          <w:szCs w:val="28"/>
        </w:rPr>
        <w:t xml:space="preserve"> настоящего Порядка.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Уполномоченный орган  в зависимости от принятого решения при необходимости готовит проект постановления Администрации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>.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</w:pPr>
    </w:p>
    <w:p w:rsidR="002B2471" w:rsidRPr="006C1547" w:rsidRDefault="002B2471" w:rsidP="002B24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2471" w:rsidRPr="006C1547" w:rsidRDefault="002B2471" w:rsidP="002B247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B2471" w:rsidRPr="006C1547" w:rsidRDefault="002B2471" w:rsidP="002B247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B2471" w:rsidRPr="006C1547" w:rsidRDefault="002B2471" w:rsidP="002B2471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6C1547">
        <w:rPr>
          <w:rFonts w:ascii="Times New Roman" w:hAnsi="Times New Roman" w:cs="Times New Roman"/>
          <w:sz w:val="28"/>
          <w:szCs w:val="28"/>
        </w:rPr>
        <w:br w:type="page"/>
      </w:r>
    </w:p>
    <w:p w:rsidR="002B2471" w:rsidRPr="006C1547" w:rsidRDefault="002B2471" w:rsidP="002B2471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6C1547">
        <w:rPr>
          <w:sz w:val="24"/>
          <w:szCs w:val="24"/>
        </w:rPr>
        <w:lastRenderedPageBreak/>
        <w:t>Приложение 1 к Порядку</w:t>
      </w:r>
    </w:p>
    <w:p w:rsidR="002B2471" w:rsidRPr="006C1547" w:rsidRDefault="002B2471" w:rsidP="002B247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1547">
        <w:rPr>
          <w:sz w:val="24"/>
          <w:szCs w:val="24"/>
        </w:rPr>
        <w:t xml:space="preserve">принятия решений о разработке муниципальных </w:t>
      </w:r>
    </w:p>
    <w:p w:rsidR="002B2471" w:rsidRPr="006C1547" w:rsidRDefault="002B2471" w:rsidP="002B247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C1547">
        <w:rPr>
          <w:sz w:val="24"/>
          <w:szCs w:val="24"/>
        </w:rPr>
        <w:t>целевых программ, их формирования и реализации</w:t>
      </w:r>
    </w:p>
    <w:p w:rsidR="002B2471" w:rsidRPr="006C1547" w:rsidRDefault="002B2471" w:rsidP="002B2471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2B2471" w:rsidRPr="006C1547" w:rsidRDefault="002B2471" w:rsidP="002B247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1547">
        <w:rPr>
          <w:b/>
          <w:sz w:val="28"/>
          <w:szCs w:val="28"/>
        </w:rPr>
        <w:t>Наименование программы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2B2471" w:rsidRPr="006C1547" w:rsidRDefault="002B2471" w:rsidP="002B247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1547">
        <w:rPr>
          <w:b/>
          <w:sz w:val="28"/>
          <w:szCs w:val="28"/>
        </w:rPr>
        <w:t>Паспорт программы</w:t>
      </w:r>
    </w:p>
    <w:p w:rsidR="002B2471" w:rsidRPr="006C1547" w:rsidRDefault="002B2471" w:rsidP="002B247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Наименование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программы: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Правовая основа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программы: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Заказчик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программы: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Разработчики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программы: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Исполнители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программы: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Обоснование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программы: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Цели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программы: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Задачи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программы: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Механизм реализации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программы: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Сроки реализации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программы: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Объемы и источники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финансирования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программы по годам: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Ожидаемые конечные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результаты реализации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программы: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Система организации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6C1547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C1547">
        <w:rPr>
          <w:rFonts w:ascii="Times New Roman" w:hAnsi="Times New Roman" w:cs="Times New Roman"/>
          <w:sz w:val="24"/>
          <w:szCs w:val="24"/>
        </w:rPr>
        <w:t xml:space="preserve"> реализацией</w:t>
      </w: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1547">
        <w:rPr>
          <w:rFonts w:ascii="Times New Roman" w:hAnsi="Times New Roman" w:cs="Times New Roman"/>
          <w:sz w:val="24"/>
          <w:szCs w:val="24"/>
        </w:rPr>
        <w:t>программы:</w:t>
      </w:r>
    </w:p>
    <w:p w:rsidR="002B2471" w:rsidRDefault="002B2471" w:rsidP="002B2471">
      <w:pPr>
        <w:pStyle w:val="ConsPlusNonformat"/>
        <w:widowControl/>
        <w:rPr>
          <w:rFonts w:ascii="Times New Roman" w:hAnsi="Times New Roman" w:cs="Times New Roman"/>
        </w:rPr>
      </w:pPr>
    </w:p>
    <w:p w:rsidR="00044664" w:rsidRDefault="00044664" w:rsidP="002B2471">
      <w:pPr>
        <w:pStyle w:val="ConsPlusNonformat"/>
        <w:widowControl/>
        <w:rPr>
          <w:rFonts w:ascii="Times New Roman" w:hAnsi="Times New Roman" w:cs="Times New Roman"/>
        </w:rPr>
      </w:pPr>
    </w:p>
    <w:p w:rsidR="00044664" w:rsidRDefault="00044664" w:rsidP="002B2471">
      <w:pPr>
        <w:pStyle w:val="ConsPlusNonformat"/>
        <w:widowControl/>
        <w:rPr>
          <w:rFonts w:ascii="Times New Roman" w:hAnsi="Times New Roman" w:cs="Times New Roman"/>
        </w:rPr>
      </w:pPr>
    </w:p>
    <w:p w:rsidR="00044664" w:rsidRDefault="00044664" w:rsidP="002B2471">
      <w:pPr>
        <w:pStyle w:val="ConsPlusNonformat"/>
        <w:widowControl/>
        <w:rPr>
          <w:rFonts w:ascii="Times New Roman" w:hAnsi="Times New Roman" w:cs="Times New Roman"/>
        </w:rPr>
      </w:pPr>
    </w:p>
    <w:p w:rsidR="00044664" w:rsidRDefault="00044664" w:rsidP="002B2471">
      <w:pPr>
        <w:pStyle w:val="ConsPlusNonformat"/>
        <w:widowControl/>
        <w:rPr>
          <w:rFonts w:ascii="Times New Roman" w:hAnsi="Times New Roman" w:cs="Times New Roman"/>
        </w:rPr>
      </w:pPr>
    </w:p>
    <w:p w:rsidR="00044664" w:rsidRDefault="00044664" w:rsidP="002B2471">
      <w:pPr>
        <w:pStyle w:val="ConsPlusNonformat"/>
        <w:widowControl/>
        <w:rPr>
          <w:rFonts w:ascii="Times New Roman" w:hAnsi="Times New Roman" w:cs="Times New Roman"/>
        </w:rPr>
      </w:pPr>
    </w:p>
    <w:p w:rsidR="00044664" w:rsidRDefault="00044664" w:rsidP="002B2471">
      <w:pPr>
        <w:pStyle w:val="ConsPlusNonformat"/>
        <w:widowControl/>
        <w:rPr>
          <w:rFonts w:ascii="Times New Roman" w:hAnsi="Times New Roman" w:cs="Times New Roman"/>
        </w:rPr>
      </w:pPr>
    </w:p>
    <w:p w:rsidR="00044664" w:rsidRPr="006C1547" w:rsidRDefault="00044664" w:rsidP="002B2471">
      <w:pPr>
        <w:pStyle w:val="ConsPlusNonformat"/>
        <w:widowControl/>
        <w:rPr>
          <w:rFonts w:ascii="Times New Roman" w:hAnsi="Times New Roman" w:cs="Times New Roman"/>
        </w:rPr>
      </w:pP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</w:rPr>
      </w:pPr>
    </w:p>
    <w:p w:rsidR="00DC2324" w:rsidRPr="006C1547" w:rsidRDefault="00DC2324" w:rsidP="00DC23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1547">
        <w:rPr>
          <w:b/>
          <w:sz w:val="28"/>
          <w:szCs w:val="28"/>
        </w:rPr>
        <w:lastRenderedPageBreak/>
        <w:t>Расчёт интегральной оценки реализации муниципальной целевой программы</w:t>
      </w:r>
      <w:r w:rsidRPr="006C1547">
        <w:rPr>
          <w:sz w:val="28"/>
          <w:szCs w:val="28"/>
        </w:rPr>
        <w:t xml:space="preserve"> _______________________________________________________  </w:t>
      </w:r>
    </w:p>
    <w:p w:rsidR="00DC2324" w:rsidRPr="006C1547" w:rsidRDefault="00DC2324" w:rsidP="00DC23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1547">
        <w:rPr>
          <w:sz w:val="28"/>
          <w:szCs w:val="28"/>
        </w:rPr>
        <w:t xml:space="preserve">______________________________________________________________   </w:t>
      </w:r>
    </w:p>
    <w:p w:rsidR="00DC2324" w:rsidRPr="006C1547" w:rsidRDefault="00DC2324" w:rsidP="00DC2324">
      <w:pPr>
        <w:autoSpaceDE w:val="0"/>
        <w:autoSpaceDN w:val="0"/>
        <w:adjustRightInd w:val="0"/>
        <w:ind w:firstLine="540"/>
        <w:jc w:val="both"/>
      </w:pPr>
    </w:p>
    <w:tbl>
      <w:tblPr>
        <w:tblW w:w="940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2970"/>
        <w:gridCol w:w="3105"/>
        <w:gridCol w:w="810"/>
        <w:gridCol w:w="945"/>
        <w:gridCol w:w="1215"/>
      </w:tblGrid>
      <w:tr w:rsidR="00DC2324" w:rsidRPr="006C1547" w:rsidTr="00F41705">
        <w:trPr>
          <w:cantSplit/>
          <w:trHeight w:val="8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Вариант оценки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Вес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пок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зателя</w:t>
            </w:r>
            <w:proofErr w:type="spellEnd"/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Инте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ральная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в баллах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(гр. 4 </w:t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гр. 5) </w:t>
            </w:r>
          </w:p>
        </w:tc>
      </w:tr>
      <w:tr w:rsidR="00DC2324" w:rsidRPr="006C1547" w:rsidTr="00F41705">
        <w:trPr>
          <w:cantSplit/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2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3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6    </w:t>
            </w:r>
          </w:p>
        </w:tc>
      </w:tr>
      <w:tr w:rsidR="00DC2324" w:rsidRPr="006C1547" w:rsidTr="00F41705">
        <w:trPr>
          <w:cantSplit/>
          <w:trHeight w:val="240"/>
        </w:trPr>
        <w:tc>
          <w:tcPr>
            <w:tcW w:w="3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Актуальность на  насто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момент  программы в целом    и ее мероприятий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 с концеп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экономи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Ругозерского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15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1200"/>
        </w:trPr>
        <w:tc>
          <w:tcPr>
            <w:tcW w:w="3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8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2.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количества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достигнутых и запланированных  программой критериев оценки эффективности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достигнутых к количеству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запланированных  программой критериев оценки эффективности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72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мероприятий программы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отчетном году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выполненных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 &lt;*&gt; к общему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числу запланированных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программы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20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72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с начала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ее реализации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выполненных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 &lt;*&gt; к общему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числу запланированных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программы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20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8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Уровень фактического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объема финансирования программы  из 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начала   ее реализации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объема финансирования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объему   финансирования,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запланированному  программой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8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освоенного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объема финансирования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муниципального  бюджета от фактического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объема финансирования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Ругозерского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с начала её реализации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освоенного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объема финансирования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фактическому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8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324" w:rsidRPr="006C1547" w:rsidRDefault="00DC2324" w:rsidP="00DC2324">
      <w:pPr>
        <w:pStyle w:val="a5"/>
        <w:spacing w:line="360" w:lineRule="atLeast"/>
        <w:rPr>
          <w:b/>
        </w:rPr>
      </w:pPr>
    </w:p>
    <w:p w:rsidR="00DC2324" w:rsidRPr="006C1547" w:rsidRDefault="00DC2324" w:rsidP="00DC2324">
      <w:pPr>
        <w:pStyle w:val="a5"/>
        <w:spacing w:line="360" w:lineRule="atLeast"/>
        <w:rPr>
          <w:b/>
        </w:rPr>
      </w:pPr>
    </w:p>
    <w:p w:rsidR="00DC2324" w:rsidRPr="006C1547" w:rsidRDefault="00DC2324" w:rsidP="00DC2324">
      <w:pPr>
        <w:pStyle w:val="a5"/>
        <w:spacing w:line="360" w:lineRule="atLeast"/>
        <w:rPr>
          <w:b/>
        </w:rPr>
      </w:pPr>
    </w:p>
    <w:p w:rsidR="00DC2324" w:rsidRPr="006C1547" w:rsidRDefault="00DC2324" w:rsidP="00DC2324">
      <w:pPr>
        <w:pStyle w:val="a5"/>
        <w:spacing w:line="360" w:lineRule="atLeast"/>
        <w:rPr>
          <w:b/>
        </w:rPr>
      </w:pPr>
    </w:p>
    <w:p w:rsidR="00DC2324" w:rsidRDefault="00DC2324" w:rsidP="00DC2324">
      <w:pPr>
        <w:autoSpaceDE w:val="0"/>
        <w:autoSpaceDN w:val="0"/>
        <w:adjustRightInd w:val="0"/>
        <w:jc w:val="center"/>
        <w:outlineLvl w:val="0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</w:t>
      </w:r>
    </w:p>
    <w:p w:rsidR="00DC2324" w:rsidRDefault="00DC2324" w:rsidP="00DC2324">
      <w:pPr>
        <w:autoSpaceDE w:val="0"/>
        <w:autoSpaceDN w:val="0"/>
        <w:adjustRightInd w:val="0"/>
        <w:jc w:val="center"/>
        <w:outlineLvl w:val="0"/>
      </w:pPr>
    </w:p>
    <w:p w:rsidR="00DC2324" w:rsidRPr="006C1547" w:rsidRDefault="00DC2324" w:rsidP="00DC2324">
      <w:pPr>
        <w:autoSpaceDE w:val="0"/>
        <w:autoSpaceDN w:val="0"/>
        <w:adjustRightInd w:val="0"/>
        <w:jc w:val="center"/>
        <w:outlineLvl w:val="0"/>
      </w:pPr>
      <w:r>
        <w:t xml:space="preserve">                                                                                                </w:t>
      </w:r>
      <w:r w:rsidRPr="006C1547">
        <w:t>Утвержден</w:t>
      </w:r>
    </w:p>
    <w:p w:rsidR="00DC2324" w:rsidRDefault="00DC2324" w:rsidP="00DC2324">
      <w:pPr>
        <w:autoSpaceDE w:val="0"/>
        <w:autoSpaceDN w:val="0"/>
        <w:adjustRightInd w:val="0"/>
        <w:jc w:val="right"/>
      </w:pPr>
      <w:r>
        <w:t xml:space="preserve"> </w:t>
      </w:r>
      <w:r w:rsidRPr="006C1547">
        <w:t>постановлением</w:t>
      </w:r>
      <w:r>
        <w:t xml:space="preserve"> </w:t>
      </w:r>
      <w:r w:rsidRPr="006C1547">
        <w:t xml:space="preserve">Администрации </w:t>
      </w:r>
    </w:p>
    <w:p w:rsidR="00DC2324" w:rsidRPr="006C1547" w:rsidRDefault="00DC2324" w:rsidP="00DC2324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</w:t>
      </w:r>
      <w:proofErr w:type="spellStart"/>
      <w:r>
        <w:t>Ругозерского</w:t>
      </w:r>
      <w:proofErr w:type="spellEnd"/>
      <w:r>
        <w:t xml:space="preserve"> сельского поселения</w:t>
      </w:r>
    </w:p>
    <w:p w:rsidR="00DC2324" w:rsidRPr="006C1547" w:rsidRDefault="00DC2324" w:rsidP="00DC2324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6C1547">
        <w:rPr>
          <w:rFonts w:ascii="Times New Roman" w:hAnsi="Times New Roman" w:cs="Times New Roman"/>
        </w:rPr>
        <w:t xml:space="preserve">       </w:t>
      </w:r>
      <w:r w:rsidRPr="006C1547">
        <w:rPr>
          <w:rFonts w:ascii="Times New Roman" w:hAnsi="Times New Roman" w:cs="Times New Roman"/>
          <w:b w:val="0"/>
        </w:rPr>
        <w:t xml:space="preserve">                                                      </w:t>
      </w:r>
      <w:r>
        <w:rPr>
          <w:rFonts w:ascii="Times New Roman" w:hAnsi="Times New Roman" w:cs="Times New Roman"/>
          <w:b w:val="0"/>
        </w:rPr>
        <w:t xml:space="preserve">                                                </w:t>
      </w:r>
      <w:r w:rsidRPr="006C1547">
        <w:rPr>
          <w:rFonts w:ascii="Times New Roman" w:hAnsi="Times New Roman" w:cs="Times New Roman"/>
          <w:b w:val="0"/>
        </w:rPr>
        <w:t xml:space="preserve">    от</w:t>
      </w:r>
      <w:r>
        <w:rPr>
          <w:rFonts w:ascii="Times New Roman" w:hAnsi="Times New Roman" w:cs="Times New Roman"/>
          <w:b w:val="0"/>
        </w:rPr>
        <w:t xml:space="preserve">  14.04.2014г</w:t>
      </w:r>
      <w:r w:rsidRPr="006C1547">
        <w:rPr>
          <w:rFonts w:ascii="Times New Roman" w:hAnsi="Times New Roman" w:cs="Times New Roman"/>
          <w:b w:val="0"/>
        </w:rPr>
        <w:t xml:space="preserve">  №</w:t>
      </w:r>
      <w:r w:rsidRPr="006C154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 w:val="0"/>
        </w:rPr>
        <w:t>23</w:t>
      </w:r>
    </w:p>
    <w:p w:rsidR="00DC2324" w:rsidRPr="006C1547" w:rsidRDefault="00DC2324" w:rsidP="00DC2324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6C1547">
        <w:rPr>
          <w:rFonts w:ascii="Times New Roman" w:hAnsi="Times New Roman" w:cs="Times New Roman"/>
        </w:rPr>
        <w:t xml:space="preserve">              </w:t>
      </w:r>
    </w:p>
    <w:p w:rsidR="00DC2324" w:rsidRPr="006C1547" w:rsidRDefault="00DC2324" w:rsidP="00DC232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C1547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</w:p>
    <w:p w:rsidR="00DC2324" w:rsidRPr="006C1547" w:rsidRDefault="00DC2324" w:rsidP="00DC232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C1547">
        <w:rPr>
          <w:rFonts w:ascii="Times New Roman" w:hAnsi="Times New Roman" w:cs="Times New Roman"/>
          <w:color w:val="000000"/>
          <w:sz w:val="28"/>
          <w:szCs w:val="28"/>
        </w:rPr>
        <w:t>ПРОВЕДЕНИЯ ОЦЕНКИ ЭФФЕКТИВНОСТИ РЕАЛИЗАЦИИ</w:t>
      </w:r>
    </w:p>
    <w:p w:rsidR="00DC2324" w:rsidRPr="006C1547" w:rsidRDefault="00DC2324" w:rsidP="00DC232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C1547">
        <w:rPr>
          <w:rFonts w:ascii="Times New Roman" w:hAnsi="Times New Roman" w:cs="Times New Roman"/>
          <w:color w:val="000000"/>
          <w:sz w:val="28"/>
          <w:szCs w:val="28"/>
        </w:rPr>
        <w:t>МУНИЦИПАЛЬНЫХ ЦЕЛЕВЫХ ПРОГРАММ</w:t>
      </w:r>
    </w:p>
    <w:p w:rsidR="00DC2324" w:rsidRPr="006C1547" w:rsidRDefault="00DC2324" w:rsidP="00DC232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DC2324" w:rsidRPr="006C1547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1. Настоящий Порядок определяет правила оценки эффективности реализации муниципальных целевых программ (далее - программы), позволяющие оценить степень достижения планируемых целей и задач программы исходя из реально полученных (достигнутых) конечных и/или промежуточных </w:t>
      </w:r>
      <w:proofErr w:type="gramStart"/>
      <w:r w:rsidRPr="006C1547">
        <w:rPr>
          <w:color w:val="000000"/>
          <w:sz w:val="28"/>
          <w:szCs w:val="28"/>
        </w:rPr>
        <w:t>результатов</w:t>
      </w:r>
      <w:proofErr w:type="gramEnd"/>
      <w:r w:rsidRPr="006C1547">
        <w:rPr>
          <w:color w:val="000000"/>
          <w:sz w:val="28"/>
          <w:szCs w:val="28"/>
        </w:rPr>
        <w:t xml:space="preserve"> как по отдельным мероприятиям, так и по программе в целом.</w:t>
      </w:r>
    </w:p>
    <w:p w:rsidR="00DC2324" w:rsidRPr="006C1547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6C1547">
        <w:rPr>
          <w:color w:val="000000"/>
          <w:sz w:val="28"/>
          <w:szCs w:val="28"/>
        </w:rPr>
        <w:t>. Интегральную оценку эффективности реализации программ  осуществ</w:t>
      </w:r>
      <w:r>
        <w:rPr>
          <w:color w:val="000000"/>
          <w:sz w:val="28"/>
          <w:szCs w:val="28"/>
        </w:rPr>
        <w:t xml:space="preserve">ляет заказчик  программы в лице специалистов </w:t>
      </w:r>
      <w:r w:rsidRPr="006C1547">
        <w:rPr>
          <w:color w:val="000000"/>
          <w:sz w:val="28"/>
          <w:szCs w:val="28"/>
        </w:rPr>
        <w:t xml:space="preserve">Администрации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(далее  заказчик</w:t>
      </w:r>
      <w:r w:rsidRPr="006C1547">
        <w:rPr>
          <w:color w:val="000000"/>
          <w:sz w:val="28"/>
          <w:szCs w:val="28"/>
        </w:rPr>
        <w:t xml:space="preserve">) в соответствии с </w:t>
      </w:r>
      <w:hyperlink r:id="rId12" w:history="1">
        <w:r w:rsidRPr="006C1547">
          <w:rPr>
            <w:color w:val="000000"/>
            <w:sz w:val="28"/>
            <w:szCs w:val="28"/>
          </w:rPr>
          <w:t>показателями</w:t>
        </w:r>
      </w:hyperlink>
      <w:r w:rsidRPr="006C1547">
        <w:rPr>
          <w:color w:val="000000"/>
          <w:sz w:val="28"/>
          <w:szCs w:val="28"/>
        </w:rPr>
        <w:t xml:space="preserve"> оценки эффективности реализации программ согласно приложению 1 к настоящему Порядку.</w:t>
      </w:r>
    </w:p>
    <w:p w:rsidR="00DC2324" w:rsidRPr="006C1547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6C1547">
        <w:rPr>
          <w:color w:val="000000"/>
          <w:sz w:val="28"/>
          <w:szCs w:val="28"/>
        </w:rPr>
        <w:t>.Заказчик программы производит:</w:t>
      </w:r>
    </w:p>
    <w:p w:rsidR="00DC2324" w:rsidRPr="006C1547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- первоначальную оценку эффективности программы по форме в соответствии с приложением 2 к настоящему Порядку;</w:t>
      </w:r>
    </w:p>
    <w:p w:rsidR="00DC2324" w:rsidRPr="006C1547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 xml:space="preserve">- расчёт интегральной оценки эффективности реализации программы (далее расчёт эффективности программы)  по форме согласно приложению 3 к настоящему Порядку и представляют </w:t>
      </w:r>
      <w:r>
        <w:rPr>
          <w:color w:val="000000"/>
          <w:sz w:val="28"/>
          <w:szCs w:val="28"/>
        </w:rPr>
        <w:t xml:space="preserve"> Главе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 w:rsidRPr="006C15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</w:t>
      </w:r>
      <w:r w:rsidRPr="006C1547">
        <w:rPr>
          <w:color w:val="000000"/>
          <w:sz w:val="28"/>
          <w:szCs w:val="28"/>
        </w:rPr>
        <w:t xml:space="preserve"> одновременно с годовым отчётом о ходе реализации программы  до 20 февраля года, следующего </w:t>
      </w:r>
      <w:proofErr w:type="gramStart"/>
      <w:r w:rsidRPr="006C1547">
        <w:rPr>
          <w:color w:val="000000"/>
          <w:sz w:val="28"/>
          <w:szCs w:val="28"/>
        </w:rPr>
        <w:t>за</w:t>
      </w:r>
      <w:proofErr w:type="gramEnd"/>
      <w:r w:rsidRPr="006C1547">
        <w:rPr>
          <w:color w:val="000000"/>
          <w:sz w:val="28"/>
          <w:szCs w:val="28"/>
        </w:rPr>
        <w:t xml:space="preserve"> от</w:t>
      </w:r>
      <w:r>
        <w:rPr>
          <w:color w:val="000000"/>
          <w:sz w:val="28"/>
          <w:szCs w:val="28"/>
        </w:rPr>
        <w:t>чётным, в 2013</w:t>
      </w:r>
      <w:r w:rsidRPr="006C1547">
        <w:rPr>
          <w:color w:val="000000"/>
          <w:sz w:val="28"/>
          <w:szCs w:val="28"/>
        </w:rPr>
        <w:t xml:space="preserve"> году – до 1 апреля.</w:t>
      </w:r>
    </w:p>
    <w:p w:rsidR="00DC2324" w:rsidRPr="006C1547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6C1547">
        <w:rPr>
          <w:color w:val="000000"/>
          <w:sz w:val="28"/>
          <w:szCs w:val="28"/>
        </w:rPr>
        <w:t>. Интегральная оценка программ может находиться в пределах от 0 до 100 баллов.</w:t>
      </w:r>
    </w:p>
    <w:p w:rsidR="00DC2324" w:rsidRPr="006C1547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В зависимости от полученной интегральной оценки программы ранжируются следующим образом:</w:t>
      </w:r>
    </w:p>
    <w:p w:rsidR="00DC2324" w:rsidRPr="006C1547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программы, оценка которых составляет менее 50 баллов, признаются неэффективными;</w:t>
      </w:r>
    </w:p>
    <w:p w:rsidR="00DC2324" w:rsidRPr="006C1547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программы, оценка которых составляет от 50 до 80 баллов, признаются умеренно эффективными;</w:t>
      </w:r>
    </w:p>
    <w:p w:rsidR="00DC2324" w:rsidRPr="006C1547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программы, оценка которых составляет от 80 до 100 баллов, признаются эффективными.</w:t>
      </w:r>
    </w:p>
    <w:p w:rsidR="00DC2324" w:rsidRPr="006C1547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6C154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Специалист 1 категории</w:t>
      </w:r>
      <w:r w:rsidRPr="006C1547">
        <w:rPr>
          <w:color w:val="000000"/>
          <w:sz w:val="28"/>
          <w:szCs w:val="28"/>
        </w:rPr>
        <w:t xml:space="preserve"> Администрации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проверяет представленные </w:t>
      </w:r>
      <w:r>
        <w:rPr>
          <w:color w:val="000000"/>
          <w:sz w:val="28"/>
          <w:szCs w:val="28"/>
        </w:rPr>
        <w:t xml:space="preserve"> специалистами Администрации</w:t>
      </w:r>
      <w:r w:rsidRPr="006C154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расчёты  эффективности программ и составляет сводную информацию о результатах оценки эффективности реализации муниципальных программ по форме согласно приложению 4 к настоящему по</w:t>
      </w:r>
      <w:r>
        <w:rPr>
          <w:color w:val="000000"/>
          <w:sz w:val="28"/>
          <w:szCs w:val="28"/>
        </w:rPr>
        <w:t>рядку</w:t>
      </w:r>
      <w:r w:rsidRPr="006C1547">
        <w:rPr>
          <w:color w:val="000000"/>
          <w:sz w:val="28"/>
          <w:szCs w:val="28"/>
        </w:rPr>
        <w:t>.</w:t>
      </w:r>
    </w:p>
    <w:p w:rsidR="00DC2324" w:rsidRPr="006C1547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6C1547">
        <w:rPr>
          <w:color w:val="000000"/>
          <w:sz w:val="28"/>
          <w:szCs w:val="28"/>
        </w:rPr>
        <w:t xml:space="preserve">. </w:t>
      </w:r>
      <w:proofErr w:type="gramStart"/>
      <w:r w:rsidRPr="006C1547">
        <w:rPr>
          <w:color w:val="000000"/>
          <w:sz w:val="28"/>
          <w:szCs w:val="28"/>
        </w:rPr>
        <w:t>Информация о результатах оценки эффективности реализации муниц</w:t>
      </w:r>
      <w:r>
        <w:rPr>
          <w:color w:val="000000"/>
          <w:sz w:val="28"/>
          <w:szCs w:val="28"/>
        </w:rPr>
        <w:t xml:space="preserve">ипальных программ  направляется </w:t>
      </w:r>
      <w:r w:rsidRPr="006C15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Главе</w:t>
      </w:r>
      <w:r w:rsidRPr="006C154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до 1 апреля года</w:t>
      </w:r>
      <w:r>
        <w:rPr>
          <w:color w:val="000000"/>
          <w:sz w:val="28"/>
          <w:szCs w:val="28"/>
        </w:rPr>
        <w:t xml:space="preserve">, следующего за отчётным,  </w:t>
      </w:r>
      <w:r w:rsidRPr="006C1547">
        <w:rPr>
          <w:color w:val="000000"/>
          <w:sz w:val="28"/>
          <w:szCs w:val="28"/>
        </w:rPr>
        <w:t>для принятия решений в отношении программ со сроком действия более одного года в зависимости от эффективности их реализации:</w:t>
      </w:r>
      <w:proofErr w:type="gramEnd"/>
    </w:p>
    <w:p w:rsidR="00DC2324" w:rsidRPr="006C1547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об увеличении бюджетных ассигнований на реализацию программы;</w:t>
      </w:r>
    </w:p>
    <w:p w:rsidR="00DC2324" w:rsidRPr="006C1547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о сокращении бюджетных ассигнований на реализацию программы;</w:t>
      </w:r>
    </w:p>
    <w:p w:rsidR="00DC2324" w:rsidRPr="006C1547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lastRenderedPageBreak/>
        <w:t>о досрочном прекращении реализации программы;</w:t>
      </w:r>
    </w:p>
    <w:p w:rsidR="00DC2324" w:rsidRPr="006C1547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6C1547">
        <w:rPr>
          <w:color w:val="000000"/>
          <w:sz w:val="28"/>
          <w:szCs w:val="28"/>
        </w:rPr>
        <w:t>о продолжении финансирования в запланированном порядке;</w:t>
      </w: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6C1547">
        <w:rPr>
          <w:color w:val="000000"/>
          <w:sz w:val="28"/>
          <w:szCs w:val="28"/>
        </w:rPr>
        <w:t xml:space="preserve">.  В отношении  долгосрочных целевых программ по результатам оценки  эффективности их реализации, </w:t>
      </w:r>
      <w:r>
        <w:rPr>
          <w:color w:val="000000"/>
          <w:sz w:val="28"/>
          <w:szCs w:val="28"/>
        </w:rPr>
        <w:t xml:space="preserve"> Глава</w:t>
      </w:r>
      <w:r w:rsidRPr="006C154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 w:rsidRPr="006C15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</w:t>
      </w:r>
      <w:r w:rsidRPr="006C1547">
        <w:rPr>
          <w:color w:val="000000"/>
          <w:sz w:val="28"/>
          <w:szCs w:val="28"/>
        </w:rPr>
        <w:t xml:space="preserve">  не </w:t>
      </w:r>
      <w:proofErr w:type="gramStart"/>
      <w:r w:rsidRPr="006C1547">
        <w:rPr>
          <w:color w:val="000000"/>
          <w:sz w:val="28"/>
          <w:szCs w:val="28"/>
        </w:rPr>
        <w:t>позднее</w:t>
      </w:r>
      <w:proofErr w:type="gramEnd"/>
      <w:r w:rsidRPr="006C1547">
        <w:rPr>
          <w:color w:val="000000"/>
          <w:sz w:val="28"/>
          <w:szCs w:val="28"/>
        </w:rPr>
        <w:t xml:space="preserve"> чем за один месяц до дня внесения проекта бюджета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на   </w:t>
      </w:r>
      <w:r>
        <w:rPr>
          <w:color w:val="000000"/>
          <w:sz w:val="28"/>
          <w:szCs w:val="28"/>
        </w:rPr>
        <w:t xml:space="preserve"> Совет депутатов</w:t>
      </w:r>
      <w:r w:rsidRPr="006C154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Ругозерского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6C1547">
        <w:rPr>
          <w:color w:val="000000"/>
          <w:sz w:val="28"/>
          <w:szCs w:val="28"/>
        </w:rPr>
        <w:t xml:space="preserve"> принимает одно из решений, указанных в </w:t>
      </w:r>
      <w:r>
        <w:rPr>
          <w:color w:val="000000"/>
          <w:sz w:val="28"/>
          <w:szCs w:val="28"/>
        </w:rPr>
        <w:t xml:space="preserve">пункте 6 </w:t>
      </w:r>
      <w:r w:rsidRPr="006C1547">
        <w:rPr>
          <w:color w:val="000000"/>
          <w:sz w:val="28"/>
          <w:szCs w:val="28"/>
        </w:rPr>
        <w:t>настоящего Порядка.</w:t>
      </w: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Pr="006C1547" w:rsidRDefault="00DC2324" w:rsidP="00DC232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C2324" w:rsidRDefault="00DC2324" w:rsidP="00DC2324">
      <w:pPr>
        <w:autoSpaceDE w:val="0"/>
        <w:autoSpaceDN w:val="0"/>
        <w:adjustRightInd w:val="0"/>
        <w:jc w:val="both"/>
      </w:pPr>
    </w:p>
    <w:p w:rsidR="00044664" w:rsidRDefault="00044664" w:rsidP="00DC2324">
      <w:pPr>
        <w:autoSpaceDE w:val="0"/>
        <w:autoSpaceDN w:val="0"/>
        <w:adjustRightInd w:val="0"/>
        <w:jc w:val="both"/>
      </w:pPr>
    </w:p>
    <w:p w:rsidR="00044664" w:rsidRDefault="00044664" w:rsidP="00DC2324">
      <w:pPr>
        <w:autoSpaceDE w:val="0"/>
        <w:autoSpaceDN w:val="0"/>
        <w:adjustRightInd w:val="0"/>
        <w:jc w:val="both"/>
      </w:pPr>
    </w:p>
    <w:p w:rsidR="00044664" w:rsidRDefault="00044664" w:rsidP="00DC2324">
      <w:pPr>
        <w:autoSpaceDE w:val="0"/>
        <w:autoSpaceDN w:val="0"/>
        <w:adjustRightInd w:val="0"/>
        <w:jc w:val="both"/>
      </w:pPr>
    </w:p>
    <w:p w:rsidR="00044664" w:rsidRDefault="00044664" w:rsidP="00DC2324">
      <w:pPr>
        <w:autoSpaceDE w:val="0"/>
        <w:autoSpaceDN w:val="0"/>
        <w:adjustRightInd w:val="0"/>
        <w:jc w:val="both"/>
      </w:pPr>
    </w:p>
    <w:p w:rsidR="00DC2324" w:rsidRDefault="00DC2324" w:rsidP="00DC2324">
      <w:pPr>
        <w:autoSpaceDE w:val="0"/>
        <w:autoSpaceDN w:val="0"/>
        <w:adjustRightInd w:val="0"/>
        <w:jc w:val="both"/>
      </w:pPr>
    </w:p>
    <w:p w:rsidR="00DC2324" w:rsidRPr="006C1547" w:rsidRDefault="00DC2324" w:rsidP="00DC2324">
      <w:pPr>
        <w:autoSpaceDE w:val="0"/>
        <w:autoSpaceDN w:val="0"/>
        <w:adjustRightInd w:val="0"/>
        <w:jc w:val="both"/>
      </w:pPr>
    </w:p>
    <w:p w:rsidR="00DC2324" w:rsidRPr="006C1547" w:rsidRDefault="00DC2324" w:rsidP="00DC2324">
      <w:pPr>
        <w:autoSpaceDE w:val="0"/>
        <w:autoSpaceDN w:val="0"/>
        <w:adjustRightInd w:val="0"/>
        <w:jc w:val="right"/>
        <w:outlineLvl w:val="1"/>
      </w:pPr>
      <w:r w:rsidRPr="006C1547">
        <w:lastRenderedPageBreak/>
        <w:t>Приложение 1</w:t>
      </w:r>
    </w:p>
    <w:p w:rsidR="00DC2324" w:rsidRPr="006C1547" w:rsidRDefault="00DC2324" w:rsidP="00DC2324">
      <w:pPr>
        <w:autoSpaceDE w:val="0"/>
        <w:autoSpaceDN w:val="0"/>
        <w:adjustRightInd w:val="0"/>
        <w:jc w:val="right"/>
      </w:pPr>
      <w:r w:rsidRPr="006C1547">
        <w:t>к Порядку</w:t>
      </w:r>
      <w:r>
        <w:t xml:space="preserve">   </w:t>
      </w:r>
      <w:r w:rsidRPr="006C1547">
        <w:t>проведения оценки эффективности</w:t>
      </w:r>
    </w:p>
    <w:p w:rsidR="00DC2324" w:rsidRPr="006C1547" w:rsidRDefault="00DC2324" w:rsidP="00DC2324">
      <w:pPr>
        <w:autoSpaceDE w:val="0"/>
        <w:autoSpaceDN w:val="0"/>
        <w:adjustRightInd w:val="0"/>
        <w:jc w:val="right"/>
      </w:pPr>
      <w:r w:rsidRPr="006C1547">
        <w:t>реализации муниципальных целевых программ</w:t>
      </w:r>
    </w:p>
    <w:p w:rsidR="00DC2324" w:rsidRPr="006C1547" w:rsidRDefault="00DC2324" w:rsidP="00DC2324">
      <w:pPr>
        <w:autoSpaceDE w:val="0"/>
        <w:autoSpaceDN w:val="0"/>
        <w:adjustRightInd w:val="0"/>
        <w:ind w:firstLine="540"/>
        <w:jc w:val="both"/>
      </w:pPr>
    </w:p>
    <w:p w:rsidR="00DC2324" w:rsidRPr="006C1547" w:rsidRDefault="00DC2324" w:rsidP="00DC2324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6C1547">
        <w:rPr>
          <w:rFonts w:ascii="Times New Roman" w:hAnsi="Times New Roman" w:cs="Times New Roman"/>
        </w:rPr>
        <w:t>ПОКАЗАТЕЛИ</w:t>
      </w:r>
    </w:p>
    <w:p w:rsidR="00DC2324" w:rsidRPr="006C1547" w:rsidRDefault="00DC2324" w:rsidP="00DC2324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6C1547">
        <w:rPr>
          <w:rFonts w:ascii="Times New Roman" w:hAnsi="Times New Roman" w:cs="Times New Roman"/>
        </w:rPr>
        <w:t>ОЦЕНКИ ЭФФЕКТИВНОСТИ РЕАЛИЗАЦИИ МУНИЦИПАЛЬНЫХ ЦЕЛЕВЫХ ПРОГРАММ</w:t>
      </w:r>
    </w:p>
    <w:p w:rsidR="00DC2324" w:rsidRPr="006C1547" w:rsidRDefault="00DC2324" w:rsidP="00DC2324">
      <w:pPr>
        <w:autoSpaceDE w:val="0"/>
        <w:autoSpaceDN w:val="0"/>
        <w:adjustRightInd w:val="0"/>
        <w:ind w:firstLine="540"/>
        <w:jc w:val="both"/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2970"/>
        <w:gridCol w:w="3105"/>
        <w:gridCol w:w="810"/>
        <w:gridCol w:w="945"/>
        <w:gridCol w:w="1215"/>
      </w:tblGrid>
      <w:tr w:rsidR="00DC2324" w:rsidRPr="006C1547" w:rsidTr="00F41705">
        <w:trPr>
          <w:cantSplit/>
          <w:trHeight w:val="8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Вариант оценки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Вес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пок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зателя</w:t>
            </w:r>
            <w:proofErr w:type="spellEnd"/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Инте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ральная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в баллах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(гр. 4 </w:t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гр. 5) </w:t>
            </w:r>
          </w:p>
        </w:tc>
      </w:tr>
      <w:tr w:rsidR="00DC2324" w:rsidRPr="006C1547" w:rsidTr="00F41705"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2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3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6    </w:t>
            </w:r>
          </w:p>
        </w:tc>
      </w:tr>
      <w:tr w:rsidR="00DC2324" w:rsidRPr="006C1547" w:rsidTr="00F41705">
        <w:trPr>
          <w:cantSplit/>
          <w:trHeight w:val="240"/>
        </w:trPr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Актуальность на насто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момент  программы в целом    и ее мероприятий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 с концеп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цией социально- </w:t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эконо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Ругозерского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15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1200"/>
        </w:trPr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0  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8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2.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количества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достигнутых и запланированных  программой критериев оценки эффективности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достигнутых к количеству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запланированных  программой критериев оценки эффективности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 0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7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мероприятий программы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отчетном году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выполненных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 &lt;*&gt; к общему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числу запланированных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программы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 0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20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7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с начала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ее реализации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выполненных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 &lt;*&gt; к общему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числу запланированных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программы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 0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20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8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Уровень фактического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объема 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сирования программ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Ругозерского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начала   ее реализации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объема финансирования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объему   финансирования,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запланированному  программой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 0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8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освоенного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объема финансирования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муниципального  бюджета от фактического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объема финансирования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Ругозерского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с начала её реализации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освоенного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объема финансирования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фактическому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 0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324" w:rsidRPr="006C1547" w:rsidRDefault="00DC2324" w:rsidP="00DC2324">
      <w:pPr>
        <w:autoSpaceDE w:val="0"/>
        <w:autoSpaceDN w:val="0"/>
        <w:adjustRightInd w:val="0"/>
        <w:ind w:firstLine="540"/>
        <w:jc w:val="both"/>
      </w:pPr>
    </w:p>
    <w:p w:rsidR="00DC2324" w:rsidRPr="006C1547" w:rsidRDefault="00DC2324" w:rsidP="00DC2324">
      <w:pPr>
        <w:autoSpaceDE w:val="0"/>
        <w:autoSpaceDN w:val="0"/>
        <w:adjustRightInd w:val="0"/>
        <w:ind w:firstLine="540"/>
        <w:jc w:val="both"/>
      </w:pPr>
      <w:r w:rsidRPr="006C1547">
        <w:t>*&gt; Мероприятие программы, которое выполнено частично, признается невыполненным.</w:t>
      </w:r>
    </w:p>
    <w:p w:rsidR="00DC2324" w:rsidRPr="006C1547" w:rsidRDefault="00DC2324" w:rsidP="00DC2324">
      <w:pPr>
        <w:autoSpaceDE w:val="0"/>
        <w:autoSpaceDN w:val="0"/>
        <w:adjustRightInd w:val="0"/>
        <w:ind w:firstLine="540"/>
        <w:jc w:val="right"/>
      </w:pPr>
    </w:p>
    <w:p w:rsidR="00DC2324" w:rsidRPr="006C1547" w:rsidRDefault="00DC2324" w:rsidP="00DC2324">
      <w:pPr>
        <w:autoSpaceDE w:val="0"/>
        <w:autoSpaceDN w:val="0"/>
        <w:adjustRightInd w:val="0"/>
        <w:ind w:firstLine="540"/>
        <w:jc w:val="right"/>
        <w:sectPr w:rsidR="00DC2324" w:rsidRPr="006C1547" w:rsidSect="0096254A">
          <w:pgSz w:w="11905" w:h="16838" w:code="9"/>
          <w:pgMar w:top="180" w:right="851" w:bottom="180" w:left="1701" w:header="720" w:footer="720" w:gutter="0"/>
          <w:cols w:space="720"/>
        </w:sectPr>
      </w:pPr>
    </w:p>
    <w:p w:rsidR="00DC2324" w:rsidRPr="006C1547" w:rsidRDefault="00DC2324" w:rsidP="00DC2324">
      <w:pPr>
        <w:autoSpaceDE w:val="0"/>
        <w:autoSpaceDN w:val="0"/>
        <w:adjustRightInd w:val="0"/>
        <w:jc w:val="right"/>
      </w:pPr>
      <w:r w:rsidRPr="006C1547">
        <w:lastRenderedPageBreak/>
        <w:t>Приложение 3 к Порядку</w:t>
      </w:r>
    </w:p>
    <w:p w:rsidR="00DC2324" w:rsidRPr="006C1547" w:rsidRDefault="00DC2324" w:rsidP="00DC2324">
      <w:pPr>
        <w:autoSpaceDE w:val="0"/>
        <w:autoSpaceDN w:val="0"/>
        <w:adjustRightInd w:val="0"/>
        <w:jc w:val="right"/>
      </w:pPr>
      <w:r w:rsidRPr="006C1547">
        <w:t>проведения оценки эффективности</w:t>
      </w:r>
    </w:p>
    <w:p w:rsidR="00DC2324" w:rsidRPr="006C1547" w:rsidRDefault="00DC2324" w:rsidP="00DC2324">
      <w:pPr>
        <w:autoSpaceDE w:val="0"/>
        <w:autoSpaceDN w:val="0"/>
        <w:adjustRightInd w:val="0"/>
        <w:jc w:val="right"/>
      </w:pPr>
      <w:r w:rsidRPr="006C1547">
        <w:t>реализации муниципальных целевых программ</w:t>
      </w:r>
    </w:p>
    <w:p w:rsidR="00DC2324" w:rsidRPr="006C1547" w:rsidRDefault="00DC2324" w:rsidP="00DC23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1547">
        <w:rPr>
          <w:b/>
          <w:sz w:val="28"/>
          <w:szCs w:val="28"/>
        </w:rPr>
        <w:t>Расчёт интегральной оценки реализации муниципальной целевой программы</w:t>
      </w:r>
      <w:r w:rsidRPr="006C1547">
        <w:rPr>
          <w:sz w:val="28"/>
          <w:szCs w:val="28"/>
        </w:rPr>
        <w:t xml:space="preserve"> _______________________________________________________  </w:t>
      </w:r>
    </w:p>
    <w:p w:rsidR="00DC2324" w:rsidRPr="006C1547" w:rsidRDefault="00DC2324" w:rsidP="00DC232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1547">
        <w:rPr>
          <w:sz w:val="28"/>
          <w:szCs w:val="28"/>
        </w:rPr>
        <w:t xml:space="preserve">______________________________________________________________   </w:t>
      </w:r>
    </w:p>
    <w:p w:rsidR="00DC2324" w:rsidRPr="006C1547" w:rsidRDefault="00DC2324" w:rsidP="00DC2324">
      <w:pPr>
        <w:autoSpaceDE w:val="0"/>
        <w:autoSpaceDN w:val="0"/>
        <w:adjustRightInd w:val="0"/>
        <w:ind w:firstLine="540"/>
        <w:jc w:val="both"/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5"/>
        <w:gridCol w:w="2970"/>
        <w:gridCol w:w="3105"/>
        <w:gridCol w:w="810"/>
        <w:gridCol w:w="945"/>
        <w:gridCol w:w="1215"/>
      </w:tblGrid>
      <w:tr w:rsidR="00DC2324" w:rsidRPr="006C1547" w:rsidTr="00F41705">
        <w:trPr>
          <w:cantSplit/>
          <w:trHeight w:val="8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N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Вариант оценки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  <w:proofErr w:type="spell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Вес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пок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зателя</w:t>
            </w:r>
            <w:proofErr w:type="spellEnd"/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Инте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ральная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в баллах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(гр. 4 </w:t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гр. 5)</w:t>
            </w:r>
          </w:p>
        </w:tc>
      </w:tr>
      <w:tr w:rsidR="00DC2324" w:rsidRPr="006C1547" w:rsidTr="00F41705"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C2324" w:rsidRPr="006C1547" w:rsidTr="00F41705">
        <w:trPr>
          <w:cantSplit/>
          <w:trHeight w:val="240"/>
        </w:trPr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Актуальность на  насто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момент  программы в целом    и ее мероприятий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соответствии с концепцией социально-  </w:t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экономи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Ругозерского</w:t>
            </w:r>
            <w:proofErr w:type="spell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15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1200"/>
        </w:trPr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8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2. 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количества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достигнутых и запланированных  программой критериев оценки эффективности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достигнутых к количеству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запланированных  программой критериев оценки эффективности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7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мероприятий программы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отчетном году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выполненных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 &lt;*&gt; к общему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числу запланированных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программы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20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7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с начала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ее реализации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выполненных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   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 &lt;*&gt; к общему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числу запланированных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программы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20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8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Уровень фактического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объема финансирования программы  из 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Ругозерского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начала   ее реализации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объема финансирования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объему   финансирования, 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запланированному  программой 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5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8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освоенного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объема финансирования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муниципального  бюджета от фактического 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объема финансирования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 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Ругозерского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с начала её реализации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освоенного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объема финансирования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</w:t>
            </w:r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фактическому</w:t>
            </w:r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8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324" w:rsidRPr="006C1547" w:rsidRDefault="00DC2324" w:rsidP="00DC2324">
      <w:pPr>
        <w:autoSpaceDE w:val="0"/>
        <w:autoSpaceDN w:val="0"/>
        <w:adjustRightInd w:val="0"/>
        <w:ind w:firstLine="540"/>
        <w:jc w:val="both"/>
        <w:sectPr w:rsidR="00DC2324" w:rsidRPr="006C1547" w:rsidSect="00C9600B">
          <w:pgSz w:w="11905" w:h="16838" w:code="9"/>
          <w:pgMar w:top="567" w:right="851" w:bottom="567" w:left="1701" w:header="720" w:footer="720" w:gutter="0"/>
          <w:cols w:space="720"/>
        </w:sectPr>
      </w:pPr>
    </w:p>
    <w:p w:rsidR="00DC2324" w:rsidRPr="006C1547" w:rsidRDefault="00DC2324" w:rsidP="00DC2324">
      <w:pPr>
        <w:autoSpaceDE w:val="0"/>
        <w:autoSpaceDN w:val="0"/>
        <w:adjustRightInd w:val="0"/>
        <w:ind w:firstLine="540"/>
        <w:jc w:val="both"/>
      </w:pPr>
    </w:p>
    <w:p w:rsidR="00DC2324" w:rsidRPr="006C1547" w:rsidRDefault="00DC2324" w:rsidP="00DC2324">
      <w:pPr>
        <w:autoSpaceDE w:val="0"/>
        <w:autoSpaceDN w:val="0"/>
        <w:adjustRightInd w:val="0"/>
        <w:jc w:val="right"/>
        <w:outlineLvl w:val="1"/>
      </w:pPr>
      <w:r w:rsidRPr="006C1547">
        <w:t>Приложение 4 к Порядку</w:t>
      </w:r>
    </w:p>
    <w:p w:rsidR="00DC2324" w:rsidRPr="006C1547" w:rsidRDefault="00DC2324" w:rsidP="00DC2324">
      <w:pPr>
        <w:autoSpaceDE w:val="0"/>
        <w:autoSpaceDN w:val="0"/>
        <w:adjustRightInd w:val="0"/>
        <w:jc w:val="right"/>
      </w:pPr>
      <w:r w:rsidRPr="006C1547">
        <w:t>проведения оценки эффективности</w:t>
      </w:r>
    </w:p>
    <w:p w:rsidR="00DC2324" w:rsidRPr="006C1547" w:rsidRDefault="00DC2324" w:rsidP="00DC2324">
      <w:pPr>
        <w:autoSpaceDE w:val="0"/>
        <w:autoSpaceDN w:val="0"/>
        <w:adjustRightInd w:val="0"/>
        <w:jc w:val="right"/>
      </w:pPr>
      <w:r w:rsidRPr="006C1547">
        <w:t>реализации муниципальных целевых программ</w:t>
      </w:r>
    </w:p>
    <w:p w:rsidR="00DC2324" w:rsidRPr="006C1547" w:rsidRDefault="00DC2324" w:rsidP="00DC2324">
      <w:pPr>
        <w:autoSpaceDE w:val="0"/>
        <w:autoSpaceDN w:val="0"/>
        <w:adjustRightInd w:val="0"/>
        <w:ind w:firstLine="540"/>
        <w:jc w:val="both"/>
      </w:pPr>
    </w:p>
    <w:p w:rsidR="00DC2324" w:rsidRPr="006C1547" w:rsidRDefault="00DC2324" w:rsidP="00DC2324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6C1547">
        <w:rPr>
          <w:rFonts w:ascii="Times New Roman" w:hAnsi="Times New Roman" w:cs="Times New Roman"/>
        </w:rPr>
        <w:t>СПИСОК</w:t>
      </w:r>
    </w:p>
    <w:p w:rsidR="00DC2324" w:rsidRPr="006C1547" w:rsidRDefault="00DC2324" w:rsidP="00DC2324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6C1547">
        <w:rPr>
          <w:rFonts w:ascii="Times New Roman" w:hAnsi="Times New Roman" w:cs="Times New Roman"/>
        </w:rPr>
        <w:t>ПРОГРАММ И ХАРАКТЕРИСТИКА ЭФФЕКТИВНОСТИ ИХ РЕАЛИЗАЦИИ</w:t>
      </w:r>
    </w:p>
    <w:p w:rsidR="00DC2324" w:rsidRPr="006C1547" w:rsidRDefault="00DC2324" w:rsidP="00DC2324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700"/>
        <w:gridCol w:w="3780"/>
        <w:gridCol w:w="2295"/>
      </w:tblGrid>
      <w:tr w:rsidR="00DC2324" w:rsidRPr="006C1547" w:rsidTr="00F41705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Интегральная оценка  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в баллах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эффективности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</w:t>
            </w:r>
            <w:r w:rsidRPr="006C154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</w:tr>
      <w:tr w:rsidR="00DC2324" w:rsidRPr="006C1547" w:rsidTr="00F4170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2324" w:rsidRPr="006C1547" w:rsidTr="00F4170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C1547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324" w:rsidRPr="006C1547" w:rsidTr="00F4170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324" w:rsidRPr="006C1547" w:rsidRDefault="00DC2324" w:rsidP="00F417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324" w:rsidRPr="006C1547" w:rsidRDefault="00DC2324" w:rsidP="00DC2324">
      <w:pPr>
        <w:pStyle w:val="a5"/>
        <w:spacing w:line="360" w:lineRule="atLeast"/>
        <w:rPr>
          <w:b/>
        </w:rPr>
      </w:pPr>
    </w:p>
    <w:p w:rsidR="002B2471" w:rsidRPr="006C1547" w:rsidRDefault="002B2471" w:rsidP="002B2471">
      <w:pPr>
        <w:pStyle w:val="ConsPlusNonformat"/>
        <w:widowControl/>
        <w:rPr>
          <w:rFonts w:ascii="Times New Roman" w:hAnsi="Times New Roman" w:cs="Times New Roman"/>
        </w:rPr>
      </w:pPr>
    </w:p>
    <w:p w:rsidR="009D497B" w:rsidRDefault="009D497B"/>
    <w:sectPr w:rsidR="009D497B" w:rsidSect="009D4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2471"/>
    <w:rsid w:val="00044664"/>
    <w:rsid w:val="0009083C"/>
    <w:rsid w:val="002B2471"/>
    <w:rsid w:val="006461CF"/>
    <w:rsid w:val="009D497B"/>
    <w:rsid w:val="00DC2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4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247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 w:cs="Arial"/>
      <w:sz w:val="9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2471"/>
    <w:rPr>
      <w:rFonts w:ascii="Arial" w:eastAsia="Times New Roman" w:hAnsi="Arial" w:cs="Arial"/>
      <w:sz w:val="96"/>
      <w:szCs w:val="24"/>
      <w:lang w:eastAsia="ru-RU"/>
    </w:rPr>
  </w:style>
  <w:style w:type="paragraph" w:styleId="a3">
    <w:name w:val="Body Text Indent"/>
    <w:basedOn w:val="a"/>
    <w:link w:val="a4"/>
    <w:rsid w:val="002B247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B24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B24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B24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B24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DC232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C2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DC23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89C9A73B88FC9D4BB39487907DBE3A94EC9E68155EFAC23C31A2ADC3B1E757CC7E59C4DA37AF591DAF40i4Z4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589C9A73B88FC9D4BB39487907DBE3A94EC9E68155EFAC23C31A2ADC3B1E757CC7E59C4DA37AF591DAE42i4Z5M" TargetMode="External"/><Relationship Id="rId12" Type="http://schemas.openxmlformats.org/officeDocument/2006/relationships/hyperlink" Target="consultantplus://offline/ref=A589C9A73B88FC9D4BB39487907DBE3A94EC9E68155EFAC23C31A2ADC3B1E757CC7E59C4DA37AF591DAC4Di4Z8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589C9A73B88FC9D4BB39487907DBE3A94EC9E68155EFAC23C31A2ADC3B1E757CC7E59C4DA37AF591DAC43i4Z5M" TargetMode="External"/><Relationship Id="rId11" Type="http://schemas.openxmlformats.org/officeDocument/2006/relationships/hyperlink" Target="consultantplus://offline/ref=A589C9A73B88FC9D4BB39487907DBE3A94EC9E68155EFAC23C31A2ADC3B1E757CC7E59C4DA37AF591DAF47i4Z1M" TargetMode="External"/><Relationship Id="rId5" Type="http://schemas.openxmlformats.org/officeDocument/2006/relationships/hyperlink" Target="consultantplus://offline/ref=A589C9A73B88FC9D4BB39487907DBE3A94EC9E68155EFAC23C31A2ADC3B1E757CC7E59C4DA37AF591DAF47i4Z8M" TargetMode="External"/><Relationship Id="rId10" Type="http://schemas.openxmlformats.org/officeDocument/2006/relationships/hyperlink" Target="consultantplus://offline/ref=A589C9A73B88FC9D4BB39487907DBE3A94EC9E68155EFAC23C31A2ADC3B1E757CC7E59C4DA37AF591DAF43i4Z2M" TargetMode="External"/><Relationship Id="rId4" Type="http://schemas.openxmlformats.org/officeDocument/2006/relationships/hyperlink" Target="consultantplus://offline/ref=A589C9A73B88FC9D4BB38A8A8611E13291E6C7611E59F591636EF9F094B8ED008B3100859A33iAZCM" TargetMode="External"/><Relationship Id="rId9" Type="http://schemas.openxmlformats.org/officeDocument/2006/relationships/hyperlink" Target="consultantplus://offline/ref=A589C9A73B88FC9D4BB39487907DBE3A94EC9E68155EFAC23C31A2ADC3B1E757CC7E59C4DA37AF591DAF43i4Z1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4001</Words>
  <Characters>22806</Characters>
  <Application>Microsoft Office Word</Application>
  <DocSecurity>0</DocSecurity>
  <Lines>190</Lines>
  <Paragraphs>53</Paragraphs>
  <ScaleCrop>false</ScaleCrop>
  <Company/>
  <LinksUpToDate>false</LinksUpToDate>
  <CharactersWithSpaces>26754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5</cp:revision>
  <dcterms:created xsi:type="dcterms:W3CDTF">2015-11-25T10:48:00Z</dcterms:created>
  <dcterms:modified xsi:type="dcterms:W3CDTF">2015-11-25T10:53:00Z</dcterms:modified>
</cp:coreProperties>
</file>