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МУНИЦИПАЛЬНОЕ ОБРАЗОВАНИЕ «</w:t>
      </w:r>
      <w:r w:rsidR="0002796D">
        <w:rPr>
          <w:rFonts w:eastAsia="Times New Roman"/>
          <w:b/>
          <w:color w:val="000000"/>
          <w:sz w:val="24"/>
          <w:szCs w:val="24"/>
        </w:rPr>
        <w:t>РУГОГ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ОЗЕРСКОЕ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ПРОТОКОЛ    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A2D1E">
        <w:rPr>
          <w:rFonts w:eastAsia="Times New Roman"/>
          <w:color w:val="000000"/>
          <w:spacing w:val="-8"/>
          <w:sz w:val="24"/>
          <w:szCs w:val="24"/>
        </w:rPr>
        <w:t>от</w:t>
      </w:r>
      <w:r w:rsidR="00D24FAA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BC23CF">
        <w:rPr>
          <w:rFonts w:eastAsia="Times New Roman"/>
          <w:color w:val="000000"/>
          <w:spacing w:val="-8"/>
          <w:sz w:val="24"/>
          <w:szCs w:val="24"/>
        </w:rPr>
        <w:t>1</w:t>
      </w:r>
      <w:r w:rsidR="00665F59">
        <w:rPr>
          <w:rFonts w:eastAsia="Times New Roman"/>
          <w:color w:val="000000"/>
          <w:spacing w:val="-8"/>
          <w:sz w:val="24"/>
          <w:szCs w:val="24"/>
        </w:rPr>
        <w:t>3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665F59">
        <w:rPr>
          <w:rFonts w:eastAsia="Times New Roman"/>
          <w:color w:val="000000"/>
          <w:spacing w:val="-8"/>
          <w:sz w:val="24"/>
          <w:szCs w:val="24"/>
        </w:rPr>
        <w:t>июня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201</w:t>
      </w:r>
      <w:r w:rsidR="0002796D">
        <w:rPr>
          <w:rFonts w:eastAsia="Times New Roman"/>
          <w:color w:val="000000"/>
          <w:spacing w:val="-8"/>
          <w:sz w:val="24"/>
          <w:szCs w:val="24"/>
        </w:rPr>
        <w:t>9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                                        </w:t>
      </w:r>
      <w:r w:rsidRPr="00DA2D1E">
        <w:rPr>
          <w:rFonts w:eastAsia="Times New Roman"/>
          <w:color w:val="000000"/>
          <w:sz w:val="24"/>
          <w:szCs w:val="24"/>
        </w:rPr>
        <w:tab/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 xml:space="preserve">. </w:t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Руг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озеро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1</w:t>
      </w:r>
      <w:r w:rsidR="00727C5B">
        <w:rPr>
          <w:rFonts w:eastAsia="Times New Roman"/>
          <w:color w:val="000000"/>
          <w:spacing w:val="4"/>
          <w:sz w:val="24"/>
          <w:szCs w:val="24"/>
        </w:rPr>
        <w:t>4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727C5B">
        <w:rPr>
          <w:rFonts w:eastAsia="Times New Roman"/>
          <w:color w:val="000000"/>
          <w:spacing w:val="4"/>
          <w:sz w:val="24"/>
          <w:szCs w:val="24"/>
        </w:rPr>
        <w:t>0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  <w:r w:rsidRPr="00DA2D1E">
        <w:rPr>
          <w:rFonts w:eastAsia="Times New Roman"/>
          <w:bCs/>
          <w:color w:val="000000"/>
          <w:spacing w:val="6"/>
          <w:sz w:val="24"/>
          <w:szCs w:val="24"/>
        </w:rPr>
        <w:t xml:space="preserve">на собрании присутствует:   </w:t>
      </w:r>
      <w:r w:rsidR="00C42577">
        <w:rPr>
          <w:rFonts w:eastAsia="Times New Roman"/>
          <w:color w:val="000000"/>
          <w:spacing w:val="6"/>
          <w:sz w:val="24"/>
          <w:szCs w:val="24"/>
        </w:rPr>
        <w:t>5</w:t>
      </w:r>
      <w:r w:rsidRPr="00DA2D1E">
        <w:rPr>
          <w:rFonts w:eastAsia="Times New Roman"/>
          <w:color w:val="000000"/>
          <w:spacing w:val="6"/>
          <w:sz w:val="24"/>
          <w:szCs w:val="24"/>
        </w:rPr>
        <w:t xml:space="preserve"> челове</w:t>
      </w:r>
      <w:proofErr w:type="gramStart"/>
      <w:r w:rsidRPr="00DA2D1E">
        <w:rPr>
          <w:rFonts w:eastAsia="Times New Roman"/>
          <w:color w:val="000000"/>
          <w:spacing w:val="6"/>
          <w:sz w:val="24"/>
          <w:szCs w:val="24"/>
        </w:rPr>
        <w:t>к</w:t>
      </w:r>
      <w:r w:rsidR="00CF2CB3" w:rsidRPr="00DA2D1E">
        <w:rPr>
          <w:rFonts w:eastAsia="Times New Roman"/>
          <w:color w:val="000000"/>
          <w:spacing w:val="6"/>
          <w:sz w:val="24"/>
          <w:szCs w:val="24"/>
        </w:rPr>
        <w:t>(</w:t>
      </w:r>
      <w:proofErr w:type="gramEnd"/>
      <w:r w:rsidR="00CF2CB3" w:rsidRPr="00DA2D1E">
        <w:rPr>
          <w:rFonts w:eastAsia="Times New Roman"/>
          <w:color w:val="000000"/>
          <w:spacing w:val="6"/>
          <w:sz w:val="24"/>
          <w:szCs w:val="24"/>
        </w:rPr>
        <w:t>а)</w:t>
      </w:r>
    </w:p>
    <w:p w:rsidR="00B014C2" w:rsidRPr="00DA2D1E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Публичные слушания по вопросу утверждения </w:t>
      </w:r>
      <w:r w:rsidR="00727C5B">
        <w:rPr>
          <w:rFonts w:eastAsia="Times New Roman"/>
          <w:color w:val="000000"/>
          <w:spacing w:val="5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665F59">
        <w:rPr>
          <w:sz w:val="24"/>
          <w:szCs w:val="24"/>
        </w:rPr>
        <w:t>18</w:t>
      </w:r>
      <w:r w:rsidR="00727C5B">
        <w:rPr>
          <w:sz w:val="24"/>
          <w:szCs w:val="24"/>
        </w:rPr>
        <w:t>»</w:t>
      </w:r>
      <w:r w:rsidRPr="00DA2D1E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proofErr w:type="spellStart"/>
      <w:r w:rsidRPr="00DA2D1E">
        <w:rPr>
          <w:rFonts w:eastAsia="Times New Roman"/>
          <w:color w:val="000000"/>
          <w:spacing w:val="-2"/>
          <w:sz w:val="24"/>
          <w:szCs w:val="24"/>
        </w:rPr>
        <w:t>Ругозерс</w:t>
      </w:r>
      <w:r w:rsidR="00C42577">
        <w:rPr>
          <w:rFonts w:eastAsia="Times New Roman"/>
          <w:color w:val="000000"/>
          <w:spacing w:val="-2"/>
          <w:sz w:val="24"/>
          <w:szCs w:val="24"/>
        </w:rPr>
        <w:t>кого</w:t>
      </w:r>
      <w:proofErr w:type="spellEnd"/>
      <w:r w:rsidR="00C42577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от  22.04.2019г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№ </w:t>
      </w:r>
      <w:r w:rsidR="00C42577">
        <w:rPr>
          <w:rFonts w:eastAsia="Times New Roman"/>
          <w:color w:val="000000"/>
          <w:spacing w:val="-2"/>
          <w:sz w:val="24"/>
          <w:szCs w:val="24"/>
        </w:rPr>
        <w:t>5</w:t>
      </w:r>
      <w:r w:rsidR="00191D7C">
        <w:rPr>
          <w:rFonts w:eastAsia="Times New Roman"/>
          <w:color w:val="000000"/>
          <w:spacing w:val="-2"/>
          <w:sz w:val="24"/>
          <w:szCs w:val="24"/>
        </w:rPr>
        <w:t xml:space="preserve">   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>«</w:t>
      </w:r>
      <w:r w:rsidR="00727C5B" w:rsidRPr="00650F02">
        <w:rPr>
          <w:sz w:val="24"/>
        </w:rPr>
        <w:t>О назначении публичных слушаний</w:t>
      </w:r>
      <w:r w:rsidR="00727C5B">
        <w:rPr>
          <w:sz w:val="24"/>
        </w:rPr>
        <w:t xml:space="preserve"> по</w:t>
      </w:r>
      <w:r w:rsidR="00727C5B" w:rsidRPr="00650F02">
        <w:rPr>
          <w:sz w:val="24"/>
        </w:rPr>
        <w:t xml:space="preserve"> </w:t>
      </w:r>
      <w:r w:rsidR="00727C5B">
        <w:rPr>
          <w:sz w:val="24"/>
          <w:szCs w:val="24"/>
        </w:rPr>
        <w:t xml:space="preserve">Проекту межевания части территории расположенной по адресу: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665F59">
        <w:rPr>
          <w:sz w:val="24"/>
          <w:szCs w:val="24"/>
        </w:rPr>
        <w:t>18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B014C2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Информацию Главы   </w:t>
      </w:r>
      <w:proofErr w:type="spellStart"/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 xml:space="preserve"> 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Архипова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Проекту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665F59">
        <w:rPr>
          <w:sz w:val="24"/>
          <w:szCs w:val="24"/>
        </w:rPr>
        <w:t>18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DA2D1E" w:rsidRPr="00DA2D1E" w:rsidRDefault="00DA2D1E" w:rsidP="00DA2D1E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 ходе публичных слушаний участники публичных слушаний были ознакомлены с «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Проектом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665F59">
        <w:rPr>
          <w:sz w:val="24"/>
          <w:szCs w:val="24"/>
        </w:rPr>
        <w:t>18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proofErr w:type="spellStart"/>
      <w:r>
        <w:rPr>
          <w:rFonts w:eastAsia="Times New Roman"/>
          <w:sz w:val="24"/>
          <w:szCs w:val="24"/>
        </w:rPr>
        <w:t>Ругозерского</w:t>
      </w:r>
      <w:proofErr w:type="spellEnd"/>
      <w:r>
        <w:rPr>
          <w:rFonts w:eastAsia="Times New Roman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r>
        <w:rPr>
          <w:rFonts w:eastAsia="Times New Roman"/>
          <w:sz w:val="24"/>
          <w:szCs w:val="24"/>
        </w:rPr>
        <w:t xml:space="preserve">расположена  в территориальной зоне </w:t>
      </w:r>
      <w:r w:rsidRPr="00DA2D1E">
        <w:rPr>
          <w:rFonts w:eastAsia="Times New Roman"/>
          <w:sz w:val="24"/>
          <w:szCs w:val="24"/>
        </w:rPr>
        <w:t>Ж</w:t>
      </w:r>
      <w:proofErr w:type="gramStart"/>
      <w:r w:rsidR="00A64036">
        <w:rPr>
          <w:rFonts w:eastAsia="Times New Roman"/>
          <w:sz w:val="24"/>
          <w:szCs w:val="24"/>
        </w:rPr>
        <w:t>1</w:t>
      </w:r>
      <w:proofErr w:type="gramEnd"/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r w:rsidR="00A64036">
        <w:rPr>
          <w:rFonts w:eastAsia="Times New Roman"/>
          <w:sz w:val="24"/>
          <w:szCs w:val="24"/>
        </w:rPr>
        <w:t xml:space="preserve">индивидуальными и блокированными </w:t>
      </w:r>
      <w:r w:rsidRPr="00DA2D1E">
        <w:rPr>
          <w:rFonts w:eastAsia="Times New Roman"/>
          <w:sz w:val="24"/>
          <w:szCs w:val="24"/>
        </w:rPr>
        <w:t>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«Проект</w:t>
      </w:r>
      <w:r>
        <w:rPr>
          <w:rFonts w:eastAsia="Times New Roman"/>
          <w:color w:val="000000"/>
          <w:spacing w:val="4"/>
          <w:sz w:val="24"/>
          <w:szCs w:val="24"/>
        </w:rPr>
        <w:t>у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665F59">
        <w:rPr>
          <w:sz w:val="24"/>
          <w:szCs w:val="24"/>
        </w:rPr>
        <w:t>18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AE18D1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AF4C7C" w:rsidRPr="00DA2D1E" w:rsidRDefault="00605E97" w:rsidP="00727C5B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Одобрить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</w:t>
      </w:r>
      <w:r w:rsidR="00665F59">
        <w:rPr>
          <w:sz w:val="24"/>
          <w:szCs w:val="24"/>
        </w:rPr>
        <w:t>Краснофлотская</w:t>
      </w:r>
      <w:r w:rsidR="00727C5B">
        <w:rPr>
          <w:sz w:val="24"/>
          <w:szCs w:val="24"/>
        </w:rPr>
        <w:t xml:space="preserve">, район дома </w:t>
      </w:r>
      <w:r w:rsidR="00665F59">
        <w:rPr>
          <w:sz w:val="24"/>
          <w:szCs w:val="24"/>
        </w:rPr>
        <w:t>18</w:t>
      </w:r>
      <w:r w:rsidR="00CF2CB3"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646056" w:rsidRDefault="00646056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AF4C7C" w:rsidRPr="00DA2D1E" w:rsidRDefault="00C42577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И.о. Главы</w:t>
      </w:r>
      <w:r w:rsidR="00605E97" w:rsidRPr="00DA2D1E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Руго</w:t>
      </w:r>
      <w:r w:rsidR="00605E97" w:rsidRPr="00DA2D1E">
        <w:rPr>
          <w:rFonts w:eastAsia="Times New Roman"/>
          <w:color w:val="000000"/>
          <w:spacing w:val="2"/>
          <w:sz w:val="24"/>
          <w:szCs w:val="24"/>
        </w:rPr>
        <w:t>зерского</w:t>
      </w:r>
      <w:proofErr w:type="spellEnd"/>
      <w:r w:rsidR="00605E97" w:rsidRPr="00DA2D1E">
        <w:rPr>
          <w:rFonts w:eastAsia="Times New Roman"/>
          <w:color w:val="000000"/>
          <w:spacing w:val="2"/>
          <w:sz w:val="24"/>
          <w:szCs w:val="24"/>
        </w:rPr>
        <w:t xml:space="preserve"> сельского поселения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 Н.М. Ладыга</w:t>
      </w:r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lastRenderedPageBreak/>
        <w:t>Протокол вела:                                                А.Д. Евсеева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C4170"/>
    <w:rsid w:val="00191D7C"/>
    <w:rsid w:val="002D4EE7"/>
    <w:rsid w:val="004E15B4"/>
    <w:rsid w:val="00605E97"/>
    <w:rsid w:val="00646056"/>
    <w:rsid w:val="00665F59"/>
    <w:rsid w:val="00727C5B"/>
    <w:rsid w:val="00740535"/>
    <w:rsid w:val="00780379"/>
    <w:rsid w:val="00820F15"/>
    <w:rsid w:val="00A64036"/>
    <w:rsid w:val="00A76471"/>
    <w:rsid w:val="00AE18D1"/>
    <w:rsid w:val="00AF4C7C"/>
    <w:rsid w:val="00B014C2"/>
    <w:rsid w:val="00B03368"/>
    <w:rsid w:val="00B310AE"/>
    <w:rsid w:val="00B44560"/>
    <w:rsid w:val="00BC23CF"/>
    <w:rsid w:val="00BF1EC6"/>
    <w:rsid w:val="00C42577"/>
    <w:rsid w:val="00C950A3"/>
    <w:rsid w:val="00CF2CB3"/>
    <w:rsid w:val="00D24FAA"/>
    <w:rsid w:val="00D40635"/>
    <w:rsid w:val="00DA2D1E"/>
    <w:rsid w:val="00F9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20</cp:revision>
  <cp:lastPrinted>2019-06-14T11:59:00Z</cp:lastPrinted>
  <dcterms:created xsi:type="dcterms:W3CDTF">2018-11-08T13:54:00Z</dcterms:created>
  <dcterms:modified xsi:type="dcterms:W3CDTF">2019-06-14T11:59:00Z</dcterms:modified>
</cp:coreProperties>
</file>