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02" w:rsidRDefault="00800902" w:rsidP="00800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8C232D" w:rsidRDefault="008C232D" w:rsidP="0080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232D" w:rsidRDefault="008C232D" w:rsidP="008C232D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РЕСПУБЛИКА    КАРЕЛИЯ</w:t>
      </w: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МУНИЦИПАЛЬНОЕ   ОБРАЗОВАНИЕ</w:t>
      </w: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«ПЕНИНГСКОЕ   СЕЛЬСКОЕ   ПОСЕЛЕНИЕ»</w:t>
      </w: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СОВЕТ   ПЕНИНГСКОГО   СЕЛЬСКОГО   ПОСЕЛЕНИЯ</w:t>
      </w: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outlineLvl w:val="0"/>
        <w:rPr>
          <w:rFonts w:ascii="Times New Roman" w:hAnsi="Times New Roman" w:cs="Tahoma"/>
          <w:b/>
          <w:color w:val="000000"/>
          <w:sz w:val="24"/>
          <w:szCs w:val="24"/>
        </w:rPr>
      </w:pPr>
      <w:r>
        <w:rPr>
          <w:rFonts w:ascii="Times New Roman" w:hAnsi="Times New Roman" w:cs="Tahoma"/>
          <w:b/>
          <w:color w:val="000000"/>
          <w:sz w:val="24"/>
          <w:szCs w:val="24"/>
        </w:rPr>
        <w:t>РЕШЕНИЕ</w:t>
      </w:r>
    </w:p>
    <w:p w:rsidR="008C232D" w:rsidRDefault="008C232D" w:rsidP="008C232D">
      <w:pPr>
        <w:widowControl w:val="0"/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</w:p>
    <w:p w:rsidR="008C232D" w:rsidRDefault="008C232D" w:rsidP="008C232D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ahoma"/>
          <w:color w:val="000000"/>
          <w:sz w:val="24"/>
          <w:szCs w:val="24"/>
        </w:rPr>
        <w:t>сессии  4</w:t>
      </w:r>
      <w:proofErr w:type="gramEnd"/>
      <w:r>
        <w:rPr>
          <w:rFonts w:ascii="Times New Roman" w:hAnsi="Times New Roman" w:cs="Tahoma"/>
          <w:color w:val="000000"/>
          <w:sz w:val="24"/>
          <w:szCs w:val="24"/>
        </w:rPr>
        <w:t xml:space="preserve"> созыва</w:t>
      </w:r>
    </w:p>
    <w:p w:rsidR="008C232D" w:rsidRDefault="008C232D" w:rsidP="008C232D">
      <w:pPr>
        <w:widowControl w:val="0"/>
        <w:suppressAutoHyphens/>
        <w:spacing w:after="0" w:line="240" w:lineRule="auto"/>
        <w:rPr>
          <w:rFonts w:ascii="Times New Roman" w:hAnsi="Times New Roman" w:cs="Tahoma"/>
          <w:color w:val="000000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  <w:szCs w:val="24"/>
        </w:rPr>
        <w:t>от __________ 202_ года                                                                                       №___</w:t>
      </w:r>
      <w:r>
        <w:rPr>
          <w:rFonts w:ascii="Times New Roman" w:hAnsi="Times New Roman" w:cs="Tahoma"/>
          <w:color w:val="000000"/>
          <w:sz w:val="24"/>
          <w:szCs w:val="24"/>
          <w:lang w:val="en-US"/>
        </w:rPr>
        <w:t> </w:t>
      </w:r>
    </w:p>
    <w:p w:rsidR="008C232D" w:rsidRDefault="008C232D" w:rsidP="0080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0902" w:rsidRPr="00800902" w:rsidRDefault="00800902" w:rsidP="00800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 xml:space="preserve"> </w:t>
      </w:r>
    </w:p>
    <w:p w:rsidR="00800902" w:rsidRPr="00800902" w:rsidRDefault="00800902" w:rsidP="0080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902" w:rsidRPr="00800902" w:rsidRDefault="00800902" w:rsidP="00800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0902" w:rsidRPr="00800902" w:rsidRDefault="00800902" w:rsidP="00800902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00902">
        <w:rPr>
          <w:rFonts w:ascii="Times New Roman" w:hAnsi="Times New Roman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Pr="00800902">
        <w:rPr>
          <w:rFonts w:ascii="Times New Roman" w:hAnsi="Times New Roman"/>
          <w:b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Муезерского муниципального района Республики Карелия</w:t>
      </w:r>
    </w:p>
    <w:p w:rsidR="00800902" w:rsidRDefault="00800902" w:rsidP="00800902">
      <w:pPr>
        <w:spacing w:after="16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800902" w:rsidRPr="00800902" w:rsidRDefault="00800902" w:rsidP="008C232D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Положения о муниципальном контроле в сфере благоустройств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а на 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, утвержденного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Муезерского</w:t>
      </w: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муниципального района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от 01.12.2021 г № 52</w:t>
      </w:r>
      <w:r w:rsidR="008C232D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, Совет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</w:t>
      </w:r>
      <w:r w:rsidR="008C232D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8C232D" w:rsidRPr="008C232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</w:t>
      </w:r>
      <w:r w:rsidR="008C232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ЕШИЛ</w:t>
      </w:r>
      <w:r w:rsidRPr="0080090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800902" w:rsidRPr="00800902" w:rsidRDefault="00800902" w:rsidP="00800902">
      <w:pPr>
        <w:widowControl w:val="0"/>
        <w:suppressAutoHyphens/>
        <w:spacing w:after="100" w:afterAutospacing="1" w:line="240" w:lineRule="auto"/>
        <w:ind w:right="141" w:firstLine="567"/>
        <w:contextualSpacing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800902" w:rsidRPr="00800902" w:rsidRDefault="00800902" w:rsidP="0080090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ва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ельского поселения Муезерского </w:t>
      </w: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муниципального района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Республики Карелия</w:t>
      </w: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</w:p>
    <w:p w:rsidR="00800902" w:rsidRPr="00800902" w:rsidRDefault="008C232D" w:rsidP="00800902">
      <w:pPr>
        <w:widowControl w:val="0"/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2. Настоящее решение</w:t>
      </w:r>
      <w:r w:rsidR="00800902"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вступает в силу с момента подписания и подлежит </w:t>
      </w:r>
      <w:r w:rsidR="00800902" w:rsidRPr="00EA7519">
        <w:rPr>
          <w:rFonts w:ascii="Times New Roman" w:hAnsi="Times New Roman"/>
          <w:sz w:val="24"/>
          <w:szCs w:val="24"/>
        </w:rPr>
        <w:t xml:space="preserve">официальному обнародованию и размещению на официальном сайте </w:t>
      </w:r>
      <w:hyperlink r:id="rId4" w:history="1">
        <w:r w:rsidR="00800902" w:rsidRPr="00EA7519">
          <w:rPr>
            <w:rStyle w:val="a7"/>
            <w:rFonts w:ascii="Times New Roman" w:hAnsi="Times New Roman"/>
            <w:sz w:val="24"/>
            <w:szCs w:val="24"/>
          </w:rPr>
          <w:t>www.muezersky.ru.</w:t>
        </w:r>
      </w:hyperlink>
    </w:p>
    <w:p w:rsidR="00800902" w:rsidRPr="00800902" w:rsidRDefault="00800902" w:rsidP="0080090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00902" w:rsidRPr="00800902" w:rsidRDefault="00800902" w:rsidP="0080090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00902" w:rsidRPr="00800902" w:rsidRDefault="00800902" w:rsidP="00800902">
      <w:pPr>
        <w:widowControl w:val="0"/>
        <w:suppressAutoHyphens/>
        <w:spacing w:after="16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800902" w:rsidRPr="00800902" w:rsidRDefault="00800902" w:rsidP="00800902">
      <w:pPr>
        <w:widowControl w:val="0"/>
        <w:suppressAutoHyphens/>
        <w:spacing w:after="0" w:line="240" w:lineRule="auto"/>
        <w:ind w:right="141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Пенингского</w:t>
      </w:r>
      <w:proofErr w:type="spellEnd"/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сельского поселения           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                                  М.</w:t>
      </w:r>
      <w:r w:rsidR="00AB0DBD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В.</w:t>
      </w:r>
      <w:r w:rsidR="00AB0DBD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Зайцев</w:t>
      </w:r>
      <w:r w:rsidRPr="008009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                    </w:t>
      </w:r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800902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800902" w:rsidRPr="00800902" w:rsidRDefault="008C232D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утверждено решением Совета</w:t>
      </w:r>
      <w:bookmarkStart w:id="0" w:name="_GoBack"/>
      <w:bookmarkEnd w:id="0"/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____________</w:t>
      </w:r>
      <w:r w:rsidRPr="00800902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2</w:t>
      </w:r>
      <w:r w:rsidRPr="00800902">
        <w:rPr>
          <w:rFonts w:ascii="Times New Roman" w:hAnsi="Times New Roman"/>
          <w:bCs/>
          <w:sz w:val="24"/>
          <w:szCs w:val="24"/>
        </w:rPr>
        <w:t xml:space="preserve">г. № </w:t>
      </w:r>
      <w:r>
        <w:rPr>
          <w:rFonts w:ascii="Times New Roman" w:hAnsi="Times New Roman"/>
          <w:bCs/>
          <w:sz w:val="24"/>
          <w:szCs w:val="24"/>
        </w:rPr>
        <w:t>___</w:t>
      </w:r>
      <w:r w:rsidRPr="00800902">
        <w:rPr>
          <w:rFonts w:ascii="Times New Roman" w:hAnsi="Times New Roman"/>
          <w:bCs/>
          <w:sz w:val="24"/>
          <w:szCs w:val="24"/>
        </w:rPr>
        <w:t xml:space="preserve"> </w:t>
      </w:r>
    </w:p>
    <w:p w:rsidR="00800902" w:rsidRPr="00800902" w:rsidRDefault="00800902" w:rsidP="00800902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800902" w:rsidRPr="00800902" w:rsidRDefault="00800902" w:rsidP="00800902">
      <w:pPr>
        <w:spacing w:after="16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00902">
        <w:rPr>
          <w:rFonts w:ascii="Times New Roman" w:hAnsi="Times New Roman"/>
          <w:b/>
          <w:sz w:val="24"/>
          <w:szCs w:val="24"/>
        </w:rPr>
        <w:t xml:space="preserve"> Программа профилактики рисков причинения вреда (ущерба) охраняемым законом ценностям на 2022 год в рамках </w:t>
      </w:r>
      <w:r w:rsidRPr="00800902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800902">
        <w:rPr>
          <w:rFonts w:ascii="Times New Roman" w:hAnsi="Times New Roman"/>
          <w:b/>
          <w:bCs/>
          <w:sz w:val="24"/>
          <w:szCs w:val="24"/>
        </w:rPr>
        <w:t>Муезерского муниципального района Республики Карелия</w:t>
      </w:r>
    </w:p>
    <w:p w:rsidR="00800902" w:rsidRPr="00800902" w:rsidRDefault="00800902" w:rsidP="0080090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00902" w:rsidRPr="00800902" w:rsidRDefault="00800902" w:rsidP="00800902">
      <w:pPr>
        <w:pStyle w:val="a3"/>
        <w:jc w:val="center"/>
        <w:rPr>
          <w:b/>
          <w:i/>
          <w:iCs/>
          <w:sz w:val="24"/>
          <w:szCs w:val="24"/>
        </w:rPr>
      </w:pPr>
    </w:p>
    <w:p w:rsidR="00800902" w:rsidRPr="00800902" w:rsidRDefault="00800902" w:rsidP="00800902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902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муниципального </w:t>
      </w:r>
    </w:p>
    <w:p w:rsidR="00800902" w:rsidRPr="00800902" w:rsidRDefault="00800902" w:rsidP="00800902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902">
        <w:rPr>
          <w:rFonts w:ascii="Times New Roman" w:hAnsi="Times New Roman"/>
          <w:b/>
          <w:bCs/>
          <w:sz w:val="24"/>
          <w:szCs w:val="24"/>
        </w:rPr>
        <w:t xml:space="preserve">контроля в сфере благоустройства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00902">
        <w:rPr>
          <w:rFonts w:ascii="Times New Roman" w:hAnsi="Times New Roman"/>
          <w:bCs/>
          <w:sz w:val="24"/>
          <w:szCs w:val="24"/>
        </w:rPr>
        <w:t>1.1 Муниципальный контроль</w:t>
      </w:r>
      <w:r w:rsidRPr="00800902">
        <w:rPr>
          <w:rFonts w:ascii="Times New Roman" w:hAnsi="Times New Roman"/>
          <w:sz w:val="24"/>
          <w:szCs w:val="24"/>
        </w:rPr>
        <w:t xml:space="preserve"> в сфере благоустройства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Муезерского</w:t>
      </w:r>
      <w:r w:rsidRPr="00800902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Cs/>
          <w:sz w:val="24"/>
          <w:szCs w:val="24"/>
        </w:rPr>
        <w:t xml:space="preserve">Республики Карелия </w:t>
      </w:r>
      <w:r w:rsidRPr="00800902">
        <w:rPr>
          <w:rFonts w:ascii="Times New Roman" w:hAnsi="Times New Roman"/>
          <w:bCs/>
          <w:sz w:val="24"/>
          <w:szCs w:val="24"/>
        </w:rPr>
        <w:t xml:space="preserve"> осуществляется в соответствии </w:t>
      </w:r>
      <w:r w:rsidRPr="00800902">
        <w:rPr>
          <w:rFonts w:ascii="Times New Roman" w:hAnsi="Times New Roman"/>
          <w:sz w:val="24"/>
          <w:szCs w:val="24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proofErr w:type="spellStart"/>
      <w:r w:rsidR="00DC63C1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DC63C1">
        <w:rPr>
          <w:rFonts w:ascii="Times New Roman" w:hAnsi="Times New Roman"/>
          <w:sz w:val="24"/>
          <w:szCs w:val="24"/>
        </w:rPr>
        <w:t xml:space="preserve"> решением Совета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DC63C1">
        <w:rPr>
          <w:rFonts w:ascii="Times New Roman" w:hAnsi="Times New Roman"/>
          <w:sz w:val="24"/>
          <w:szCs w:val="24"/>
        </w:rPr>
        <w:t xml:space="preserve">  № 52</w:t>
      </w:r>
      <w:r w:rsidRPr="00800902">
        <w:rPr>
          <w:rFonts w:ascii="Times New Roman" w:hAnsi="Times New Roman"/>
          <w:i/>
          <w:sz w:val="24"/>
          <w:szCs w:val="24"/>
        </w:rPr>
        <w:t xml:space="preserve"> </w:t>
      </w:r>
      <w:r w:rsidR="00DC63C1">
        <w:rPr>
          <w:rFonts w:ascii="Times New Roman" w:hAnsi="Times New Roman"/>
          <w:sz w:val="24"/>
          <w:szCs w:val="24"/>
        </w:rPr>
        <w:t>от 01.12.</w:t>
      </w:r>
      <w:r w:rsidRPr="00800902">
        <w:rPr>
          <w:rFonts w:ascii="Times New Roman" w:hAnsi="Times New Roman"/>
          <w:sz w:val="24"/>
          <w:szCs w:val="24"/>
        </w:rPr>
        <w:t>2021 г. «Об утверждении Положения о муниципальном контроле в сфере благоустройства</w:t>
      </w:r>
      <w:r w:rsidR="00DC63C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</w:t>
      </w:r>
      <w:r w:rsidR="00DC63C1">
        <w:rPr>
          <w:rFonts w:ascii="Times New Roman" w:hAnsi="Times New Roman"/>
          <w:sz w:val="24"/>
          <w:szCs w:val="24"/>
        </w:rPr>
        <w:t>поселения</w:t>
      </w:r>
      <w:r w:rsidRPr="00800902">
        <w:rPr>
          <w:rFonts w:ascii="Times New Roman" w:hAnsi="Times New Roman"/>
          <w:sz w:val="24"/>
          <w:szCs w:val="24"/>
        </w:rPr>
        <w:t>»</w:t>
      </w:r>
      <w:r w:rsidRPr="00800902">
        <w:rPr>
          <w:rFonts w:ascii="Times New Roman" w:hAnsi="Times New Roman"/>
          <w:bCs/>
          <w:sz w:val="24"/>
          <w:szCs w:val="24"/>
        </w:rPr>
        <w:t>.</w:t>
      </w:r>
    </w:p>
    <w:p w:rsidR="00800902" w:rsidRPr="00800902" w:rsidRDefault="00800902" w:rsidP="008009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bCs/>
          <w:sz w:val="24"/>
          <w:szCs w:val="24"/>
        </w:rPr>
        <w:t>1.2</w:t>
      </w:r>
      <w:r w:rsidRPr="00800902">
        <w:rPr>
          <w:rFonts w:ascii="Times New Roman" w:hAnsi="Times New Roman"/>
          <w:sz w:val="24"/>
          <w:szCs w:val="24"/>
        </w:rPr>
        <w:t>. Муниципальный контроль в сфере благоустройств</w:t>
      </w:r>
      <w:r w:rsidR="00DC63C1">
        <w:rPr>
          <w:rFonts w:ascii="Times New Roman" w:hAnsi="Times New Roman"/>
          <w:sz w:val="24"/>
          <w:szCs w:val="24"/>
        </w:rPr>
        <w:t xml:space="preserve">а на территории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DC63C1">
        <w:rPr>
          <w:rFonts w:ascii="Times New Roman" w:hAnsi="Times New Roman"/>
          <w:sz w:val="24"/>
          <w:szCs w:val="24"/>
        </w:rPr>
        <w:t xml:space="preserve"> сельского поселения Муезерского</w:t>
      </w:r>
      <w:r w:rsidRPr="00800902">
        <w:rPr>
          <w:rFonts w:ascii="Times New Roman" w:hAnsi="Times New Roman"/>
          <w:sz w:val="24"/>
          <w:szCs w:val="24"/>
        </w:rPr>
        <w:t xml:space="preserve"> муниципального района осуществля</w:t>
      </w:r>
      <w:r w:rsidR="00DC63C1">
        <w:rPr>
          <w:rFonts w:ascii="Times New Roman" w:hAnsi="Times New Roman"/>
          <w:sz w:val="24"/>
          <w:szCs w:val="24"/>
        </w:rPr>
        <w:t xml:space="preserve">ет администрация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i/>
          <w:sz w:val="24"/>
          <w:szCs w:val="24"/>
        </w:rPr>
        <w:t xml:space="preserve"> </w:t>
      </w:r>
      <w:r w:rsidRPr="00800902">
        <w:rPr>
          <w:rFonts w:ascii="Times New Roman" w:hAnsi="Times New Roman"/>
          <w:sz w:val="24"/>
          <w:szCs w:val="24"/>
        </w:rPr>
        <w:t>сельского поселения (далее – орган муниципального контроля).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1.3. В соответствии с Положением о муниципальном контроле в сфере благоустройст</w:t>
      </w:r>
      <w:r w:rsidR="00DC63C1">
        <w:rPr>
          <w:rFonts w:ascii="Times New Roman" w:hAnsi="Times New Roman"/>
          <w:sz w:val="24"/>
          <w:szCs w:val="24"/>
        </w:rPr>
        <w:t xml:space="preserve">ва на территории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поселения , утвержденным решением Совета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DC63C1">
        <w:rPr>
          <w:rFonts w:ascii="Times New Roman" w:hAnsi="Times New Roman"/>
          <w:sz w:val="24"/>
          <w:szCs w:val="24"/>
        </w:rPr>
        <w:t xml:space="preserve"> сельского поселения № 52 от 01.12</w:t>
      </w:r>
      <w:r w:rsidRPr="00800902">
        <w:rPr>
          <w:rFonts w:ascii="Times New Roman" w:hAnsi="Times New Roman"/>
          <w:sz w:val="24"/>
          <w:szCs w:val="24"/>
        </w:rPr>
        <w:t xml:space="preserve">.2021 г.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800902">
        <w:rPr>
          <w:rFonts w:ascii="Times New Roman" w:hAnsi="Times New Roman"/>
          <w:bCs/>
          <w:sz w:val="24"/>
          <w:szCs w:val="24"/>
        </w:rPr>
        <w:t xml:space="preserve">правил благоустройства </w:t>
      </w:r>
      <w:r w:rsidRPr="00800902">
        <w:rPr>
          <w:rFonts w:ascii="Times New Roman" w:hAnsi="Times New Roman"/>
          <w:sz w:val="24"/>
          <w:szCs w:val="24"/>
        </w:rPr>
        <w:t>территории</w:t>
      </w:r>
      <w:r w:rsidRPr="00800902">
        <w:rPr>
          <w:rFonts w:ascii="Times New Roman" w:hAnsi="Times New Roman"/>
          <w:bCs/>
          <w:sz w:val="24"/>
          <w:szCs w:val="24"/>
        </w:rPr>
        <w:t xml:space="preserve">, </w:t>
      </w:r>
      <w:r w:rsidRPr="00800902">
        <w:rPr>
          <w:rFonts w:ascii="Times New Roman" w:hAnsi="Times New Roman"/>
          <w:sz w:val="24"/>
          <w:szCs w:val="24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 w:rsidR="00DC63C1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800902">
        <w:rPr>
          <w:rFonts w:ascii="Times New Roman" w:hAnsi="Times New Roman"/>
          <w:sz w:val="24"/>
          <w:szCs w:val="24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proofErr w:type="spellStart"/>
      <w:r w:rsidR="00DC63C1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proofErr w:type="spellStart"/>
      <w:r w:rsidR="00DC63C1"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00902">
        <w:rPr>
          <w:rFonts w:ascii="Times New Roman" w:eastAsia="Calibri" w:hAnsi="Times New Roman"/>
          <w:sz w:val="24"/>
          <w:szCs w:val="24"/>
        </w:rPr>
        <w:t>сельского поселения</w:t>
      </w:r>
      <w:r w:rsidRPr="00800902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DC63C1">
        <w:rPr>
          <w:rFonts w:ascii="Times New Roman" w:eastAsia="Calibri" w:hAnsi="Times New Roman"/>
          <w:sz w:val="24"/>
          <w:szCs w:val="24"/>
        </w:rPr>
        <w:t>от 19</w:t>
      </w:r>
      <w:r w:rsidRPr="00800902">
        <w:rPr>
          <w:rFonts w:ascii="Times New Roman" w:eastAsia="Calibri" w:hAnsi="Times New Roman"/>
          <w:sz w:val="24"/>
          <w:szCs w:val="24"/>
        </w:rPr>
        <w:t>.0</w:t>
      </w:r>
      <w:r w:rsidR="00DC63C1">
        <w:rPr>
          <w:rFonts w:ascii="Times New Roman" w:eastAsia="Calibri" w:hAnsi="Times New Roman"/>
          <w:sz w:val="24"/>
          <w:szCs w:val="24"/>
        </w:rPr>
        <w:t>7</w:t>
      </w:r>
      <w:r w:rsidRPr="00800902">
        <w:rPr>
          <w:rFonts w:ascii="Times New Roman" w:eastAsia="Calibri" w:hAnsi="Times New Roman"/>
          <w:sz w:val="24"/>
          <w:szCs w:val="24"/>
        </w:rPr>
        <w:t>.201</w:t>
      </w:r>
      <w:r w:rsidR="00DC63C1">
        <w:rPr>
          <w:rFonts w:ascii="Times New Roman" w:eastAsia="Calibri" w:hAnsi="Times New Roman"/>
          <w:sz w:val="24"/>
          <w:szCs w:val="24"/>
        </w:rPr>
        <w:t>2г. № 69</w:t>
      </w:r>
      <w:r w:rsidRPr="00800902">
        <w:rPr>
          <w:rFonts w:ascii="Times New Roman" w:eastAsia="Calibri" w:hAnsi="Times New Roman"/>
          <w:sz w:val="24"/>
          <w:szCs w:val="24"/>
        </w:rPr>
        <w:t xml:space="preserve"> «Об утверждении Правил б</w:t>
      </w:r>
      <w:r w:rsidR="00DC63C1">
        <w:rPr>
          <w:rFonts w:ascii="Times New Roman" w:eastAsia="Calibri" w:hAnsi="Times New Roman"/>
          <w:sz w:val="24"/>
          <w:szCs w:val="24"/>
        </w:rPr>
        <w:t xml:space="preserve">лагоустройства территории </w:t>
      </w:r>
      <w:proofErr w:type="spellStart"/>
      <w:r w:rsidR="00DC63C1">
        <w:rPr>
          <w:rFonts w:ascii="Times New Roman" w:eastAsia="Calibri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eastAsia="Calibri" w:hAnsi="Times New Roman"/>
          <w:sz w:val="24"/>
          <w:szCs w:val="24"/>
        </w:rPr>
        <w:t xml:space="preserve"> сельского поселения» осуществляется:</w:t>
      </w:r>
    </w:p>
    <w:p w:rsidR="00800902" w:rsidRPr="00800902" w:rsidRDefault="00800902" w:rsidP="00800902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контроль за обеспечением надлежащего санитарного состояния, чистоты и порядка на территории;</w:t>
      </w:r>
    </w:p>
    <w:p w:rsidR="00800902" w:rsidRPr="00800902" w:rsidRDefault="00800902" w:rsidP="00800902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контроль за поддержанием единого архитектурного, эстетического облика;</w:t>
      </w:r>
    </w:p>
    <w:p w:rsidR="00800902" w:rsidRPr="00800902" w:rsidRDefault="00800902" w:rsidP="00800902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-контроль за соблюдением порядка сбора, вывоза, утилизации и переработки бытовых и промышленных отходов;</w:t>
      </w:r>
    </w:p>
    <w:p w:rsidR="00800902" w:rsidRPr="00800902" w:rsidRDefault="00800902" w:rsidP="00800902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800902" w:rsidRPr="00800902" w:rsidRDefault="00800902" w:rsidP="00800902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lastRenderedPageBreak/>
        <w:t>- выявление и предупреждение правонарушений в области благоустройства территории.</w:t>
      </w:r>
      <w:r w:rsidRPr="00800902">
        <w:rPr>
          <w:rFonts w:eastAsia="Calibri"/>
          <w:sz w:val="24"/>
          <w:szCs w:val="24"/>
        </w:rPr>
        <w:t xml:space="preserve"> 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1.4. В 2018-2020 годах муниципальный контроль в сфере благоустройст</w:t>
      </w:r>
      <w:r w:rsidR="00DC63C1">
        <w:rPr>
          <w:rFonts w:ascii="Times New Roman" w:hAnsi="Times New Roman"/>
          <w:sz w:val="24"/>
          <w:szCs w:val="24"/>
        </w:rPr>
        <w:t xml:space="preserve">ва на территории </w:t>
      </w:r>
      <w:proofErr w:type="spellStart"/>
      <w:r w:rsidR="00DC63C1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800902">
        <w:rPr>
          <w:rFonts w:ascii="Times New Roman" w:hAnsi="Times New Roman"/>
          <w:sz w:val="24"/>
          <w:szCs w:val="24"/>
        </w:rPr>
        <w:t>поселения  не</w:t>
      </w:r>
      <w:proofErr w:type="gramEnd"/>
      <w:r w:rsidRPr="00800902">
        <w:rPr>
          <w:rFonts w:ascii="Times New Roman" w:hAnsi="Times New Roman"/>
          <w:sz w:val="24"/>
          <w:szCs w:val="24"/>
        </w:rPr>
        <w:t xml:space="preserve"> осуществлялся.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932F88">
        <w:rPr>
          <w:rFonts w:ascii="Times New Roman" w:eastAsia="Calibri" w:hAnsi="Times New Roman"/>
          <w:sz w:val="24"/>
          <w:szCs w:val="24"/>
        </w:rPr>
        <w:t>Муезерского района</w:t>
      </w:r>
      <w:r w:rsidRPr="00800902">
        <w:rPr>
          <w:rFonts w:ascii="Times New Roman" w:eastAsia="Calibri" w:hAnsi="Times New Roman"/>
          <w:sz w:val="24"/>
          <w:szCs w:val="24"/>
        </w:rPr>
        <w:t xml:space="preserve"> сделаны выводы, что наиболее частыми нарушениями являются: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 ненадлежащее санитарное состояние приусадебной территории;</w:t>
      </w:r>
    </w:p>
    <w:p w:rsidR="00800902" w:rsidRPr="00800902" w:rsidRDefault="00800902" w:rsidP="008009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 не соблюдение чистоты и порядка на территории;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00902">
        <w:rPr>
          <w:rFonts w:ascii="Times New Roman" w:eastAsia="Calibri" w:hAnsi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</w:t>
      </w:r>
      <w:proofErr w:type="gramStart"/>
      <w:r w:rsidRPr="00800902">
        <w:rPr>
          <w:rFonts w:ascii="Times New Roman" w:hAnsi="Times New Roman"/>
          <w:sz w:val="24"/>
          <w:szCs w:val="24"/>
        </w:rPr>
        <w:t>б</w:t>
      </w:r>
      <w:r w:rsidR="00DC63C1">
        <w:rPr>
          <w:rFonts w:ascii="Times New Roman" w:hAnsi="Times New Roman"/>
          <w:sz w:val="24"/>
          <w:szCs w:val="24"/>
        </w:rPr>
        <w:t>лагоустройства</w:t>
      </w:r>
      <w:proofErr w:type="gramEnd"/>
      <w:r w:rsidR="00DC63C1">
        <w:rPr>
          <w:rFonts w:ascii="Times New Roman" w:hAnsi="Times New Roman"/>
          <w:sz w:val="24"/>
          <w:szCs w:val="24"/>
        </w:rPr>
        <w:t xml:space="preserve"> </w:t>
      </w:r>
      <w:r w:rsidRPr="00800902">
        <w:rPr>
          <w:rFonts w:ascii="Times New Roman" w:hAnsi="Times New Roman"/>
          <w:sz w:val="24"/>
          <w:szCs w:val="24"/>
        </w:rPr>
        <w:t xml:space="preserve">являются: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800902" w:rsidRP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00902" w:rsidRDefault="00800902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3C1" w:rsidRPr="00800902" w:rsidRDefault="00DC63C1" w:rsidP="00800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0902" w:rsidRPr="00800902" w:rsidRDefault="00800902" w:rsidP="00800902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b/>
          <w:sz w:val="24"/>
          <w:szCs w:val="24"/>
        </w:rPr>
        <w:t xml:space="preserve">Раздел </w:t>
      </w:r>
      <w:r w:rsidRPr="00800902">
        <w:rPr>
          <w:rStyle w:val="a6"/>
          <w:rFonts w:ascii="Times New Roman" w:hAnsi="Times New Roman"/>
          <w:bCs/>
          <w:sz w:val="24"/>
          <w:szCs w:val="24"/>
        </w:rPr>
        <w:t>2. Цели и задачи программы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proofErr w:type="spellStart"/>
      <w:r w:rsidR="00DC63C1">
        <w:rPr>
          <w:rFonts w:ascii="Times New Roman" w:hAnsi="Times New Roman"/>
          <w:bCs/>
          <w:sz w:val="24"/>
          <w:szCs w:val="24"/>
        </w:rPr>
        <w:t>Пенингского</w:t>
      </w:r>
      <w:proofErr w:type="spellEnd"/>
      <w:r w:rsidRPr="00800902">
        <w:rPr>
          <w:rFonts w:ascii="Times New Roman" w:hAnsi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800902" w:rsidRPr="00800902" w:rsidRDefault="00800902" w:rsidP="00800902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800902"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 w:rsidRPr="00800902">
        <w:rPr>
          <w:rFonts w:ascii="Times New Roman" w:hAnsi="Times New Roman"/>
          <w:color w:val="auto"/>
          <w:sz w:val="24"/>
          <w:szCs w:val="24"/>
        </w:rPr>
        <w:t>: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предотвращение угрозы безопасности жизни и здоровья людей;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Style w:val="a6"/>
          <w:b w:val="0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800902">
        <w:rPr>
          <w:rStyle w:val="a6"/>
          <w:rFonts w:ascii="Times New Roman" w:hAnsi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800902" w:rsidRPr="00800902" w:rsidRDefault="00800902" w:rsidP="008009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800902" w:rsidRDefault="00800902" w:rsidP="0080090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63C1" w:rsidRPr="00800902" w:rsidRDefault="00DC63C1" w:rsidP="0080090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0902" w:rsidRPr="00800902" w:rsidRDefault="00800902" w:rsidP="008009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00902">
        <w:rPr>
          <w:rFonts w:ascii="Times New Roman" w:hAnsi="Times New Roman"/>
          <w:b/>
          <w:sz w:val="24"/>
          <w:szCs w:val="24"/>
        </w:rPr>
        <w:t>Раздел 3. Перечень профилактических мероприятий</w:t>
      </w:r>
    </w:p>
    <w:p w:rsidR="00800902" w:rsidRPr="00800902" w:rsidRDefault="00800902" w:rsidP="00800902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800902" w:rsidRPr="00800902" w:rsidRDefault="00800902" w:rsidP="00800902">
      <w:pPr>
        <w:pStyle w:val="pt-000002"/>
        <w:spacing w:before="0" w:beforeAutospacing="0" w:after="0" w:afterAutospacing="0"/>
        <w:ind w:firstLine="709"/>
        <w:jc w:val="both"/>
      </w:pPr>
      <w:r w:rsidRPr="00800902">
        <w:rPr>
          <w:rStyle w:val="pt-a0-000004"/>
        </w:rP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800902" w:rsidRPr="00800902" w:rsidRDefault="00800902" w:rsidP="00800902">
      <w:pPr>
        <w:pStyle w:val="pt-000005"/>
        <w:spacing w:before="0" w:beforeAutospacing="0" w:after="0" w:afterAutospacing="0"/>
        <w:ind w:firstLine="709"/>
        <w:jc w:val="both"/>
      </w:pPr>
      <w:r w:rsidRPr="00800902">
        <w:rPr>
          <w:rStyle w:val="pt-000006"/>
        </w:rPr>
        <w:lastRenderedPageBreak/>
        <w:t xml:space="preserve">-  </w:t>
      </w:r>
      <w:r w:rsidRPr="00800902">
        <w:rPr>
          <w:rStyle w:val="pt-a0-000004"/>
        </w:rPr>
        <w:t>информирование;</w:t>
      </w:r>
    </w:p>
    <w:p w:rsidR="00800902" w:rsidRPr="00800902" w:rsidRDefault="00800902" w:rsidP="0080090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800902">
        <w:rPr>
          <w:rStyle w:val="pt-000006"/>
        </w:rPr>
        <w:t xml:space="preserve">-  </w:t>
      </w:r>
      <w:r w:rsidRPr="00800902">
        <w:rPr>
          <w:rStyle w:val="pt-a0-000004"/>
        </w:rPr>
        <w:t>консультирование;</w:t>
      </w:r>
    </w:p>
    <w:p w:rsidR="00800902" w:rsidRPr="00800902" w:rsidRDefault="00800902" w:rsidP="0080090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800902">
        <w:rPr>
          <w:rStyle w:val="pt-000006"/>
        </w:rPr>
        <w:t xml:space="preserve">-  </w:t>
      </w:r>
      <w:r w:rsidRPr="00800902">
        <w:rPr>
          <w:rStyle w:val="pt-a0-000004"/>
        </w:rPr>
        <w:t>объявление предостережения.</w:t>
      </w:r>
    </w:p>
    <w:p w:rsidR="00800902" w:rsidRPr="00800902" w:rsidRDefault="00800902" w:rsidP="00800902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351"/>
        <w:gridCol w:w="2041"/>
        <w:gridCol w:w="2366"/>
      </w:tblGrid>
      <w:tr w:rsidR="00800902" w:rsidRPr="00800902" w:rsidTr="008009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800902">
              <w:rPr>
                <w:rFonts w:ascii="Times New Roman" w:hAnsi="Times New Roman" w:cs="Times New Roman"/>
                <w:bCs/>
              </w:rPr>
              <w:t>№</w:t>
            </w:r>
          </w:p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800902" w:rsidRPr="00800902" w:rsidTr="00800902">
        <w:trPr>
          <w:trHeight w:val="3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00902" w:rsidRPr="00800902" w:rsidTr="008009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Информирование.</w:t>
            </w:r>
          </w:p>
          <w:p w:rsidR="00800902" w:rsidRPr="00800902" w:rsidRDefault="00800902" w:rsidP="00932F88">
            <w:pPr>
              <w:widowControl w:val="0"/>
              <w:suppressAutoHyphens/>
              <w:spacing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800902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932F88">
              <w:rPr>
                <w:rFonts w:ascii="Times New Roman" w:hAnsi="Times New Roman"/>
              </w:rPr>
              <w:t xml:space="preserve">Муезерского муниципального района </w:t>
            </w:r>
            <w:hyperlink w:history="1">
              <w:r w:rsidR="00932F88" w:rsidRPr="00A23B2F">
                <w:rPr>
                  <w:rStyle w:val="a7"/>
                  <w:rFonts w:ascii="Times New Roman" w:hAnsi="Times New Roman"/>
                  <w:sz w:val="24"/>
                  <w:szCs w:val="24"/>
                </w:rPr>
                <w:t>www.muezersky.ru.   на</w:t>
              </w:r>
            </w:hyperlink>
            <w:r w:rsidR="00932F88" w:rsidRPr="00932F88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32F88" w:rsidRPr="00932F8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страничке</w:t>
            </w:r>
            <w:r w:rsidR="00932F88">
              <w:rPr>
                <w:rFonts w:ascii="Times New Roman" w:hAnsi="Times New Roman"/>
              </w:rPr>
              <w:t xml:space="preserve"> </w:t>
            </w:r>
            <w:proofErr w:type="spellStart"/>
            <w:r w:rsidR="00DC63C1">
              <w:rPr>
                <w:rFonts w:ascii="Times New Roman" w:hAnsi="Times New Roman"/>
              </w:rPr>
              <w:t>Пенингског</w:t>
            </w:r>
            <w:r w:rsidR="00932F88">
              <w:rPr>
                <w:rFonts w:ascii="Times New Roman" w:hAnsi="Times New Roman"/>
              </w:rPr>
              <w:t>о</w:t>
            </w:r>
            <w:proofErr w:type="spellEnd"/>
            <w:r w:rsidRPr="00800902">
              <w:rPr>
                <w:rFonts w:ascii="Times New Roman" w:hAnsi="Times New Roman"/>
              </w:rPr>
              <w:t xml:space="preserve"> сельского поселения </w:t>
            </w:r>
            <w:r w:rsidR="00932F88">
              <w:rPr>
                <w:rFonts w:ascii="Times New Roman" w:hAnsi="Times New Roman"/>
              </w:rPr>
              <w:t xml:space="preserve"> </w:t>
            </w:r>
            <w:r w:rsidRPr="00800902">
              <w:rPr>
                <w:rFonts w:ascii="Times New Roman" w:hAnsi="Times New Roman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00902" w:rsidRPr="00800902" w:rsidTr="008009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00902" w:rsidRPr="00800902" w:rsidRDefault="00800902">
            <w:pPr>
              <w:pStyle w:val="a5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00902" w:rsidRPr="00800902" w:rsidTr="008009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00902" w:rsidRPr="00800902" w:rsidTr="0080090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t xml:space="preserve">Объявление предостережений.   При наличии сведений о готовящихся </w:t>
            </w:r>
            <w:r w:rsidRPr="00800902">
              <w:rPr>
                <w:rFonts w:ascii="Times New Roman" w:hAnsi="Times New Roman" w:cs="Times New Roman"/>
              </w:rPr>
              <w:lastRenderedPageBreak/>
              <w:t>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lastRenderedPageBreak/>
              <w:t xml:space="preserve">в течение года по мере </w:t>
            </w:r>
            <w:r w:rsidRPr="00800902">
              <w:rPr>
                <w:rFonts w:ascii="Times New Roman" w:hAnsi="Times New Roman" w:cs="Times New Roman"/>
              </w:rPr>
              <w:lastRenderedPageBreak/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lastRenderedPageBreak/>
              <w:t>должностное лицо, уполномоченное</w:t>
            </w:r>
          </w:p>
          <w:p w:rsidR="00800902" w:rsidRPr="00800902" w:rsidRDefault="0080090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00902">
              <w:rPr>
                <w:rFonts w:ascii="Times New Roman" w:hAnsi="Times New Roman" w:cs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800902" w:rsidRPr="00800902" w:rsidRDefault="00800902" w:rsidP="00800902">
      <w:pPr>
        <w:rPr>
          <w:sz w:val="24"/>
          <w:szCs w:val="24"/>
        </w:rPr>
      </w:pPr>
    </w:p>
    <w:p w:rsidR="00800902" w:rsidRPr="00800902" w:rsidRDefault="00800902" w:rsidP="00800902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00902">
        <w:rPr>
          <w:rFonts w:ascii="Times New Roman" w:hAnsi="Times New Roman"/>
          <w:color w:val="auto"/>
          <w:sz w:val="24"/>
          <w:szCs w:val="24"/>
        </w:rPr>
        <w:t xml:space="preserve">Раздел 4. Показатели результативности </w:t>
      </w:r>
    </w:p>
    <w:p w:rsidR="00800902" w:rsidRPr="00800902" w:rsidRDefault="00800902" w:rsidP="00800902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800902">
        <w:rPr>
          <w:rFonts w:ascii="Times New Roman" w:hAnsi="Times New Roman"/>
          <w:color w:val="auto"/>
          <w:sz w:val="24"/>
          <w:szCs w:val="24"/>
        </w:rPr>
        <w:t>и эффективности Программы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902">
        <w:rPr>
          <w:rFonts w:ascii="Times New Roman" w:hAnsi="Times New Roman"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800902" w:rsidRPr="00800902" w:rsidRDefault="00800902" w:rsidP="008009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082"/>
        <w:gridCol w:w="2658"/>
      </w:tblGrid>
      <w:tr w:rsidR="00800902" w:rsidRPr="00800902" w:rsidTr="00800902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0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0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902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800902" w:rsidRPr="00800902" w:rsidTr="00800902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00902" w:rsidRPr="00800902" w:rsidTr="00800902">
        <w:trPr>
          <w:trHeight w:hRule="exact" w:val="14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0902" w:rsidRPr="00800902" w:rsidRDefault="00800902">
            <w:pPr>
              <w:autoSpaceDE w:val="0"/>
              <w:autoSpaceDN w:val="0"/>
              <w:adjustRightInd w:val="0"/>
              <w:spacing w:after="0" w:line="240" w:lineRule="auto"/>
              <w:ind w:left="110" w:right="27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902">
              <w:rPr>
                <w:rFonts w:ascii="Times New Roman" w:hAnsi="Times New Roman"/>
                <w:sz w:val="24"/>
                <w:szCs w:val="24"/>
              </w:rPr>
              <w:t>Утверждение  доклада</w:t>
            </w:r>
            <w:proofErr w:type="gramEnd"/>
            <w:r w:rsidRPr="00800902">
              <w:rPr>
                <w:rFonts w:ascii="Times New Roman" w:hAnsi="Times New Roman"/>
                <w:sz w:val="24"/>
                <w:szCs w:val="24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0902" w:rsidRPr="00800902" w:rsidRDefault="00800902">
            <w:pPr>
              <w:spacing w:after="0" w:line="240" w:lineRule="auto"/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800902" w:rsidRPr="00800902" w:rsidTr="00800902">
        <w:trPr>
          <w:trHeight w:hRule="exact" w:val="36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73" w:firstLine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0902">
              <w:rPr>
                <w:rFonts w:ascii="Times New Roman" w:hAnsi="Times New Roman"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902" w:rsidRPr="00800902" w:rsidRDefault="00800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800902" w:rsidRPr="00800902" w:rsidTr="00800902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spacing w:after="0" w:line="274" w:lineRule="exact"/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0902" w:rsidRPr="00800902" w:rsidRDefault="00800902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9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00902" w:rsidRPr="00800902" w:rsidRDefault="00800902" w:rsidP="0080090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0100" w:rsidRPr="00800902" w:rsidRDefault="00830100">
      <w:pPr>
        <w:rPr>
          <w:sz w:val="24"/>
          <w:szCs w:val="24"/>
        </w:rPr>
      </w:pPr>
    </w:p>
    <w:sectPr w:rsidR="00830100" w:rsidRPr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E9"/>
    <w:rsid w:val="002030E9"/>
    <w:rsid w:val="005078CA"/>
    <w:rsid w:val="00800902"/>
    <w:rsid w:val="00830100"/>
    <w:rsid w:val="008C232D"/>
    <w:rsid w:val="00932F88"/>
    <w:rsid w:val="00AB0DBD"/>
    <w:rsid w:val="00D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7C2"/>
  <w15:chartTrackingRefBased/>
  <w15:docId w15:val="{58731B09-A95C-4E61-9C0E-2CACCB0D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0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0902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 Spacing"/>
    <w:uiPriority w:val="1"/>
    <w:qFormat/>
    <w:rsid w:val="00800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090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8009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pt-000002">
    <w:name w:val="pt-000002"/>
    <w:basedOn w:val="a"/>
    <w:rsid w:val="00800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rsid w:val="008009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Цветовое выделение"/>
    <w:uiPriority w:val="99"/>
    <w:rsid w:val="00800902"/>
    <w:rPr>
      <w:b/>
      <w:bCs w:val="0"/>
      <w:color w:val="26282F"/>
    </w:rPr>
  </w:style>
  <w:style w:type="character" w:customStyle="1" w:styleId="pt-a0-000004">
    <w:name w:val="pt-a0-000004"/>
    <w:basedOn w:val="a0"/>
    <w:rsid w:val="00800902"/>
  </w:style>
  <w:style w:type="character" w:customStyle="1" w:styleId="pt-000006">
    <w:name w:val="pt-000006"/>
    <w:basedOn w:val="a0"/>
    <w:rsid w:val="00800902"/>
  </w:style>
  <w:style w:type="paragraph" w:customStyle="1" w:styleId="1">
    <w:name w:val="Гиперссылка1"/>
    <w:basedOn w:val="a"/>
    <w:link w:val="a7"/>
    <w:uiPriority w:val="99"/>
    <w:rsid w:val="00800902"/>
    <w:rPr>
      <w:color w:val="0000FF"/>
      <w:sz w:val="20"/>
      <w:szCs w:val="20"/>
      <w:u w:val="single"/>
    </w:rPr>
  </w:style>
  <w:style w:type="character" w:styleId="a7">
    <w:name w:val="Hyperlink"/>
    <w:link w:val="1"/>
    <w:uiPriority w:val="99"/>
    <w:rsid w:val="00800902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muezersky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8</cp:revision>
  <dcterms:created xsi:type="dcterms:W3CDTF">2022-02-09T12:06:00Z</dcterms:created>
  <dcterms:modified xsi:type="dcterms:W3CDTF">2022-03-01T06:32:00Z</dcterms:modified>
</cp:coreProperties>
</file>