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F12D6" w14:textId="77777777" w:rsidR="00743DA7" w:rsidRDefault="00743DA7" w:rsidP="00743DA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002719D" w14:textId="77777777" w:rsidR="00743DA7" w:rsidRDefault="00743DA7" w:rsidP="00743DA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Республика Карелия</w:t>
      </w:r>
    </w:p>
    <w:p w14:paraId="08CD64A9" w14:textId="77777777" w:rsidR="00743DA7" w:rsidRDefault="00743DA7" w:rsidP="00743DA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образование «</w:t>
      </w:r>
      <w:proofErr w:type="spellStart"/>
      <w:r>
        <w:rPr>
          <w:rFonts w:ascii="Times New Roman" w:hAnsi="Times New Roman"/>
          <w:b/>
          <w:sz w:val="28"/>
          <w:szCs w:val="28"/>
        </w:rPr>
        <w:t>Пенингское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сельское поселение»</w:t>
      </w:r>
    </w:p>
    <w:p w14:paraId="4A9B6BF4" w14:textId="77777777" w:rsidR="00743DA7" w:rsidRDefault="00743DA7" w:rsidP="00743DA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b/>
          <w:sz w:val="28"/>
          <w:szCs w:val="28"/>
        </w:rPr>
        <w:t>Пенингского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14:paraId="47895132" w14:textId="77777777" w:rsidR="00743DA7" w:rsidRDefault="00743DA7" w:rsidP="00743D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FCD808" w14:textId="77777777" w:rsidR="00743DA7" w:rsidRDefault="00743DA7" w:rsidP="00743D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3F8A82F" w14:textId="77777777" w:rsidR="00743DA7" w:rsidRDefault="00743DA7" w:rsidP="00743D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5907E4" w14:textId="77777777" w:rsidR="00743DA7" w:rsidRDefault="00743DA7" w:rsidP="00743D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</w:t>
      </w:r>
    </w:p>
    <w:p w14:paraId="63907032" w14:textId="77777777" w:rsidR="00743DA7" w:rsidRDefault="00743DA7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2D1B1C" w14:textId="77777777" w:rsidR="00743DA7" w:rsidRDefault="00743DA7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75DF0E" w14:textId="0D289F55" w:rsidR="00743DA7" w:rsidRDefault="00D114E3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proofErr w:type="gramStart"/>
      <w:r>
        <w:rPr>
          <w:rFonts w:ascii="Times New Roman" w:hAnsi="Times New Roman"/>
          <w:sz w:val="24"/>
          <w:szCs w:val="24"/>
        </w:rPr>
        <w:t xml:space="preserve">20 </w:t>
      </w:r>
      <w:r w:rsidR="00743DA7">
        <w:rPr>
          <w:rFonts w:ascii="Times New Roman" w:hAnsi="Times New Roman"/>
          <w:sz w:val="24"/>
          <w:szCs w:val="24"/>
        </w:rPr>
        <w:t xml:space="preserve"> марта</w:t>
      </w:r>
      <w:proofErr w:type="gramEnd"/>
      <w:r w:rsidR="00743DA7">
        <w:rPr>
          <w:rFonts w:ascii="Times New Roman" w:hAnsi="Times New Roman"/>
          <w:sz w:val="24"/>
          <w:szCs w:val="24"/>
        </w:rPr>
        <w:t xml:space="preserve">   2018 года     </w:t>
      </w:r>
    </w:p>
    <w:p w14:paraId="3CFB0CC7" w14:textId="140F5C0D" w:rsidR="00743DA7" w:rsidRDefault="00743DA7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п.Пенинга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D114E3">
        <w:rPr>
          <w:rFonts w:ascii="Times New Roman" w:hAnsi="Times New Roman"/>
          <w:sz w:val="24"/>
          <w:szCs w:val="24"/>
        </w:rPr>
        <w:t xml:space="preserve">                      </w:t>
      </w:r>
      <w:proofErr w:type="gramStart"/>
      <w:r w:rsidR="00D114E3">
        <w:rPr>
          <w:rFonts w:ascii="Times New Roman" w:hAnsi="Times New Roman"/>
          <w:sz w:val="24"/>
          <w:szCs w:val="24"/>
        </w:rPr>
        <w:t>№  1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14:paraId="06260F54" w14:textId="77777777" w:rsidR="00743DA7" w:rsidRDefault="00743DA7" w:rsidP="00743D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7D26C59B" w14:textId="596E8ED9" w:rsidR="00743DA7" w:rsidRDefault="00743DA7" w:rsidP="00743DA7">
      <w:pPr>
        <w:pStyle w:val="ConsPlusNormal"/>
        <w:ind w:righ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утверждении требований к порядку разработки и принятия правовых актов муниципального образования «</w:t>
      </w:r>
      <w:proofErr w:type="spellStart"/>
      <w:r w:rsidR="00E40012">
        <w:rPr>
          <w:rFonts w:ascii="Times New Roman" w:hAnsi="Times New Roman" w:cs="Times New Roman"/>
          <w:sz w:val="24"/>
          <w:szCs w:val="24"/>
        </w:rPr>
        <w:t>Пенингское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 о нормировании в сфере закупок, содержанию указанных актов и обеспечению их исполнения»</w:t>
      </w:r>
    </w:p>
    <w:p w14:paraId="5377BF12" w14:textId="77777777" w:rsidR="00743DA7" w:rsidRDefault="00743DA7" w:rsidP="00743D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EA07CE" w14:textId="615BDF74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частью 4 статьи 19 Федерального закона от 05.04.2013 N 44-ФЗ "О контрактной системе в сфере закупок товаров, работ, услуг для обеспечения государственных и муниципальных нужд", постановлением Правительства Российской Федерации от 18.05.2015 N 476 "Об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исполнения"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постановляет:</w:t>
      </w:r>
    </w:p>
    <w:p w14:paraId="1C985097" w14:textId="77777777" w:rsidR="00963DA4" w:rsidRDefault="00963DA4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43A43C0" w14:textId="66C26062" w:rsidR="00743DA7" w:rsidRDefault="00743DA7" w:rsidP="00743DA7">
      <w:pPr>
        <w:pStyle w:val="ConsPlusNormal"/>
        <w:numPr>
          <w:ilvl w:val="0"/>
          <w:numId w:val="1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требования к порядку разработки и принятия правовых актов о нормировании в сфере закупок для обеспечения муниципальных нужд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содержанию указанных актов и обеспечению их исполнения (прилагаются).</w:t>
      </w:r>
    </w:p>
    <w:p w14:paraId="49F88E28" w14:textId="77777777" w:rsidR="00963DA4" w:rsidRDefault="00963DA4" w:rsidP="00963DA4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35E07AD" w14:textId="49C7FA14" w:rsidR="00963DA4" w:rsidRDefault="00963DA4" w:rsidP="00963DA4">
      <w:pPr>
        <w:pStyle w:val="ConsNonformat"/>
        <w:widowControl/>
        <w:ind w:right="-1"/>
        <w:jc w:val="both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 xml:space="preserve">  2.</w:t>
      </w:r>
      <w:r w:rsidRPr="001308DA">
        <w:rPr>
          <w:rFonts w:ascii="Times New Roman" w:hAnsi="Times New Roman"/>
          <w:bCs/>
          <w:sz w:val="24"/>
          <w:szCs w:val="24"/>
        </w:rPr>
        <w:t>Настоящее постановление подлежит опубликованию в газете «</w:t>
      </w:r>
      <w:proofErr w:type="spellStart"/>
      <w:r w:rsidRPr="001308DA">
        <w:rPr>
          <w:rFonts w:ascii="Times New Roman" w:hAnsi="Times New Roman"/>
          <w:bCs/>
          <w:sz w:val="24"/>
          <w:szCs w:val="24"/>
        </w:rPr>
        <w:t>Муезерсклес</w:t>
      </w:r>
      <w:proofErr w:type="spellEnd"/>
      <w:r w:rsidRPr="001308DA">
        <w:rPr>
          <w:rFonts w:ascii="Times New Roman" w:hAnsi="Times New Roman"/>
          <w:bCs/>
          <w:sz w:val="24"/>
          <w:szCs w:val="24"/>
        </w:rPr>
        <w:t xml:space="preserve">» и размещению на официальном сайте </w:t>
      </w:r>
      <w:hyperlink r:id="rId5" w:history="1">
        <w:r w:rsidRPr="001308DA">
          <w:rPr>
            <w:rStyle w:val="a3"/>
            <w:rFonts w:ascii="Times New Roman" w:hAnsi="Times New Roman"/>
            <w:bCs/>
            <w:sz w:val="24"/>
            <w:szCs w:val="24"/>
          </w:rPr>
          <w:t>www.muezersky.ru</w:t>
        </w:r>
      </w:hyperlink>
      <w:r w:rsidRPr="001308DA">
        <w:rPr>
          <w:rFonts w:ascii="Times New Roman" w:hAnsi="Times New Roman"/>
          <w:bCs/>
          <w:sz w:val="24"/>
          <w:szCs w:val="24"/>
          <w:u w:val="single"/>
        </w:rPr>
        <w:t>.</w:t>
      </w:r>
    </w:p>
    <w:p w14:paraId="250B15C3" w14:textId="77777777" w:rsidR="00963DA4" w:rsidRDefault="00963DA4" w:rsidP="00963DA4">
      <w:pPr>
        <w:pStyle w:val="a4"/>
        <w:rPr>
          <w:rFonts w:ascii="Times New Roman" w:hAnsi="Times New Roman"/>
          <w:bCs/>
          <w:sz w:val="24"/>
          <w:szCs w:val="24"/>
          <w:u w:val="single"/>
        </w:rPr>
      </w:pPr>
    </w:p>
    <w:p w14:paraId="29595E93" w14:textId="17D1A962" w:rsidR="00963DA4" w:rsidRPr="00963DA4" w:rsidRDefault="00963DA4" w:rsidP="00963DA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963DA4">
        <w:rPr>
          <w:rFonts w:ascii="Times New Roman" w:hAnsi="Times New Roman"/>
          <w:bCs/>
          <w:sz w:val="24"/>
          <w:szCs w:val="24"/>
        </w:rPr>
        <w:t>3.Настоящее постановление вступает в силу со дня его опубликования в газете «</w:t>
      </w:r>
      <w:proofErr w:type="spellStart"/>
      <w:r w:rsidRPr="00963DA4">
        <w:rPr>
          <w:rFonts w:ascii="Times New Roman" w:hAnsi="Times New Roman"/>
          <w:bCs/>
          <w:sz w:val="24"/>
          <w:szCs w:val="24"/>
        </w:rPr>
        <w:t>Муезерсклес</w:t>
      </w:r>
      <w:proofErr w:type="spellEnd"/>
      <w:r w:rsidRPr="00963DA4">
        <w:rPr>
          <w:rFonts w:ascii="Times New Roman" w:hAnsi="Times New Roman"/>
          <w:bCs/>
          <w:sz w:val="24"/>
          <w:szCs w:val="24"/>
        </w:rPr>
        <w:t>».</w:t>
      </w:r>
    </w:p>
    <w:p w14:paraId="648E085D" w14:textId="77777777" w:rsidR="00963DA4" w:rsidRPr="00963DA4" w:rsidRDefault="00963DA4" w:rsidP="00963D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  <w:u w:val="single"/>
        </w:rPr>
      </w:pPr>
    </w:p>
    <w:p w14:paraId="1C75F44C" w14:textId="77777777" w:rsidR="00743DA7" w:rsidRDefault="00743DA7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29CA84" w14:textId="77777777" w:rsidR="00743DA7" w:rsidRDefault="00743DA7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4B3207" w14:textId="77777777" w:rsidR="00743DA7" w:rsidRDefault="00743DA7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CAE4A0" w14:textId="77777777" w:rsidR="00743DA7" w:rsidRDefault="00743DA7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B19CCE" w14:textId="77777777" w:rsidR="00743DA7" w:rsidRDefault="00743DA7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Глава </w:t>
      </w:r>
      <w:proofErr w:type="spellStart"/>
      <w:r>
        <w:rPr>
          <w:rFonts w:ascii="Times New Roman" w:hAnsi="Times New Roman"/>
          <w:sz w:val="24"/>
          <w:szCs w:val="24"/>
        </w:rPr>
        <w:t>Пенингского</w:t>
      </w:r>
      <w:proofErr w:type="spellEnd"/>
    </w:p>
    <w:p w14:paraId="13D94AAE" w14:textId="77777777" w:rsidR="00743DA7" w:rsidRDefault="00743DA7" w:rsidP="00743D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                                                                                            М. В. Зайцев</w:t>
      </w:r>
    </w:p>
    <w:p w14:paraId="12129F66" w14:textId="77777777" w:rsidR="00743DA7" w:rsidRDefault="00743DA7" w:rsidP="00743DA7">
      <w:pPr>
        <w:pStyle w:val="ConsPlusNormal"/>
        <w:jc w:val="both"/>
      </w:pPr>
    </w:p>
    <w:p w14:paraId="6F79C9A5" w14:textId="77777777" w:rsidR="00743DA7" w:rsidRDefault="00743DA7" w:rsidP="00743DA7">
      <w:pPr>
        <w:pStyle w:val="ConsPlusNormal"/>
        <w:jc w:val="both"/>
      </w:pPr>
    </w:p>
    <w:p w14:paraId="2E39A49F" w14:textId="77777777" w:rsidR="00743DA7" w:rsidRDefault="00743DA7" w:rsidP="00743DA7">
      <w:pPr>
        <w:pStyle w:val="ConsPlusNormal"/>
        <w:jc w:val="both"/>
      </w:pPr>
    </w:p>
    <w:p w14:paraId="746D2DF7" w14:textId="77777777" w:rsidR="00743DA7" w:rsidRDefault="00743DA7" w:rsidP="00743DA7">
      <w:pPr>
        <w:spacing w:after="0" w:line="240" w:lineRule="auto"/>
        <w:rPr>
          <w:rFonts w:ascii="Arial" w:hAnsi="Arial" w:cs="Arial"/>
          <w:sz w:val="20"/>
          <w:szCs w:val="20"/>
        </w:rPr>
        <w:sectPr w:rsidR="00743DA7">
          <w:pgSz w:w="11906" w:h="16838"/>
          <w:pgMar w:top="426" w:right="566" w:bottom="1440" w:left="1701" w:header="0" w:footer="0" w:gutter="0"/>
          <w:cols w:space="720"/>
        </w:sectPr>
      </w:pPr>
    </w:p>
    <w:p w14:paraId="4A8F68C0" w14:textId="77777777" w:rsidR="00743DA7" w:rsidRDefault="00743DA7" w:rsidP="00743DA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Утверждены</w:t>
      </w:r>
    </w:p>
    <w:p w14:paraId="7AB25A8C" w14:textId="77777777" w:rsidR="00743DA7" w:rsidRDefault="00743DA7" w:rsidP="00743DA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Администрации</w:t>
      </w:r>
    </w:p>
    <w:p w14:paraId="2748B408" w14:textId="77777777" w:rsidR="00743DA7" w:rsidRDefault="00743DA7" w:rsidP="00743DA7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Пенингского</w:t>
      </w:r>
      <w:proofErr w:type="spellEnd"/>
      <w:r>
        <w:rPr>
          <w:rFonts w:ascii="Times New Roman" w:hAnsi="Times New Roman" w:cs="Times New Roman"/>
        </w:rPr>
        <w:t xml:space="preserve">  сельского</w:t>
      </w:r>
      <w:proofErr w:type="gramEnd"/>
      <w:r>
        <w:rPr>
          <w:rFonts w:ascii="Times New Roman" w:hAnsi="Times New Roman" w:cs="Times New Roman"/>
        </w:rPr>
        <w:t xml:space="preserve"> поселения</w:t>
      </w:r>
    </w:p>
    <w:p w14:paraId="2B2F6475" w14:textId="58C3D0FD" w:rsidR="00743DA7" w:rsidRDefault="00D114E3" w:rsidP="00743DA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20.03.2018 N 1</w:t>
      </w:r>
    </w:p>
    <w:p w14:paraId="542DB644" w14:textId="77777777" w:rsidR="00743DA7" w:rsidRDefault="00743DA7" w:rsidP="00743D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8B63FC4" w14:textId="77777777" w:rsidR="00743DA7" w:rsidRDefault="00743DA7" w:rsidP="00743D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8"/>
      <w:bookmarkEnd w:id="0"/>
      <w:r>
        <w:rPr>
          <w:rFonts w:ascii="Times New Roman" w:hAnsi="Times New Roman" w:cs="Times New Roman"/>
          <w:sz w:val="24"/>
          <w:szCs w:val="24"/>
        </w:rPr>
        <w:t>ТРЕБОВАНИЯ</w:t>
      </w:r>
    </w:p>
    <w:p w14:paraId="02B94615" w14:textId="77777777" w:rsidR="00743DA7" w:rsidRDefault="00743DA7" w:rsidP="00743D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 РАЗРАБОТКИ И ПРИНЯТИЯ ПРАВОВЫХ АКТОВ</w:t>
      </w:r>
    </w:p>
    <w:p w14:paraId="18C23B1E" w14:textId="77777777" w:rsidR="00743DA7" w:rsidRDefault="00743DA7" w:rsidP="00743D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НОРМИРОВАНИИ В СФЕРЕ ЗАКУПОК ДЛЯ ОБЕСПЕЧЕНИЯ</w:t>
      </w:r>
    </w:p>
    <w:p w14:paraId="6E62BD2C" w14:textId="77777777" w:rsidR="00743DA7" w:rsidRDefault="00743DA7" w:rsidP="00743D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 НУЖД ПЕНИНГСКОГО СЕЛЬСКОГО ПОСЕЛЕНИЯ,</w:t>
      </w:r>
    </w:p>
    <w:p w14:paraId="5D003892" w14:textId="77777777" w:rsidR="00743DA7" w:rsidRDefault="00743DA7" w:rsidP="00743D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СОДЕРЖАНИЮ УКАЗАННЫХ АКТОВ И ОБЕСПЕЧЕНИЮ ИХ ИСПОЛНЕНИЯ</w:t>
      </w:r>
    </w:p>
    <w:p w14:paraId="6C870EFB" w14:textId="77777777" w:rsidR="00743DA7" w:rsidRDefault="00743DA7" w:rsidP="00743D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4569A23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8"/>
      <w:bookmarkEnd w:id="1"/>
      <w:r>
        <w:rPr>
          <w:rFonts w:ascii="Times New Roman" w:hAnsi="Times New Roman" w:cs="Times New Roman"/>
          <w:sz w:val="24"/>
          <w:szCs w:val="24"/>
        </w:rPr>
        <w:t>1. Настоящие требования (далее - Требования) разработаны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 (далее - Закон) и определяют порядок разработки и принятия, содержание, обеспечение исполнения следующих муниципальных правовых актов о нормировании (далее - правовые акты):</w:t>
      </w:r>
    </w:p>
    <w:p w14:paraId="5963FA5E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9"/>
      <w:bookmarkEnd w:id="2"/>
      <w:r>
        <w:rPr>
          <w:rFonts w:ascii="Times New Roman" w:hAnsi="Times New Roman" w:cs="Times New Roman"/>
          <w:sz w:val="24"/>
          <w:szCs w:val="24"/>
        </w:rPr>
        <w:t xml:space="preserve">1.1.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утверждающих:</w:t>
      </w:r>
    </w:p>
    <w:p w14:paraId="6B88D731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50"/>
      <w:bookmarkEnd w:id="3"/>
      <w:r>
        <w:rPr>
          <w:rFonts w:ascii="Times New Roman" w:hAnsi="Times New Roman" w:cs="Times New Roman"/>
          <w:sz w:val="24"/>
          <w:szCs w:val="24"/>
        </w:rPr>
        <w:t>правила определения требований к отдельным видам товаров, работ, услуг (в том числе предельные цены товаров, работ, услуг), закупаемых муниципальными органами, подведомственными им распорядителями, получателями бюджетных средств, казенными и бюджетными учреждениями;</w:t>
      </w:r>
    </w:p>
    <w:p w14:paraId="7BB453FB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определения нормативных затрат на обеспечение функций муниципальных органов (включая подведомственных распорядителей и получателей бюджетных средств);</w:t>
      </w:r>
    </w:p>
    <w:p w14:paraId="5006B4A6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52"/>
      <w:bookmarkEnd w:id="4"/>
      <w:r>
        <w:rPr>
          <w:rFonts w:ascii="Times New Roman" w:hAnsi="Times New Roman" w:cs="Times New Roman"/>
          <w:sz w:val="24"/>
          <w:szCs w:val="24"/>
        </w:rPr>
        <w:t>1.2. муниципальных органов, утверждающих:</w:t>
      </w:r>
    </w:p>
    <w:p w14:paraId="2C4D36DF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53"/>
      <w:bookmarkEnd w:id="5"/>
      <w:r>
        <w:rPr>
          <w:rFonts w:ascii="Times New Roman" w:hAnsi="Times New Roman" w:cs="Times New Roman"/>
          <w:sz w:val="24"/>
          <w:szCs w:val="24"/>
        </w:rPr>
        <w:t>требования к отдельным видам товаров, работ, услуг (в том числе предельные цены товаров, работ, услуг), закупаемых непосредственно муниципальными органами, подведомственными им распорядителями, получателями бюджетных средств, казенными и бюджетными учреждениями;</w:t>
      </w:r>
    </w:p>
    <w:p w14:paraId="293ED870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54"/>
      <w:bookmarkEnd w:id="6"/>
      <w:r>
        <w:rPr>
          <w:rFonts w:ascii="Times New Roman" w:hAnsi="Times New Roman" w:cs="Times New Roman"/>
          <w:sz w:val="24"/>
          <w:szCs w:val="24"/>
        </w:rPr>
        <w:t>нормативные затраты на обеспечение функций муниципальных органов и подведомственных им распорядителей и получателей бюджетных средств.</w:t>
      </w:r>
    </w:p>
    <w:p w14:paraId="6B0208D7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Для целей Требований под муниципальными органами понимаются:</w:t>
      </w:r>
    </w:p>
    <w:p w14:paraId="481A1D3C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14:paraId="2CE06DD3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Правовые акты, указанные в подпункте 1.1 пункта 1 Требований, разрабатываются в форме проектов постановлений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14:paraId="38E20820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Муниципальные органы на основании Требований, а также правовых актов, указанных в подпункте 1.1 пункта 1 Требований, утверждают требования к отдельным видам товаров, работ, услуг (в том числе предельные цены товаров, работ, услуг), закупаемых непосредственно муниципальными органами, подведомственными им распорядителями, получателями бюджетных средств, казенными и бюджетными учреждениями, и (или) нормативные затраты на обеспечение функций муниципальных органов и подведомственных им распорядителей соответственно в форме:</w:t>
      </w:r>
    </w:p>
    <w:p w14:paraId="525E909C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постановлений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14:paraId="10DE9A79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65"/>
      <w:bookmarkEnd w:id="7"/>
      <w:r>
        <w:rPr>
          <w:rFonts w:ascii="Times New Roman" w:hAnsi="Times New Roman" w:cs="Times New Roman"/>
          <w:sz w:val="24"/>
          <w:szCs w:val="24"/>
        </w:rPr>
        <w:t xml:space="preserve">5. Проекты правовых актов, указанных в абзаце втором подпункта 1.1 и абзаце втором подпункта 1.2 Требований, подлежат обязательному предварительному общественному обсуждению на заседаниях общественных советов, созданных при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либо при иных муниципальных органах (при наличии таких советов).</w:t>
      </w:r>
    </w:p>
    <w:p w14:paraId="46D8D9B7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Для проведения обсуждения в целях общественного контроля проекты правовых актов, указанных в пункте 1 Требований, а также пояснительные записки к ним подлежат размещению муниципальными органами в единой информационной системе в сфере закупок. Дополнительно указанные проекты могут быть размещены на официальных сайтах соответствующих муниципальных органов.</w:t>
      </w:r>
    </w:p>
    <w:p w14:paraId="08251F72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Срок проведения обсуждения в целях общественного контроля устанавливается </w:t>
      </w:r>
      <w:r>
        <w:rPr>
          <w:rFonts w:ascii="Times New Roman" w:hAnsi="Times New Roman" w:cs="Times New Roman"/>
          <w:sz w:val="24"/>
          <w:szCs w:val="24"/>
        </w:rPr>
        <w:lastRenderedPageBreak/>
        <w:t>муниципальными органами и не может быть менее семи календарных дней со дня размещения проектов правовых актов, указанных в пункте 1 Требований, в единой информационной системе в сфере закупок.</w:t>
      </w:r>
    </w:p>
    <w:p w14:paraId="1334035A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Муниципальные органы рассматривают предложения общественных объединений, физических и юридических лиц, поступившие в электронной или письменной форме в установленный срок, в соответствии с законодательством Российской Федерации о порядке рассмотрения обращений граждан.</w:t>
      </w:r>
    </w:p>
    <w:p w14:paraId="4D714A3E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Муниципальные органы в срок не позднее пяти рабочих дней со дня рассмотрения предложений общественных объединений, физических и юридических лиц размещают эти предложения и ответы на них в установленном порядке в единой информационной системе в сфере закупок.</w:t>
      </w:r>
    </w:p>
    <w:p w14:paraId="0E3A0F5B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По результатам обсуждения в целях общественного контроля муниципальные органы при необходимости принимают решения о внесении изменений в проекты правовых актов, указанных в пункте 1 Требований, с учетом предложений общественных объединений, физических и юридических лиц, и о рассмотрении указанных в абзаце втором подпункта 1.1 и абзаце втором подпункта 1.2 пункта 1 Требований проектов правовых актов на заседаниях общественных советов при муниципальных органах в соответствии с пунктом 5 Требований (далее - общественный совет).</w:t>
      </w:r>
    </w:p>
    <w:p w14:paraId="646BDFF0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По результатам рассмотрения проектов правовых актов, указанных в абзаце втором подпункта 1.1 и абзаце втором подпункта 1.2 пункта 1 Требований, общественный совет принимает одно из следующих решений:</w:t>
      </w:r>
    </w:p>
    <w:p w14:paraId="197AD7C7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72"/>
      <w:bookmarkEnd w:id="8"/>
      <w:r>
        <w:rPr>
          <w:rFonts w:ascii="Times New Roman" w:hAnsi="Times New Roman" w:cs="Times New Roman"/>
          <w:sz w:val="24"/>
          <w:szCs w:val="24"/>
        </w:rPr>
        <w:t>а) о необходимости доработки проекта правового акта;</w:t>
      </w:r>
    </w:p>
    <w:p w14:paraId="18B49BC0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 возможности принятия правового акта.</w:t>
      </w:r>
    </w:p>
    <w:p w14:paraId="63C7DFE7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Решение, принятое общественным советом, оформляется документами (протоколом, решением, заключением) в соответствии с положением о соответствующем общественном совете, которые не позднее 3 рабочих дней со дня принятия соответствующего решения размещаются муниципальными органами в установленном порядке в единой информационной системе в сфере закупок.</w:t>
      </w:r>
    </w:p>
    <w:p w14:paraId="05E581E1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В случае принятия решения, указанного в подпункте "а" пункта 11 Требований, проекты правовых актов, указанных в абзаце втором подпункта 1.1 и абзаце втором подпункта 1.2 пункта 1 Требований, подлежат доработке в соответствии с решениями, принятыми общественными советами, в течение 10 рабочих дней.</w:t>
      </w:r>
    </w:p>
    <w:p w14:paraId="50B449DD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Муниципальные органы в течение семи рабочих дней со дня принятия правовых актов, указанных в пункте 1 Требований, размещают такие акты в установленном порядке в единой информационной системе в сфере закупок.</w:t>
      </w:r>
    </w:p>
    <w:p w14:paraId="2F8274CF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Внесение изменений в правовые акты, указанные в пункте 1 Требований, осуществляется в порядке, установленном для их принятия.</w:t>
      </w:r>
    </w:p>
    <w:p w14:paraId="3AC7F4A7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Муниципальные органы принимают правовые акты, указанные в подпункте 1.2 пункта 1 Требований, в срок до 1 августа текущего финансового года.</w:t>
      </w:r>
    </w:p>
    <w:p w14:paraId="24018123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обосновании объектов закупки учитываются изменения, внесенные в правовые акты, указанные в абзаце третьем подпункта 1.2 пункта 1 Требований, до представления субъектами бюджетного планирования распределения бюджетных ассигнований в установленном порядке.</w:t>
      </w:r>
    </w:p>
    <w:p w14:paraId="68C3E6B7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Правовые акты, предусмотренные подпунктом 1.2 пункта 1 Требований, пересматриваются муниципальными органами не реже одного раза в год.</w:t>
      </w:r>
    </w:p>
    <w:p w14:paraId="3E76F3DD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утверждающее правила определения требований к отдельным видам товаров, работ, услуг (в том числе предельные цены товаров, работ, услуг), закупаемых муниципальными органами, подведомственными им распорядителями, получателями бюджетных средств, казенными и бюджетными учреждениями, должно содержать:</w:t>
      </w:r>
    </w:p>
    <w:p w14:paraId="74764903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характеристик, в том </w:t>
      </w:r>
      <w:r>
        <w:rPr>
          <w:rFonts w:ascii="Times New Roman" w:hAnsi="Times New Roman" w:cs="Times New Roman"/>
          <w:sz w:val="24"/>
          <w:szCs w:val="24"/>
        </w:rPr>
        <w:lastRenderedPageBreak/>
        <w:t>числе предельные цены товаров, работ, услуг (далее - обязательный перечень);</w:t>
      </w:r>
    </w:p>
    <w:p w14:paraId="78DBEF39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порядок формирования и ведения перечня отдельных видов товаров, работ, услуг, в отношении которых муниципальными органами устанавливаются потребительские свойства (в том числе характеристики качества) и иные характеристики, влияющие на цену отдельных видов товаров, работ, услуг (далее - ведомственный перечень), а также его форму;</w:t>
      </w:r>
    </w:p>
    <w:p w14:paraId="287556B8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порядок применения обязательных критериев отбора отдельных видов товаров, работ, услуг, значения этих критериев, а также дополнительные критерии, не приводящие к сужению ведомственного перечня, и порядок их применения.</w:t>
      </w:r>
    </w:p>
    <w:p w14:paraId="388C91CF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утверждающее правила определения нормативных затрат на обеспечение функций муниципальных органов (включая подведомственных распорядителей и получателей бюджетных средств), должно содержать:</w:t>
      </w:r>
    </w:p>
    <w:p w14:paraId="03C27830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формулы расчета и порядок их применения, порядок расчета, не предусматривающий применений формул;</w:t>
      </w:r>
    </w:p>
    <w:p w14:paraId="56896F93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положения, предоставляющие право муниципальным органам при утверждении нормативных затрат устанавливать иные формулы расчета и порядок их применения;</w:t>
      </w:r>
    </w:p>
    <w:p w14:paraId="718A45B2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14:paraId="60A0C210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Правовые акты муниципальных органов, утверждающие требования к отдельным видам товаров, работ, услуг (в том числе предельные цены товаров, работ, услуг), закупаемых непосредственно муниципальными органами, подведомственными им распорядителями, получателями бюджетных средств, казенными и бюджетными учреждениями, должны содержать следу</w:t>
      </w:r>
      <w:bookmarkStart w:id="9" w:name="_GoBack"/>
      <w:bookmarkEnd w:id="9"/>
      <w:r>
        <w:rPr>
          <w:rFonts w:ascii="Times New Roman" w:hAnsi="Times New Roman" w:cs="Times New Roman"/>
          <w:sz w:val="24"/>
          <w:szCs w:val="24"/>
        </w:rPr>
        <w:t>ющие сведения:</w:t>
      </w:r>
    </w:p>
    <w:p w14:paraId="1241B828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наименования заказчиков,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14:paraId="7E428FEC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ведомственный перечень.</w:t>
      </w:r>
    </w:p>
    <w:p w14:paraId="5A98562E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Правовые акты муниципальных органов, утверждающие нормативные затраты, должны определять:</w:t>
      </w:r>
    </w:p>
    <w:p w14:paraId="212F0FE2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14:paraId="25811D88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14:paraId="6556A85F" w14:textId="77777777" w:rsidR="00743DA7" w:rsidRDefault="00743DA7" w:rsidP="00743D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Правовые акты, указанные в подпункте 1.2 пункта 1 Требований, могут устанавливать требования к отдельным видам товаров, работ, услуг, закупаемых одним или несколькими заказчиками, и (или) нормативные затраты на обеспечение функций муниципального органа и (или) подведомственных распорядителей и получателей бюджетных средств.</w:t>
      </w:r>
    </w:p>
    <w:p w14:paraId="0C01E089" w14:textId="77777777" w:rsidR="007A0033" w:rsidRDefault="00743DA7" w:rsidP="007A003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="007A0033">
        <w:rPr>
          <w:rFonts w:ascii="Times New Roman" w:hAnsi="Times New Roman"/>
          <w:sz w:val="24"/>
          <w:szCs w:val="24"/>
        </w:rPr>
        <w:t xml:space="preserve">Требования к отдельным видам товаров, работ, услуг и нормативные затраты применяются для обоснования объекта и (или) объектов закупки соответствующего </w:t>
      </w:r>
      <w:proofErr w:type="gramStart"/>
      <w:r w:rsidR="007A0033">
        <w:rPr>
          <w:rFonts w:ascii="Times New Roman" w:hAnsi="Times New Roman"/>
          <w:sz w:val="24"/>
          <w:szCs w:val="24"/>
        </w:rPr>
        <w:t>заказчика..</w:t>
      </w:r>
      <w:proofErr w:type="gramEnd"/>
    </w:p>
    <w:p w14:paraId="3F0FA476" w14:textId="77777777" w:rsidR="007A0033" w:rsidRDefault="007A0033" w:rsidP="007A0033">
      <w:pPr>
        <w:spacing w:after="0"/>
      </w:pPr>
    </w:p>
    <w:p w14:paraId="63C28A60" w14:textId="046BB62F" w:rsidR="00460C01" w:rsidRDefault="00460C01" w:rsidP="00743DA7"/>
    <w:sectPr w:rsidR="00460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592B41"/>
    <w:multiLevelType w:val="hybridMultilevel"/>
    <w:tmpl w:val="CCCA14E4"/>
    <w:lvl w:ilvl="0" w:tplc="9A12421E">
      <w:start w:val="1"/>
      <w:numFmt w:val="decimal"/>
      <w:lvlText w:val="%1."/>
      <w:lvlJc w:val="left"/>
      <w:pPr>
        <w:ind w:left="2175" w:hanging="90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C82"/>
    <w:rsid w:val="00436C82"/>
    <w:rsid w:val="00460C01"/>
    <w:rsid w:val="00743DA7"/>
    <w:rsid w:val="007A0033"/>
    <w:rsid w:val="00963DA4"/>
    <w:rsid w:val="00D114E3"/>
    <w:rsid w:val="00E4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9A769"/>
  <w15:chartTrackingRefBased/>
  <w15:docId w15:val="{894E3E78-E396-40DF-99B9-786C8174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3DA7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43DA7"/>
    <w:rPr>
      <w:color w:val="0000FF"/>
      <w:u w:val="single"/>
    </w:rPr>
  </w:style>
  <w:style w:type="paragraph" w:customStyle="1" w:styleId="ConsPlusNormal">
    <w:name w:val="ConsPlusNormal"/>
    <w:rsid w:val="00743D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43D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Цитата1"/>
    <w:basedOn w:val="a"/>
    <w:rsid w:val="00743DA7"/>
    <w:pPr>
      <w:widowControl w:val="0"/>
      <w:suppressAutoHyphens/>
      <w:spacing w:after="0" w:line="240" w:lineRule="auto"/>
      <w:ind w:left="567" w:right="509" w:firstLine="851"/>
    </w:pPr>
    <w:rPr>
      <w:rFonts w:ascii="Times New Roman" w:hAnsi="Times New Roman"/>
      <w:kern w:val="2"/>
      <w:sz w:val="24"/>
      <w:szCs w:val="24"/>
      <w:lang w:eastAsia="hi-IN" w:bidi="hi-IN"/>
    </w:rPr>
  </w:style>
  <w:style w:type="paragraph" w:customStyle="1" w:styleId="ConsNonformat">
    <w:name w:val="ConsNonformat"/>
    <w:rsid w:val="00963DA4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63D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1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1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10</cp:revision>
  <cp:lastPrinted>2018-03-20T11:59:00Z</cp:lastPrinted>
  <dcterms:created xsi:type="dcterms:W3CDTF">2018-03-13T12:32:00Z</dcterms:created>
  <dcterms:modified xsi:type="dcterms:W3CDTF">2018-03-20T11:59:00Z</dcterms:modified>
</cp:coreProperties>
</file>