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07" w:rsidRDefault="00BE4E07" w:rsidP="00BE4E07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BE4E07" w:rsidRDefault="00BE4E07" w:rsidP="00BE4E07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BE4E07" w:rsidRDefault="00BE4E07" w:rsidP="00BE4E07">
      <w:pPr>
        <w:jc w:val="center"/>
        <w:rPr>
          <w:b/>
        </w:rPr>
      </w:pPr>
      <w:r>
        <w:rPr>
          <w:b/>
        </w:rPr>
        <w:t>«ЛЕДМОЗЕРСКОЕ СЕЛЬСКОЕ ПОСЕЛЕНИЕ»</w:t>
      </w:r>
    </w:p>
    <w:p w:rsidR="00BE4E07" w:rsidRDefault="00BE4E07" w:rsidP="00BE4E07">
      <w:pPr>
        <w:jc w:val="center"/>
        <w:rPr>
          <w:b/>
        </w:rPr>
      </w:pPr>
      <w:r>
        <w:rPr>
          <w:b/>
        </w:rPr>
        <w:t>АДМИНИСТРАЦИЯ ЛЕДМОЗЕРСКОГО СЕЛЬСКОГО ПОСЕЛЕНИЯ</w:t>
      </w:r>
    </w:p>
    <w:p w:rsidR="00BE4E07" w:rsidRDefault="00BE4E07" w:rsidP="00BE4E07"/>
    <w:p w:rsidR="007C3934" w:rsidRDefault="007C3934" w:rsidP="007C3934">
      <w:pPr>
        <w:keepNext/>
        <w:ind w:left="340" w:right="510"/>
        <w:jc w:val="center"/>
        <w:outlineLvl w:val="2"/>
        <w:rPr>
          <w:b/>
          <w:bCs/>
          <w:caps/>
          <w:color w:val="1E1E1E"/>
          <w:kern w:val="36"/>
          <w:szCs w:val="30"/>
        </w:rPr>
      </w:pPr>
    </w:p>
    <w:p w:rsidR="007C3934" w:rsidRDefault="007C3934" w:rsidP="007C3934">
      <w:pPr>
        <w:keepNext/>
        <w:ind w:left="340" w:right="510"/>
        <w:jc w:val="center"/>
        <w:outlineLvl w:val="2"/>
        <w:rPr>
          <w:b/>
          <w:bCs/>
          <w:caps/>
          <w:color w:val="1E1E1E"/>
          <w:kern w:val="36"/>
          <w:szCs w:val="30"/>
        </w:rPr>
      </w:pPr>
      <w:proofErr w:type="gramStart"/>
      <w:r>
        <w:rPr>
          <w:b/>
          <w:bCs/>
          <w:caps/>
          <w:color w:val="1E1E1E"/>
          <w:kern w:val="36"/>
          <w:szCs w:val="30"/>
        </w:rPr>
        <w:t>П</w:t>
      </w:r>
      <w:proofErr w:type="gramEnd"/>
      <w:r>
        <w:rPr>
          <w:b/>
          <w:bCs/>
          <w:caps/>
          <w:color w:val="1E1E1E"/>
          <w:kern w:val="36"/>
          <w:szCs w:val="30"/>
        </w:rPr>
        <w:t xml:space="preserve"> О С Т А Н О В Л Е Н И Е</w:t>
      </w:r>
    </w:p>
    <w:p w:rsidR="007C3934" w:rsidRDefault="007C3934" w:rsidP="007C3934">
      <w:pPr>
        <w:keepNext/>
        <w:ind w:left="340" w:right="510"/>
        <w:jc w:val="center"/>
        <w:outlineLvl w:val="2"/>
        <w:rPr>
          <w:b/>
          <w:bCs/>
          <w:caps/>
          <w:color w:val="1E1E1E"/>
          <w:kern w:val="36"/>
          <w:szCs w:val="30"/>
        </w:rPr>
      </w:pPr>
    </w:p>
    <w:p w:rsidR="007C3934" w:rsidRDefault="00C13FD3" w:rsidP="007C3934">
      <w:pPr>
        <w:ind w:left="340" w:right="510"/>
        <w:jc w:val="both"/>
      </w:pPr>
      <w:r>
        <w:rPr>
          <w:b/>
          <w:bCs/>
        </w:rPr>
        <w:t>от  25 июня</w:t>
      </w:r>
      <w:r w:rsidR="007C3934">
        <w:rPr>
          <w:b/>
          <w:bCs/>
        </w:rPr>
        <w:t xml:space="preserve">  2021 года                                                                </w:t>
      </w:r>
      <w:r w:rsidR="00BE4E07">
        <w:rPr>
          <w:b/>
          <w:bCs/>
        </w:rPr>
        <w:t xml:space="preserve">                     </w:t>
      </w:r>
      <w:r w:rsidR="007C3934">
        <w:rPr>
          <w:b/>
          <w:bCs/>
        </w:rPr>
        <w:t xml:space="preserve">№ </w:t>
      </w:r>
      <w:r>
        <w:rPr>
          <w:b/>
          <w:bCs/>
        </w:rPr>
        <w:t>15</w:t>
      </w:r>
    </w:p>
    <w:p w:rsidR="007C3934" w:rsidRDefault="007C3934" w:rsidP="007C3934">
      <w:pPr>
        <w:ind w:left="340" w:right="510"/>
        <w:rPr>
          <w:b/>
          <w:bCs/>
        </w:rPr>
      </w:pPr>
    </w:p>
    <w:p w:rsidR="007C3934" w:rsidRDefault="007C3934" w:rsidP="007C3934">
      <w:pPr>
        <w:ind w:left="340" w:right="510"/>
        <w:rPr>
          <w:b/>
          <w:bCs/>
        </w:rPr>
      </w:pPr>
      <w:r>
        <w:rPr>
          <w:b/>
          <w:bCs/>
        </w:rPr>
        <w:t xml:space="preserve">О внесении изменений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7C3934" w:rsidRDefault="007C3934" w:rsidP="007C3934">
      <w:pPr>
        <w:ind w:left="340" w:right="510"/>
        <w:rPr>
          <w:b/>
          <w:bCs/>
        </w:rPr>
      </w:pPr>
      <w:r>
        <w:rPr>
          <w:b/>
          <w:bCs/>
        </w:rPr>
        <w:t>постановление администрации</w:t>
      </w:r>
    </w:p>
    <w:p w:rsidR="007C3934" w:rsidRDefault="00BE4E07" w:rsidP="007C3934">
      <w:pPr>
        <w:ind w:left="340" w:right="510"/>
        <w:rPr>
          <w:b/>
          <w:bCs/>
        </w:rPr>
      </w:pPr>
      <w:r>
        <w:rPr>
          <w:b/>
          <w:bCs/>
        </w:rPr>
        <w:t>Ледмозерского сельского</w:t>
      </w:r>
      <w:r w:rsidR="007C3934">
        <w:rPr>
          <w:b/>
          <w:bCs/>
        </w:rPr>
        <w:t xml:space="preserve"> поселения </w:t>
      </w:r>
    </w:p>
    <w:p w:rsidR="007C3934" w:rsidRDefault="00BE4E07" w:rsidP="007C3934">
      <w:pPr>
        <w:ind w:left="340" w:right="510"/>
        <w:rPr>
          <w:b/>
          <w:bCs/>
        </w:rPr>
      </w:pPr>
      <w:r>
        <w:rPr>
          <w:b/>
          <w:bCs/>
        </w:rPr>
        <w:t>от 25 декабря 2012 года № 121</w:t>
      </w:r>
    </w:p>
    <w:p w:rsidR="007C3934" w:rsidRDefault="007C3934" w:rsidP="007C3934">
      <w:pPr>
        <w:ind w:left="340" w:right="51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     </w:t>
      </w:r>
    </w:p>
    <w:p w:rsidR="00BE4E07" w:rsidRDefault="007C3934" w:rsidP="007C3934">
      <w:pPr>
        <w:ind w:left="340" w:right="510"/>
        <w:jc w:val="both"/>
      </w:pPr>
      <w:r>
        <w:rPr>
          <w:rFonts w:ascii="Tahoma" w:hAnsi="Tahoma" w:cs="Tahoma"/>
          <w:color w:val="1E1E1E"/>
          <w:sz w:val="21"/>
          <w:szCs w:val="21"/>
        </w:rPr>
        <w:t xml:space="preserve">     </w:t>
      </w:r>
      <w:r>
        <w:t xml:space="preserve">В соответствии с Федеральным законом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N 131-ФЗ «Об общих принципах организации местного самоуправления в Российской Федерации», и в </w:t>
      </w:r>
      <w:r w:rsidR="00BE4E07">
        <w:t>ответ на протест прокурора от 15.06</w:t>
      </w:r>
      <w:r>
        <w:t xml:space="preserve">.2021 № 07-16-2021 администрация </w:t>
      </w:r>
      <w:r w:rsidR="00BE4E07" w:rsidRPr="00BE4E07">
        <w:rPr>
          <w:bCs/>
        </w:rPr>
        <w:t xml:space="preserve">Ледмозерского сельского </w:t>
      </w:r>
      <w:r>
        <w:t xml:space="preserve">поселения </w:t>
      </w:r>
    </w:p>
    <w:p w:rsidR="007C3934" w:rsidRDefault="00BE4E07" w:rsidP="007C3934">
      <w:pPr>
        <w:ind w:left="340" w:right="510"/>
        <w:jc w:val="both"/>
        <w:rPr>
          <w:b/>
          <w:bCs/>
          <w:color w:val="1E1E1E"/>
          <w:sz w:val="21"/>
          <w:szCs w:val="21"/>
        </w:rPr>
      </w:pPr>
      <w:r>
        <w:t xml:space="preserve">                                                </w:t>
      </w:r>
      <w:r w:rsidR="007C3934">
        <w:rPr>
          <w:b/>
          <w:bCs/>
          <w:color w:val="1E1E1E"/>
          <w:sz w:val="21"/>
          <w:szCs w:val="21"/>
        </w:rPr>
        <w:t>ПОСТАНОВЛЯЕТ:</w:t>
      </w:r>
    </w:p>
    <w:p w:rsidR="00BE4E07" w:rsidRDefault="00BE4E07" w:rsidP="007C3934">
      <w:pPr>
        <w:ind w:left="340" w:right="510"/>
        <w:jc w:val="both"/>
        <w:rPr>
          <w:b/>
          <w:bCs/>
          <w:color w:val="1E1E1E"/>
          <w:sz w:val="21"/>
          <w:szCs w:val="21"/>
        </w:rPr>
      </w:pPr>
    </w:p>
    <w:p w:rsidR="007C3934" w:rsidRDefault="007C3934" w:rsidP="007C3934">
      <w:pPr>
        <w:ind w:left="340" w:right="510"/>
        <w:jc w:val="both"/>
      </w:pPr>
      <w:r>
        <w:rPr>
          <w:color w:val="000000"/>
        </w:rPr>
        <w:t xml:space="preserve">     1.</w:t>
      </w:r>
      <w:r w:rsidR="00614B37">
        <w:rPr>
          <w:color w:val="000000"/>
        </w:rPr>
        <w:t xml:space="preserve"> </w:t>
      </w:r>
      <w:r>
        <w:rPr>
          <w:color w:val="000000"/>
        </w:rPr>
        <w:t xml:space="preserve">Внести следующие изменения в </w:t>
      </w:r>
      <w:hyperlink r:id="rId4" w:anchor="sub_1000#sub_1000" w:history="1">
        <w:r w:rsidRPr="00BE4E07">
          <w:rPr>
            <w:rStyle w:val="a3"/>
            <w:rFonts w:eastAsiaTheme="majorEastAsia"/>
            <w:bCs/>
            <w:color w:val="000000"/>
            <w:szCs w:val="21"/>
            <w:u w:val="none"/>
          </w:rPr>
          <w:t>административный регламент</w:t>
        </w:r>
      </w:hyperlink>
      <w:r w:rsidRPr="00BE4E07">
        <w:rPr>
          <w:u w:val="single"/>
        </w:rPr>
        <w:t xml:space="preserve"> </w:t>
      </w:r>
      <w:r>
        <w:t xml:space="preserve">осуществления муниципального </w:t>
      </w:r>
      <w:proofErr w:type="gramStart"/>
      <w:r>
        <w:t>контроля</w:t>
      </w:r>
      <w:r w:rsidR="00BE4E07">
        <w:t xml:space="preserve"> </w:t>
      </w:r>
      <w:r>
        <w:t xml:space="preserve"> за</w:t>
      </w:r>
      <w:proofErr w:type="gramEnd"/>
      <w:r>
        <w:t xml:space="preserve"> сохранностью автомобильных дорог местного значения в границах поселения </w:t>
      </w:r>
      <w:r w:rsidR="00BE4E07" w:rsidRPr="00BE4E07">
        <w:rPr>
          <w:bCs/>
        </w:rPr>
        <w:t xml:space="preserve">Ледмозерского сельского </w:t>
      </w:r>
      <w:r w:rsidR="00BE4E07">
        <w:rPr>
          <w:bCs/>
        </w:rPr>
        <w:t xml:space="preserve">поселения </w:t>
      </w:r>
      <w:r>
        <w:t xml:space="preserve">Муезерского муниципального района, утвержденного постановлением администрации </w:t>
      </w:r>
      <w:r w:rsidR="00BE4E07" w:rsidRPr="00BE4E07">
        <w:rPr>
          <w:bCs/>
        </w:rPr>
        <w:t xml:space="preserve">Ледмозерского сельского </w:t>
      </w:r>
      <w:r>
        <w:t>поселен</w:t>
      </w:r>
      <w:r w:rsidR="00BE4E07">
        <w:t>ия от 25 декабря 2012 года. № 121</w:t>
      </w:r>
      <w:r>
        <w:t xml:space="preserve"> (далее - Регламент):</w:t>
      </w:r>
    </w:p>
    <w:p w:rsidR="007C3934" w:rsidRDefault="007C3934" w:rsidP="007C3934">
      <w:pPr>
        <w:ind w:right="510"/>
        <w:jc w:val="both"/>
        <w:rPr>
          <w:color w:val="000000"/>
        </w:rPr>
      </w:pPr>
      <w:r>
        <w:rPr>
          <w:color w:val="000000"/>
        </w:rPr>
        <w:t xml:space="preserve">          1.1. </w:t>
      </w:r>
      <w:r w:rsidR="00C54D2D">
        <w:rPr>
          <w:color w:val="000000"/>
        </w:rPr>
        <w:t xml:space="preserve"> пункт</w:t>
      </w:r>
      <w:r w:rsidR="00BE4E07">
        <w:rPr>
          <w:color w:val="000000"/>
        </w:rPr>
        <w:t xml:space="preserve"> 3.3.4</w:t>
      </w:r>
      <w:r>
        <w:rPr>
          <w:color w:val="000000"/>
        </w:rPr>
        <w:t>. Регл</w:t>
      </w:r>
      <w:r w:rsidR="00BE7A9A">
        <w:rPr>
          <w:color w:val="000000"/>
        </w:rPr>
        <w:t>амента дополнить подпунктами к)  и  л)</w:t>
      </w:r>
      <w:r>
        <w:rPr>
          <w:color w:val="000000"/>
        </w:rPr>
        <w:t xml:space="preserve"> следующего    </w:t>
      </w:r>
    </w:p>
    <w:p w:rsidR="007C3934" w:rsidRDefault="007C3934" w:rsidP="007C3934">
      <w:pPr>
        <w:ind w:right="510"/>
        <w:jc w:val="both"/>
        <w:rPr>
          <w:color w:val="000000"/>
        </w:rPr>
      </w:pPr>
      <w:r>
        <w:rPr>
          <w:color w:val="000000"/>
        </w:rPr>
        <w:t xml:space="preserve">     содержания:</w:t>
      </w:r>
    </w:p>
    <w:p w:rsidR="007C3934" w:rsidRPr="00BE7A9A" w:rsidRDefault="007C3934" w:rsidP="007C3934">
      <w:pPr>
        <w:ind w:left="340" w:right="510"/>
        <w:jc w:val="both"/>
        <w:rPr>
          <w:color w:val="000000" w:themeColor="text1"/>
        </w:rPr>
      </w:pPr>
      <w:r>
        <w:rPr>
          <w:color w:val="000000"/>
        </w:rPr>
        <w:t xml:space="preserve">     - </w:t>
      </w:r>
      <w:r w:rsidR="00BE7A9A" w:rsidRPr="00BE7A9A">
        <w:rPr>
          <w:color w:val="000000" w:themeColor="text1"/>
        </w:rPr>
        <w:t>к)</w:t>
      </w:r>
      <w:r w:rsidRPr="00BE7A9A">
        <w:rPr>
          <w:color w:val="000000" w:themeColor="text1"/>
        </w:rPr>
        <w:t xml:space="preserve">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</w:t>
      </w:r>
      <w:r w:rsidR="00BE7A9A" w:rsidRPr="00BE7A9A">
        <w:rPr>
          <w:color w:val="000000" w:themeColor="text1"/>
        </w:rPr>
        <w:t>т (список контрольных вопросов)</w:t>
      </w:r>
      <w:r w:rsidRPr="00BE7A9A">
        <w:rPr>
          <w:color w:val="000000" w:themeColor="text1"/>
        </w:rPr>
        <w:t>;</w:t>
      </w:r>
    </w:p>
    <w:p w:rsidR="007C3934" w:rsidRPr="00BE7A9A" w:rsidRDefault="007C3934" w:rsidP="007C3934">
      <w:pPr>
        <w:ind w:left="340" w:right="510"/>
        <w:jc w:val="both"/>
        <w:rPr>
          <w:color w:val="000000" w:themeColor="text1"/>
        </w:rPr>
      </w:pPr>
      <w:r>
        <w:rPr>
          <w:color w:val="000000"/>
        </w:rPr>
        <w:t xml:space="preserve">     - </w:t>
      </w:r>
      <w:r w:rsidR="00BE7A9A">
        <w:rPr>
          <w:color w:val="000000"/>
        </w:rPr>
        <w:t>л</w:t>
      </w:r>
      <w:r w:rsidRPr="00BE7A9A">
        <w:rPr>
          <w:color w:val="000000" w:themeColor="text1"/>
        </w:rPr>
        <w:t xml:space="preserve">) иные сведения, если это предусмотрено типовой формой распоряжения или приказа руководителя, заместителя руководителя </w:t>
      </w:r>
      <w:r w:rsidR="00BE7A9A" w:rsidRPr="00BE7A9A">
        <w:rPr>
          <w:color w:val="000000" w:themeColor="text1"/>
        </w:rPr>
        <w:t>органа муниципального контроля</w:t>
      </w:r>
      <w:r w:rsidRPr="00BE7A9A">
        <w:rPr>
          <w:color w:val="000000" w:themeColor="text1"/>
        </w:rPr>
        <w:t>;</w:t>
      </w:r>
    </w:p>
    <w:p w:rsidR="007C3934" w:rsidRPr="00C54D2D" w:rsidRDefault="007C3934" w:rsidP="007C3934">
      <w:pPr>
        <w:ind w:left="340" w:right="510"/>
        <w:jc w:val="both"/>
      </w:pPr>
      <w:r>
        <w:rPr>
          <w:color w:val="000000"/>
        </w:rPr>
        <w:t xml:space="preserve">     </w:t>
      </w:r>
      <w:r w:rsidR="00C54D2D">
        <w:rPr>
          <w:color w:val="000000"/>
        </w:rPr>
        <w:t>1.2</w:t>
      </w:r>
      <w:r w:rsidR="00BE7A9A">
        <w:rPr>
          <w:color w:val="000000"/>
        </w:rPr>
        <w:t xml:space="preserve">. </w:t>
      </w:r>
      <w:r w:rsidR="00C54D2D">
        <w:rPr>
          <w:color w:val="000000"/>
        </w:rPr>
        <w:t xml:space="preserve"> пункт</w:t>
      </w:r>
      <w:r w:rsidR="00BE7A9A">
        <w:rPr>
          <w:color w:val="000000"/>
        </w:rPr>
        <w:t xml:space="preserve"> 3.</w:t>
      </w:r>
      <w:r w:rsidR="00C54D2D">
        <w:rPr>
          <w:color w:val="000000"/>
        </w:rPr>
        <w:t xml:space="preserve">5.6. </w:t>
      </w:r>
      <w:r>
        <w:rPr>
          <w:color w:val="000000"/>
        </w:rPr>
        <w:t xml:space="preserve"> </w:t>
      </w:r>
      <w:r w:rsidR="00C54D2D">
        <w:rPr>
          <w:color w:val="000000"/>
        </w:rPr>
        <w:t>Регламента дополнить пунктом 3.5</w:t>
      </w:r>
      <w:r>
        <w:rPr>
          <w:color w:val="000000"/>
        </w:rPr>
        <w:t>.6.</w:t>
      </w:r>
      <w:r w:rsidR="00C54D2D">
        <w:rPr>
          <w:color w:val="000000"/>
        </w:rPr>
        <w:t>1 следующего содержания: «3.5</w:t>
      </w:r>
      <w:r>
        <w:rPr>
          <w:color w:val="000000"/>
        </w:rPr>
        <w:t>.6.</w:t>
      </w:r>
      <w:r w:rsidR="00C54D2D">
        <w:rPr>
          <w:color w:val="000000"/>
        </w:rPr>
        <w:t xml:space="preserve">1. </w:t>
      </w:r>
      <w:proofErr w:type="gramStart"/>
      <w:r w:rsidRPr="00C54D2D">
        <w:t xml:space="preserve"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</w:t>
      </w:r>
      <w:r w:rsidRPr="00C54D2D">
        <w:rPr>
          <w:b/>
        </w:rPr>
        <w:t xml:space="preserve">двадцать четыре часа </w:t>
      </w:r>
      <w:r w:rsidRPr="00C54D2D">
        <w:t>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</w:t>
      </w:r>
      <w:proofErr w:type="gramEnd"/>
      <w:r w:rsidRPr="00C54D2D">
        <w:t xml:space="preserve"> государственном </w:t>
      </w:r>
      <w:proofErr w:type="gramStart"/>
      <w:r w:rsidRPr="00C54D2D">
        <w:t>реестре</w:t>
      </w:r>
      <w:proofErr w:type="gramEnd"/>
      <w:r w:rsidRPr="00C54D2D">
        <w:t xml:space="preserve"> индивидуальных предпринимателей либо ранее был представлен юридическим лицом, индивидуальным предпринимателем </w:t>
      </w:r>
      <w:r w:rsidR="00C54D2D" w:rsidRPr="00C54D2D">
        <w:t>в орган муниципального контроля</w:t>
      </w:r>
      <w:r w:rsidRPr="00C54D2D">
        <w:t>»;</w:t>
      </w:r>
    </w:p>
    <w:p w:rsidR="007C3934" w:rsidRPr="00695452" w:rsidRDefault="00C54D2D" w:rsidP="007C3934">
      <w:pPr>
        <w:ind w:left="340" w:right="510"/>
        <w:jc w:val="both"/>
        <w:rPr>
          <w:color w:val="7030A0"/>
        </w:rPr>
      </w:pPr>
      <w:r>
        <w:rPr>
          <w:color w:val="000000"/>
        </w:rPr>
        <w:lastRenderedPageBreak/>
        <w:t xml:space="preserve">    1.3. пункт 3.5.14.</w:t>
      </w:r>
      <w:r w:rsidR="007C3934">
        <w:rPr>
          <w:color w:val="000000"/>
        </w:rPr>
        <w:t xml:space="preserve"> Регламента </w:t>
      </w:r>
      <w:r w:rsidR="00295B72">
        <w:rPr>
          <w:color w:val="000000"/>
        </w:rPr>
        <w:t xml:space="preserve">заменить </w:t>
      </w:r>
      <w:r w:rsidR="007C3934">
        <w:rPr>
          <w:color w:val="000000"/>
        </w:rPr>
        <w:t xml:space="preserve">пунктом </w:t>
      </w:r>
      <w:r w:rsidR="00295B72">
        <w:rPr>
          <w:color w:val="000000"/>
        </w:rPr>
        <w:t>следующего содержания: «3.5.14</w:t>
      </w:r>
      <w:r w:rsidR="007C3934">
        <w:rPr>
          <w:color w:val="000000"/>
        </w:rPr>
        <w:t xml:space="preserve">. </w:t>
      </w:r>
      <w:r w:rsidR="007C3934" w:rsidRPr="00295B72">
        <w:t>В случае</w:t>
      </w:r>
      <w:proofErr w:type="gramStart"/>
      <w:r w:rsidR="007C3934" w:rsidRPr="00295B72">
        <w:t>,</w:t>
      </w:r>
      <w:proofErr w:type="gramEnd"/>
      <w:r w:rsidR="007C3934" w:rsidRPr="00295B72"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="007C3934" w:rsidRPr="00295B72">
        <w:t xml:space="preserve"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</w:t>
      </w:r>
      <w:r w:rsidR="00295B72">
        <w:t>индивидуального предпринимателя</w:t>
      </w:r>
      <w:r w:rsidR="007C3934" w:rsidRPr="00295B72">
        <w:t>»;</w:t>
      </w:r>
      <w:proofErr w:type="gramEnd"/>
    </w:p>
    <w:p w:rsidR="00C54D2D" w:rsidRDefault="007C3934" w:rsidP="00C54D2D">
      <w:pPr>
        <w:ind w:left="340" w:right="510"/>
        <w:jc w:val="both"/>
      </w:pPr>
      <w:r>
        <w:rPr>
          <w:color w:val="000000"/>
        </w:rPr>
        <w:t xml:space="preserve">     </w:t>
      </w:r>
      <w:r w:rsidR="00295B72">
        <w:rPr>
          <w:color w:val="000000"/>
        </w:rPr>
        <w:t>1.4</w:t>
      </w:r>
      <w:r w:rsidR="00C54D2D">
        <w:rPr>
          <w:color w:val="000000"/>
        </w:rPr>
        <w:t xml:space="preserve">. </w:t>
      </w:r>
      <w:r w:rsidR="009F7EA6">
        <w:rPr>
          <w:color w:val="000000"/>
        </w:rPr>
        <w:t xml:space="preserve"> Раздел 3.8. </w:t>
      </w:r>
      <w:r w:rsidR="009F7EA6" w:rsidRPr="009F7EA6">
        <w:t>Регламента</w:t>
      </w:r>
      <w:r w:rsidR="009F7EA6" w:rsidRPr="003E0E87">
        <w:rPr>
          <w:color w:val="0070C0"/>
        </w:rPr>
        <w:t xml:space="preserve"> </w:t>
      </w:r>
      <w:r w:rsidR="009F7EA6">
        <w:rPr>
          <w:color w:val="000000"/>
        </w:rPr>
        <w:t>дополнить пунктом  3.8.10</w:t>
      </w:r>
      <w:r w:rsidR="00C54D2D">
        <w:rPr>
          <w:color w:val="000000"/>
        </w:rPr>
        <w:t xml:space="preserve">. </w:t>
      </w:r>
      <w:r w:rsidR="00C54D2D" w:rsidRPr="009F7EA6">
        <w:t>следующего содержания: «При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</w:t>
      </w:r>
      <w:r w:rsidR="009F7EA6" w:rsidRPr="009F7EA6">
        <w:t>оведения документарной проверки</w:t>
      </w:r>
      <w:r w:rsidR="00C54D2D" w:rsidRPr="009F7EA6">
        <w:t>»;</w:t>
      </w:r>
    </w:p>
    <w:p w:rsidR="00614B37" w:rsidRPr="009F7EA6" w:rsidRDefault="00614B37" w:rsidP="00C54D2D">
      <w:pPr>
        <w:ind w:left="340" w:right="510"/>
        <w:jc w:val="both"/>
      </w:pPr>
    </w:p>
    <w:p w:rsidR="007C3934" w:rsidRDefault="007C3934" w:rsidP="007C393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2.Опубликовать (обнародовать) настоящее постановление  в средствах </w:t>
      </w:r>
      <w:proofErr w:type="gramStart"/>
      <w:r>
        <w:rPr>
          <w:color w:val="000000"/>
        </w:rPr>
        <w:t>массовой</w:t>
      </w:r>
      <w:proofErr w:type="gramEnd"/>
      <w:r>
        <w:rPr>
          <w:color w:val="000000"/>
        </w:rPr>
        <w:t xml:space="preserve">   </w:t>
      </w:r>
    </w:p>
    <w:p w:rsidR="007C3934" w:rsidRDefault="007C3934" w:rsidP="007C393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информации </w:t>
      </w:r>
      <w:r w:rsidR="00614B37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614B37">
        <w:rPr>
          <w:color w:val="000000"/>
        </w:rPr>
        <w:t xml:space="preserve"> </w:t>
      </w:r>
      <w:r>
        <w:rPr>
          <w:color w:val="000000"/>
        </w:rPr>
        <w:t xml:space="preserve">разместить </w:t>
      </w:r>
      <w:r w:rsidR="00614B37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="00614B37">
        <w:rPr>
          <w:color w:val="000000"/>
        </w:rPr>
        <w:t xml:space="preserve"> </w:t>
      </w:r>
      <w:r>
        <w:rPr>
          <w:color w:val="000000"/>
        </w:rPr>
        <w:t xml:space="preserve">официальном </w:t>
      </w:r>
      <w:r w:rsidR="00614B37">
        <w:rPr>
          <w:color w:val="000000"/>
        </w:rPr>
        <w:t xml:space="preserve"> </w:t>
      </w:r>
      <w:r>
        <w:rPr>
          <w:color w:val="000000"/>
        </w:rPr>
        <w:t>сайте</w:t>
      </w:r>
      <w:r w:rsidR="00614B37">
        <w:rPr>
          <w:color w:val="000000"/>
        </w:rPr>
        <w:t xml:space="preserve"> </w:t>
      </w:r>
      <w:r>
        <w:rPr>
          <w:color w:val="000000"/>
        </w:rPr>
        <w:t xml:space="preserve"> администрации </w:t>
      </w:r>
      <w:r w:rsidR="00614B37">
        <w:rPr>
          <w:color w:val="000000"/>
        </w:rPr>
        <w:t xml:space="preserve"> </w:t>
      </w:r>
      <w:r>
        <w:rPr>
          <w:color w:val="000000"/>
        </w:rPr>
        <w:t xml:space="preserve">Муезерского </w:t>
      </w:r>
    </w:p>
    <w:p w:rsidR="00614B37" w:rsidRDefault="007C3934" w:rsidP="00614B3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</w:rPr>
        <w:t xml:space="preserve">     муниципального </w:t>
      </w:r>
      <w:r w:rsidR="00614B37">
        <w:rPr>
          <w:color w:val="000000"/>
        </w:rPr>
        <w:t xml:space="preserve"> </w:t>
      </w:r>
      <w:r>
        <w:rPr>
          <w:color w:val="000000"/>
        </w:rPr>
        <w:t xml:space="preserve">района </w:t>
      </w:r>
      <w:r w:rsidR="00614B37">
        <w:rPr>
          <w:color w:val="000000"/>
        </w:rPr>
        <w:t xml:space="preserve"> </w:t>
      </w:r>
      <w:r>
        <w:rPr>
          <w:color w:val="000000"/>
        </w:rPr>
        <w:t xml:space="preserve"> с</w:t>
      </w:r>
      <w:r>
        <w:rPr>
          <w:color w:val="B12923"/>
        </w:rPr>
        <w:t xml:space="preserve">  </w:t>
      </w:r>
      <w:r w:rsidR="00614B37">
        <w:rPr>
          <w:color w:val="B12923"/>
        </w:rPr>
        <w:t xml:space="preserve"> </w:t>
      </w:r>
      <w:r>
        <w:rPr>
          <w:color w:val="000000" w:themeColor="text1"/>
        </w:rPr>
        <w:t xml:space="preserve">адресом </w:t>
      </w:r>
      <w:r w:rsidR="00614B37">
        <w:rPr>
          <w:color w:val="000000" w:themeColor="text1"/>
        </w:rPr>
        <w:t xml:space="preserve"> </w:t>
      </w:r>
      <w:r>
        <w:rPr>
          <w:color w:val="000000" w:themeColor="text1"/>
        </w:rPr>
        <w:t>доступа:</w:t>
      </w:r>
      <w:r>
        <w:rPr>
          <w:rFonts w:ascii="Tahoma" w:hAnsi="Tahoma" w:cs="Tahoma"/>
          <w:color w:val="B12923"/>
          <w:sz w:val="21"/>
          <w:szCs w:val="21"/>
        </w:rPr>
        <w:t xml:space="preserve"> </w:t>
      </w:r>
      <w:hyperlink r:id="rId5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="00614B37">
        <w:t xml:space="preserve">  </w:t>
      </w:r>
      <w:proofErr w:type="gramStart"/>
      <w:r w:rsidR="00614B37">
        <w:t>на</w:t>
      </w:r>
      <w:proofErr w:type="gramEnd"/>
      <w:r w:rsidR="00614B37">
        <w:t xml:space="preserve"> </w:t>
      </w:r>
    </w:p>
    <w:p w:rsidR="007C3934" w:rsidRDefault="00614B37" w:rsidP="00614B3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>
        <w:t xml:space="preserve">     вкладке  «</w:t>
      </w:r>
      <w:proofErr w:type="spellStart"/>
      <w:r>
        <w:t>Ледмозерское</w:t>
      </w:r>
      <w:proofErr w:type="spellEnd"/>
      <w:r>
        <w:t xml:space="preserve"> сельское поселение».</w:t>
      </w:r>
    </w:p>
    <w:p w:rsidR="007C3934" w:rsidRDefault="007C3934" w:rsidP="007C3934">
      <w:pPr>
        <w:ind w:left="340" w:right="510"/>
        <w:jc w:val="both"/>
        <w:rPr>
          <w:rFonts w:ascii="Tahoma" w:hAnsi="Tahoma" w:cs="Tahoma"/>
          <w:color w:val="B12923"/>
          <w:sz w:val="21"/>
          <w:szCs w:val="21"/>
        </w:rPr>
      </w:pPr>
    </w:p>
    <w:p w:rsidR="007C3934" w:rsidRDefault="007C3934" w:rsidP="007C3934">
      <w:pPr>
        <w:ind w:right="510"/>
        <w:jc w:val="both"/>
        <w:rPr>
          <w:color w:val="1E1E1E"/>
          <w:szCs w:val="21"/>
        </w:rPr>
      </w:pPr>
      <w:r>
        <w:rPr>
          <w:color w:val="1E1E1E"/>
          <w:szCs w:val="21"/>
        </w:rPr>
        <w:t xml:space="preserve">         </w:t>
      </w:r>
      <w:r w:rsidR="00614B37">
        <w:rPr>
          <w:color w:val="1E1E1E"/>
          <w:szCs w:val="21"/>
        </w:rPr>
        <w:t xml:space="preserve"> </w:t>
      </w:r>
      <w:r>
        <w:rPr>
          <w:color w:val="1E1E1E"/>
          <w:szCs w:val="21"/>
        </w:rPr>
        <w:t xml:space="preserve">3. </w:t>
      </w:r>
      <w:proofErr w:type="gramStart"/>
      <w:r>
        <w:rPr>
          <w:color w:val="1E1E1E"/>
          <w:szCs w:val="21"/>
        </w:rPr>
        <w:t>Контроль за</w:t>
      </w:r>
      <w:proofErr w:type="gramEnd"/>
      <w:r>
        <w:rPr>
          <w:color w:val="1E1E1E"/>
          <w:szCs w:val="21"/>
        </w:rPr>
        <w:t xml:space="preserve"> исполнением настоящего постановления оставляю за собой.</w:t>
      </w:r>
    </w:p>
    <w:p w:rsidR="007C3934" w:rsidRDefault="007C3934" w:rsidP="007C3934">
      <w:pPr>
        <w:ind w:left="340" w:right="510" w:firstLine="709"/>
        <w:jc w:val="both"/>
        <w:rPr>
          <w:color w:val="1E1E1E"/>
          <w:szCs w:val="21"/>
        </w:rPr>
      </w:pPr>
    </w:p>
    <w:p w:rsidR="007C3934" w:rsidRDefault="007C3934" w:rsidP="007C3934">
      <w:pPr>
        <w:ind w:left="340" w:right="510" w:firstLine="709"/>
        <w:jc w:val="both"/>
        <w:rPr>
          <w:color w:val="1E1E1E"/>
          <w:szCs w:val="21"/>
        </w:rPr>
      </w:pPr>
    </w:p>
    <w:p w:rsidR="007C3934" w:rsidRDefault="007C3934" w:rsidP="007C3934">
      <w:pPr>
        <w:ind w:left="340" w:right="510" w:firstLine="709"/>
        <w:jc w:val="both"/>
        <w:rPr>
          <w:rFonts w:ascii="Tahoma" w:hAnsi="Tahoma" w:cs="Tahoma"/>
          <w:color w:val="1E1E1E"/>
          <w:sz w:val="21"/>
          <w:szCs w:val="21"/>
        </w:rPr>
      </w:pPr>
    </w:p>
    <w:p w:rsidR="00614B37" w:rsidRDefault="007C3934" w:rsidP="007C3934">
      <w:pPr>
        <w:ind w:left="340" w:right="510"/>
        <w:jc w:val="both"/>
        <w:rPr>
          <w:color w:val="1E1E1E"/>
          <w:szCs w:val="21"/>
        </w:rPr>
      </w:pPr>
      <w:r>
        <w:rPr>
          <w:color w:val="1E1E1E"/>
          <w:szCs w:val="21"/>
        </w:rPr>
        <w:t xml:space="preserve">Глава  </w:t>
      </w:r>
      <w:r w:rsidR="00614B37">
        <w:rPr>
          <w:color w:val="1E1E1E"/>
          <w:szCs w:val="21"/>
        </w:rPr>
        <w:t xml:space="preserve">администрации </w:t>
      </w:r>
    </w:p>
    <w:p w:rsidR="007C3934" w:rsidRDefault="00614B37" w:rsidP="007C3934">
      <w:pPr>
        <w:ind w:left="340" w:right="510"/>
        <w:jc w:val="both"/>
        <w:rPr>
          <w:color w:val="1E1E1E"/>
          <w:szCs w:val="21"/>
        </w:rPr>
      </w:pPr>
      <w:r>
        <w:rPr>
          <w:color w:val="1E1E1E"/>
          <w:szCs w:val="21"/>
        </w:rPr>
        <w:t xml:space="preserve">Ледмозерского сельского </w:t>
      </w:r>
      <w:r w:rsidR="007C3934">
        <w:rPr>
          <w:color w:val="1E1E1E"/>
          <w:szCs w:val="21"/>
        </w:rPr>
        <w:t xml:space="preserve">поселения                                        </w:t>
      </w:r>
      <w:r>
        <w:rPr>
          <w:color w:val="1E1E1E"/>
          <w:szCs w:val="21"/>
        </w:rPr>
        <w:t xml:space="preserve">         О.В.Чурилина</w:t>
      </w:r>
    </w:p>
    <w:p w:rsidR="007C3934" w:rsidRDefault="007C3934" w:rsidP="007C3934">
      <w:pPr>
        <w:ind w:left="340" w:right="510"/>
        <w:rPr>
          <w:sz w:val="20"/>
          <w:szCs w:val="20"/>
        </w:rPr>
      </w:pPr>
    </w:p>
    <w:p w:rsidR="007C3934" w:rsidRDefault="007C3934" w:rsidP="007C3934">
      <w:pPr>
        <w:ind w:left="340" w:right="510"/>
        <w:jc w:val="both"/>
        <w:rPr>
          <w:b/>
          <w:bCs/>
        </w:rPr>
      </w:pPr>
    </w:p>
    <w:p w:rsidR="007C3934" w:rsidRDefault="007C3934" w:rsidP="007C3934">
      <w:pPr>
        <w:ind w:left="340" w:right="510"/>
        <w:jc w:val="both"/>
        <w:rPr>
          <w:b/>
          <w:bCs/>
        </w:rPr>
      </w:pPr>
    </w:p>
    <w:p w:rsidR="007C3934" w:rsidRDefault="007C3934" w:rsidP="007C3934">
      <w:pPr>
        <w:ind w:left="340" w:right="510"/>
        <w:jc w:val="both"/>
        <w:rPr>
          <w:b/>
          <w:bCs/>
        </w:rPr>
      </w:pPr>
    </w:p>
    <w:p w:rsidR="007C3934" w:rsidRDefault="007C3934" w:rsidP="007C3934">
      <w:pPr>
        <w:jc w:val="both"/>
        <w:rPr>
          <w:b/>
          <w:bCs/>
        </w:rPr>
      </w:pPr>
    </w:p>
    <w:p w:rsidR="007C3934" w:rsidRDefault="007C3934" w:rsidP="007C3934">
      <w:pPr>
        <w:jc w:val="both"/>
        <w:rPr>
          <w:b/>
          <w:bCs/>
        </w:rPr>
      </w:pPr>
    </w:p>
    <w:p w:rsidR="007C3934" w:rsidRDefault="007C3934" w:rsidP="007C3934">
      <w:pPr>
        <w:jc w:val="both"/>
        <w:rPr>
          <w:b/>
          <w:bCs/>
        </w:rPr>
      </w:pPr>
    </w:p>
    <w:p w:rsidR="007C3934" w:rsidRDefault="007C3934" w:rsidP="007C3934">
      <w:pPr>
        <w:jc w:val="both"/>
        <w:rPr>
          <w:b/>
          <w:bCs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934"/>
    <w:rsid w:val="00163CDC"/>
    <w:rsid w:val="00295B72"/>
    <w:rsid w:val="003E0E87"/>
    <w:rsid w:val="00587BC2"/>
    <w:rsid w:val="00614B37"/>
    <w:rsid w:val="00695452"/>
    <w:rsid w:val="00725A6D"/>
    <w:rsid w:val="00796BE0"/>
    <w:rsid w:val="007C3934"/>
    <w:rsid w:val="008D58D6"/>
    <w:rsid w:val="008E0D20"/>
    <w:rsid w:val="009F7EA6"/>
    <w:rsid w:val="00A92859"/>
    <w:rsid w:val="00B33612"/>
    <w:rsid w:val="00BD4348"/>
    <w:rsid w:val="00BE4E07"/>
    <w:rsid w:val="00BE7A9A"/>
    <w:rsid w:val="00C03042"/>
    <w:rsid w:val="00C13FD3"/>
    <w:rsid w:val="00C54D2D"/>
    <w:rsid w:val="00CA4E52"/>
    <w:rsid w:val="00E4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E4E07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393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BE4E0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hyperlink" Target="file:///C:\Documents%20and%20Settings\user\&#1056;&#1072;&#1073;&#1086;&#1095;&#1080;&#1081;%20&#1089;&#1090;&#1086;&#1083;\&#1074;&#1093;&#1086;&#1076;&#1103;&#1097;&#1072;&#1103;&#1103;%20&#1087;&#1072;&#1087;&#1082;&#1072;\&#1085;&#1086;&#1103;&#1073;&#1088;&#1100;\&#1072;&#1076;&#1084;&#1080;&#1085;&#1080;&#1089;&#1090;&#1088;&#1072;&#1090;&#1080;&#1074;&#1085;&#1099;&#1081;%20&#1088;&#1077;&#1075;&#1083;&#1072;&#1084;&#1077;&#1085;&#1090;%20&#1079;&#1072;%20&#1089;&#1086;&#1093;&#1088;&#1072;&#1085;&#1085;&#1086;&#1089;&#1090;&#1100;&#1102;%20&#1072;&#1074;&#1090;&#1086;&#1076;&#1086;&#1088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</cp:revision>
  <dcterms:created xsi:type="dcterms:W3CDTF">2021-04-26T09:00:00Z</dcterms:created>
  <dcterms:modified xsi:type="dcterms:W3CDTF">2021-06-25T16:40:00Z</dcterms:modified>
</cp:coreProperties>
</file>