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61" w:rsidRPr="00DC7A44" w:rsidRDefault="00AD0225" w:rsidP="00220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A72AE">
        <w:rPr>
          <w:b/>
          <w:sz w:val="28"/>
          <w:szCs w:val="28"/>
        </w:rPr>
        <w:t>Мониторинг выполнения п</w:t>
      </w:r>
      <w:r w:rsidR="00220261" w:rsidRPr="00DC7A44">
        <w:rPr>
          <w:b/>
          <w:sz w:val="28"/>
          <w:szCs w:val="28"/>
        </w:rPr>
        <w:t>лан</w:t>
      </w:r>
      <w:r w:rsidR="001A72AE">
        <w:rPr>
          <w:b/>
          <w:sz w:val="28"/>
          <w:szCs w:val="28"/>
        </w:rPr>
        <w:t>а</w:t>
      </w:r>
      <w:r w:rsidR="00220261" w:rsidRPr="00DC7A44">
        <w:rPr>
          <w:b/>
          <w:sz w:val="28"/>
          <w:szCs w:val="28"/>
        </w:rPr>
        <w:t xml:space="preserve"> мероприятий («дорожная карта») </w:t>
      </w:r>
    </w:p>
    <w:p w:rsidR="00220261" w:rsidRPr="00DC7A44" w:rsidRDefault="00220261" w:rsidP="00220261">
      <w:pPr>
        <w:jc w:val="center"/>
        <w:rPr>
          <w:b/>
          <w:sz w:val="28"/>
          <w:szCs w:val="28"/>
        </w:rPr>
      </w:pPr>
      <w:r w:rsidRPr="00DC7A44">
        <w:rPr>
          <w:b/>
          <w:sz w:val="28"/>
          <w:szCs w:val="28"/>
        </w:rPr>
        <w:t xml:space="preserve">по содействию развитию </w:t>
      </w:r>
      <w:r w:rsidR="00E00D3D">
        <w:rPr>
          <w:b/>
          <w:sz w:val="28"/>
          <w:szCs w:val="28"/>
        </w:rPr>
        <w:t>конкуренции в Муезерском районе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6378"/>
        <w:gridCol w:w="2835"/>
        <w:gridCol w:w="5103"/>
      </w:tblGrid>
      <w:tr w:rsidR="00B74376" w:rsidRPr="00C94028" w:rsidTr="000F7C43">
        <w:trPr>
          <w:tblHeader/>
        </w:trPr>
        <w:tc>
          <w:tcPr>
            <w:tcW w:w="710" w:type="dxa"/>
            <w:vAlign w:val="center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№ п/п</w:t>
            </w:r>
          </w:p>
        </w:tc>
        <w:tc>
          <w:tcPr>
            <w:tcW w:w="6378" w:type="dxa"/>
            <w:vAlign w:val="center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Ответственный исполнитель</w:t>
            </w:r>
          </w:p>
        </w:tc>
        <w:tc>
          <w:tcPr>
            <w:tcW w:w="5103" w:type="dxa"/>
            <w:vAlign w:val="center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Информация об исполнении мероприятия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b/>
                <w:szCs w:val="28"/>
              </w:rPr>
            </w:pP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I. Мероприятия по содействию развитию конкуренции на социально значимых рынках Республики Карелия</w:t>
            </w:r>
            <w:r>
              <w:rPr>
                <w:b/>
                <w:szCs w:val="28"/>
              </w:rPr>
              <w:t xml:space="preserve"> и достижению целевых показателей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1.</w:t>
            </w: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Рынок услуг дошкольного образования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b/>
                <w:szCs w:val="28"/>
              </w:rPr>
            </w:pP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Создание условий для развития конкуренции на рынке услуг дошкольного образования.</w:t>
            </w:r>
          </w:p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Развитие сектора частных дошкольных образовательных организаций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1.1.</w:t>
            </w:r>
          </w:p>
        </w:tc>
        <w:tc>
          <w:tcPr>
            <w:tcW w:w="6378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Анализ состояния регионального  рынка услуг дошкольного образования</w:t>
            </w:r>
            <w:r>
              <w:rPr>
                <w:szCs w:val="28"/>
              </w:rPr>
              <w:t xml:space="preserve"> и оценка состояния конкуренции, </w:t>
            </w:r>
            <w:r w:rsidRPr="00C94028">
              <w:rPr>
                <w:szCs w:val="28"/>
              </w:rPr>
              <w:t>включая:</w:t>
            </w:r>
          </w:p>
          <w:p w:rsidR="00B74376" w:rsidRPr="00C94028" w:rsidRDefault="00B74376" w:rsidP="00EE125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94028">
              <w:rPr>
                <w:szCs w:val="28"/>
              </w:rPr>
              <w:t xml:space="preserve">анализ </w:t>
            </w:r>
            <w:r>
              <w:rPr>
                <w:szCs w:val="28"/>
              </w:rPr>
              <w:t>республиканских</w:t>
            </w:r>
            <w:r w:rsidRPr="00C94028">
              <w:rPr>
                <w:szCs w:val="28"/>
              </w:rPr>
              <w:t xml:space="preserve"> и муниципальных нормативных актов на оказание образовательных услуг в дошкольном образовании с позиции оценки воздействия на конкуренцию на рынке услуг дошкольного образования;</w:t>
            </w:r>
          </w:p>
          <w:p w:rsidR="00B74376" w:rsidRDefault="00B74376" w:rsidP="00EE125A">
            <w:r>
              <w:rPr>
                <w:szCs w:val="28"/>
              </w:rPr>
              <w:t xml:space="preserve">- </w:t>
            </w:r>
            <w:r w:rsidRPr="00C94028">
              <w:rPr>
                <w:szCs w:val="28"/>
              </w:rPr>
              <w:t>публикацию результатов независимой оценки качества услуг дошкольного образования на официальном сайте Министерства образования Республики Карелия, органов мест</w:t>
            </w:r>
            <w:r>
              <w:rPr>
                <w:szCs w:val="28"/>
              </w:rPr>
              <w:t xml:space="preserve">ного самоуправления </w:t>
            </w:r>
            <w:r>
              <w:t xml:space="preserve">муниципальных районов </w:t>
            </w:r>
          </w:p>
          <w:p w:rsidR="00B74376" w:rsidRPr="00443CA1" w:rsidRDefault="00B74376" w:rsidP="00EE125A">
            <w:r>
              <w:t xml:space="preserve">и городских округов </w:t>
            </w:r>
            <w:r w:rsidRPr="00FC315F">
              <w:t>в Республике Карел</w:t>
            </w:r>
            <w:r>
              <w:t xml:space="preserve">ия (далее – органы местного самоуправления Республики Карелия) </w:t>
            </w:r>
          </w:p>
        </w:tc>
        <w:tc>
          <w:tcPr>
            <w:tcW w:w="2835" w:type="dxa"/>
          </w:tcPr>
          <w:p w:rsidR="007E770E" w:rsidRDefault="007E770E" w:rsidP="00B74376">
            <w:pPr>
              <w:jc w:val="center"/>
            </w:pPr>
          </w:p>
          <w:p w:rsidR="007E770E" w:rsidRDefault="007E770E" w:rsidP="00B74376">
            <w:pPr>
              <w:jc w:val="center"/>
            </w:pPr>
          </w:p>
          <w:p w:rsidR="007E770E" w:rsidRDefault="007E770E" w:rsidP="00B74376">
            <w:pPr>
              <w:jc w:val="center"/>
            </w:pPr>
          </w:p>
          <w:p w:rsidR="007E770E" w:rsidRDefault="007E770E" w:rsidP="00B74376">
            <w:pPr>
              <w:jc w:val="center"/>
            </w:pPr>
          </w:p>
          <w:p w:rsidR="007E770E" w:rsidRDefault="007E770E" w:rsidP="00B74376">
            <w:pPr>
              <w:jc w:val="center"/>
            </w:pPr>
          </w:p>
          <w:p w:rsidR="007E770E" w:rsidRDefault="007E770E" w:rsidP="00B74376">
            <w:pPr>
              <w:jc w:val="center"/>
            </w:pPr>
          </w:p>
          <w:p w:rsidR="007E770E" w:rsidRDefault="007E770E" w:rsidP="00B74376">
            <w:pPr>
              <w:jc w:val="center"/>
            </w:pPr>
          </w:p>
          <w:p w:rsidR="00B74376" w:rsidRPr="00C94028" w:rsidRDefault="007E770E" w:rsidP="00B74376">
            <w:pPr>
              <w:jc w:val="center"/>
              <w:rPr>
                <w:szCs w:val="28"/>
              </w:rPr>
            </w:pPr>
            <w: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74376" w:rsidRPr="00FC315F" w:rsidRDefault="00B74376" w:rsidP="00EE125A">
            <w:pPr>
              <w:jc w:val="center"/>
            </w:pPr>
          </w:p>
          <w:p w:rsidR="00B74376" w:rsidRPr="00D8486C" w:rsidRDefault="00195AE0" w:rsidP="009D44DC">
            <w:pPr>
              <w:jc w:val="both"/>
              <w:rPr>
                <w:szCs w:val="28"/>
              </w:rPr>
            </w:pPr>
            <w:r w:rsidRPr="007D3FE9">
              <w:rPr>
                <w:szCs w:val="28"/>
              </w:rPr>
              <w:t xml:space="preserve">Результаты независимой оценки качества образования размещены на официальном сайте администрации </w:t>
            </w:r>
            <w:r w:rsidRPr="007D3FE9">
              <w:rPr>
                <w:szCs w:val="28"/>
                <w:lang w:val="en-US"/>
              </w:rPr>
              <w:t>muezersky</w:t>
            </w:r>
            <w:r w:rsidRPr="007D3FE9">
              <w:rPr>
                <w:szCs w:val="28"/>
              </w:rPr>
              <w:t>.</w:t>
            </w:r>
            <w:r w:rsidRPr="007D3FE9">
              <w:rPr>
                <w:szCs w:val="28"/>
                <w:lang w:val="en-US"/>
              </w:rPr>
              <w:t>ru</w:t>
            </w:r>
            <w:r w:rsidRPr="007D3FE9">
              <w:rPr>
                <w:szCs w:val="28"/>
              </w:rPr>
              <w:t xml:space="preserve"> и на сайте  ГМУ </w:t>
            </w:r>
            <w:r w:rsidRPr="007D3FE9">
              <w:rPr>
                <w:szCs w:val="28"/>
                <w:lang w:val="en-US"/>
              </w:rPr>
              <w:t>bns</w:t>
            </w:r>
            <w:r w:rsidRPr="007D3FE9">
              <w:rPr>
                <w:szCs w:val="28"/>
              </w:rPr>
              <w:t>.</w:t>
            </w:r>
            <w:r w:rsidRPr="007D3FE9">
              <w:rPr>
                <w:szCs w:val="28"/>
                <w:lang w:val="en-US"/>
              </w:rPr>
              <w:t>gov</w:t>
            </w:r>
            <w:r w:rsidRPr="007D3FE9">
              <w:rPr>
                <w:szCs w:val="28"/>
              </w:rPr>
              <w:t>.</w:t>
            </w:r>
            <w:r w:rsidRPr="007D3FE9">
              <w:rPr>
                <w:szCs w:val="28"/>
                <w:lang w:val="en-US"/>
              </w:rPr>
              <w:t>ru</w:t>
            </w:r>
            <w:r w:rsidR="00D8486C">
              <w:rPr>
                <w:szCs w:val="28"/>
              </w:rPr>
              <w:t>. В марте 2017 года проведена 1 проверка</w:t>
            </w:r>
            <w:r w:rsidR="00D1488B">
              <w:rPr>
                <w:szCs w:val="28"/>
              </w:rPr>
              <w:t xml:space="preserve"> ГАУ ДПО РК «Карельский институт развития образования».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2.</w:t>
            </w: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Рынок услуг детского отдыха и оздоровления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Создание условий для развития конкуренции на рынке услуг отдыха и оздоровления детей</w:t>
            </w:r>
          </w:p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Развитие сектора негосударственных (немуниципальных) организаций отдыха и оздоровления детей</w:t>
            </w:r>
          </w:p>
        </w:tc>
      </w:tr>
      <w:tr w:rsidR="00B74376" w:rsidRPr="00A20FD5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2.</w:t>
            </w:r>
            <w:r>
              <w:rPr>
                <w:szCs w:val="28"/>
              </w:rPr>
              <w:t>1</w:t>
            </w:r>
            <w:r w:rsidRPr="00C94028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B74376" w:rsidRPr="00C94028" w:rsidRDefault="00B74376" w:rsidP="00EE125A">
            <w:pPr>
              <w:jc w:val="both"/>
              <w:rPr>
                <w:szCs w:val="28"/>
              </w:rPr>
            </w:pPr>
            <w:r w:rsidRPr="00C94028">
              <w:rPr>
                <w:szCs w:val="28"/>
              </w:rPr>
              <w:t>Заключение соглашений с органами мест</w:t>
            </w:r>
            <w:r>
              <w:rPr>
                <w:szCs w:val="28"/>
              </w:rPr>
              <w:t>ного самоуправления Республики</w:t>
            </w:r>
            <w:r w:rsidRPr="00C94028">
              <w:rPr>
                <w:szCs w:val="28"/>
              </w:rPr>
              <w:t xml:space="preserve"> Карелия о софинансировании расходных обязательств и взаимодействии при предоставлении субсидии из бюджета Республики Карелия бюджету  муниципального района  или городского округа на организацию отдыха детей в каникулярное время</w:t>
            </w:r>
          </w:p>
        </w:tc>
        <w:tc>
          <w:tcPr>
            <w:tcW w:w="2835" w:type="dxa"/>
          </w:tcPr>
          <w:p w:rsidR="00B74376" w:rsidRDefault="00B74376" w:rsidP="00B74376">
            <w:pPr>
              <w:jc w:val="center"/>
              <w:rPr>
                <w:szCs w:val="28"/>
              </w:rPr>
            </w:pPr>
          </w:p>
          <w:p w:rsidR="00055A44" w:rsidRPr="00CC2FAD" w:rsidRDefault="00055A44" w:rsidP="00B743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74376" w:rsidRPr="00A20FD5" w:rsidRDefault="001E5ABA" w:rsidP="00D8486C">
            <w:pPr>
              <w:jc w:val="both"/>
            </w:pPr>
            <w:r>
              <w:t xml:space="preserve">Заключено </w:t>
            </w:r>
            <w:r w:rsidR="00254E16">
              <w:t xml:space="preserve">Соглашение № 1246/11/01-18/МО </w:t>
            </w:r>
            <w:r>
              <w:t>от 17.02.2017 г.</w:t>
            </w:r>
            <w:r w:rsidR="00254E16">
              <w:t>между МОРК и администрацией</w:t>
            </w:r>
            <w:r>
              <w:t xml:space="preserve"> Муезерского муниципального района о софинансировании расходных обязательств</w:t>
            </w:r>
            <w:r w:rsidRPr="00C94028">
              <w:rPr>
                <w:szCs w:val="28"/>
              </w:rPr>
              <w:t xml:space="preserve"> и взаимодействии при предоставлении субсидии из бюджета Республики Карелия</w:t>
            </w:r>
            <w:r>
              <w:rPr>
                <w:szCs w:val="28"/>
              </w:rPr>
              <w:t xml:space="preserve"> бюджету Муезерского муниципального района на реализацию мероприятий государственной прграммы РК «Совершенствование социальной защиты граждан 2017 год»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2.</w:t>
            </w:r>
            <w:r>
              <w:rPr>
                <w:szCs w:val="28"/>
              </w:rPr>
              <w:t>5</w:t>
            </w:r>
            <w:r w:rsidRPr="00C94028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B74376" w:rsidRPr="00C94028" w:rsidRDefault="00B74376" w:rsidP="00EE125A">
            <w:pPr>
              <w:jc w:val="both"/>
              <w:rPr>
                <w:szCs w:val="28"/>
              </w:rPr>
            </w:pPr>
            <w:r w:rsidRPr="00C94028">
              <w:rPr>
                <w:szCs w:val="28"/>
              </w:rPr>
              <w:t xml:space="preserve">Привлечение собственников загородных стационарных лагерей Республики Карелия к организации отдыха и </w:t>
            </w:r>
            <w:r w:rsidRPr="00C94028">
              <w:rPr>
                <w:szCs w:val="28"/>
              </w:rPr>
              <w:lastRenderedPageBreak/>
              <w:t>оздоровления детей. Восстановление муниципальных, государственных  и негосударственных загородных стационарных лагерей, ранее использовавшихся для организации отдыха и оздоровления детей</w:t>
            </w:r>
          </w:p>
        </w:tc>
        <w:tc>
          <w:tcPr>
            <w:tcW w:w="2835" w:type="dxa"/>
          </w:tcPr>
          <w:p w:rsidR="00B74376" w:rsidRPr="00C94028" w:rsidRDefault="00055A44" w:rsidP="00B743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Администрация Муезерского </w:t>
            </w:r>
            <w:r>
              <w:rPr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5103" w:type="dxa"/>
          </w:tcPr>
          <w:p w:rsidR="00B74376" w:rsidRPr="00134E9E" w:rsidRDefault="003E1211" w:rsidP="00EE125A">
            <w:pPr>
              <w:jc w:val="center"/>
              <w:rPr>
                <w:szCs w:val="28"/>
              </w:rPr>
            </w:pPr>
            <w:r w:rsidRPr="00517E80">
              <w:rPr>
                <w:szCs w:val="28"/>
              </w:rPr>
              <w:lastRenderedPageBreak/>
              <w:t>Оздоровительный лагерь «Большое приключение» в п.Тикша</w:t>
            </w:r>
            <w:r w:rsidR="00517E80">
              <w:rPr>
                <w:szCs w:val="28"/>
              </w:rPr>
              <w:t xml:space="preserve"> ( собственники </w:t>
            </w:r>
            <w:r w:rsidR="00517E80">
              <w:rPr>
                <w:szCs w:val="28"/>
              </w:rPr>
              <w:lastRenderedPageBreak/>
              <w:t>москвичи)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lastRenderedPageBreak/>
              <w:t>3.</w:t>
            </w: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Рынок услуг дополнительного образования детей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Создание условий для развития конкуренции на рынке услуг дополнительного образования детей.</w:t>
            </w:r>
          </w:p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Развитие частных организаций, осуществляющих образовательную деятельность по дополнительным общеобразовательным программам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3.3.</w:t>
            </w:r>
          </w:p>
        </w:tc>
        <w:tc>
          <w:tcPr>
            <w:tcW w:w="6378" w:type="dxa"/>
          </w:tcPr>
          <w:p w:rsidR="00B74376" w:rsidRDefault="00B74376" w:rsidP="00EE125A">
            <w:pPr>
              <w:jc w:val="both"/>
              <w:rPr>
                <w:szCs w:val="28"/>
              </w:rPr>
            </w:pPr>
            <w:r w:rsidRPr="00C94028">
              <w:rPr>
                <w:szCs w:val="28"/>
              </w:rPr>
              <w:t>Проведение разъяснительной, консультационной работы среди поставщиков услуг в сфере дополнительного образования детей о порядке и условиях предоставления услуг дополнительного образования детей</w:t>
            </w:r>
            <w:r>
              <w:rPr>
                <w:szCs w:val="28"/>
              </w:rPr>
              <w:t>,</w:t>
            </w:r>
            <w:r w:rsidRPr="00C94028">
              <w:rPr>
                <w:szCs w:val="28"/>
              </w:rPr>
              <w:t xml:space="preserve"> включая:</w:t>
            </w:r>
          </w:p>
          <w:p w:rsidR="00B74376" w:rsidRPr="00E02EB8" w:rsidRDefault="00B74376" w:rsidP="00EE1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4028">
              <w:rPr>
                <w:szCs w:val="28"/>
              </w:rPr>
              <w:t xml:space="preserve">азмещение на официальных сайтах </w:t>
            </w:r>
            <w:r>
              <w:rPr>
                <w:szCs w:val="28"/>
              </w:rPr>
              <w:t>органов исполнительной власти Республики Карелия, органов местного самоуправления Республики Карелия открытой информации о требованиях, нормах и условиях</w:t>
            </w:r>
            <w:r w:rsidRPr="00C94028">
              <w:rPr>
                <w:szCs w:val="28"/>
              </w:rPr>
              <w:t xml:space="preserve"> получения </w:t>
            </w:r>
            <w:r w:rsidRPr="00E02EB8">
              <w:rPr>
                <w:szCs w:val="28"/>
              </w:rPr>
              <w:t>лицензий на оказание услуг дошкольного образования в сфере дополнительного образования;</w:t>
            </w:r>
          </w:p>
          <w:p w:rsidR="00B74376" w:rsidRPr="00C94028" w:rsidRDefault="00B74376" w:rsidP="00EE1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94028">
              <w:rPr>
                <w:szCs w:val="28"/>
              </w:rPr>
              <w:t>разработку методических рекомендаций по реализации дополнительных общеобразовательных программ;</w:t>
            </w:r>
          </w:p>
          <w:p w:rsidR="00B74376" w:rsidRPr="00C94028" w:rsidRDefault="00B74376" w:rsidP="00EE1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94028">
              <w:rPr>
                <w:szCs w:val="28"/>
              </w:rPr>
              <w:t>проведение обучающих семинаров с участием представителей частных образовательных организаций дополнительного образования  детей;</w:t>
            </w:r>
          </w:p>
          <w:p w:rsidR="00B74376" w:rsidRPr="00C94028" w:rsidRDefault="00B74376" w:rsidP="00EE1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94028">
              <w:rPr>
                <w:szCs w:val="28"/>
              </w:rPr>
              <w:t>создание информационно-методического портала «Дополнительное образование Республики Карелия»</w:t>
            </w:r>
          </w:p>
        </w:tc>
        <w:tc>
          <w:tcPr>
            <w:tcW w:w="2835" w:type="dxa"/>
          </w:tcPr>
          <w:p w:rsidR="00B74376" w:rsidRPr="00C94028" w:rsidRDefault="00517E80" w:rsidP="00EE125A">
            <w:pPr>
              <w:jc w:val="center"/>
            </w:pPr>
            <w:r>
              <w:rPr>
                <w:szCs w:val="28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74376" w:rsidRPr="005603EA" w:rsidRDefault="005603EA" w:rsidP="00A33E14">
            <w:pPr>
              <w:jc w:val="both"/>
            </w:pPr>
            <w:r>
              <w:t>Информация о деятельности организаций допобразования размещена на официальных сайт</w:t>
            </w:r>
            <w:r w:rsidR="002A0D42">
              <w:t>ах бюджетных учреждений, где размещена информация:  о структуре учреждения, учебных программах и планах, педагогических кадрах, локальные документы, предписания и отчеты об устранении нарушений, вакансии, прошедшие мероприятия, новостная  лента, и т.д. в соответствие с Федеральным законом № 273 «Об образовании в Российской Федерации»</w:t>
            </w: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</w:t>
            </w:r>
          </w:p>
        </w:tc>
        <w:tc>
          <w:tcPr>
            <w:tcW w:w="14316" w:type="dxa"/>
            <w:gridSpan w:val="3"/>
          </w:tcPr>
          <w:p w:rsidR="00B74376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</w:p>
        </w:tc>
      </w:tr>
      <w:tr w:rsidR="00B74376" w:rsidRPr="00C94028" w:rsidTr="000F7C43">
        <w:tc>
          <w:tcPr>
            <w:tcW w:w="710" w:type="dxa"/>
          </w:tcPr>
          <w:p w:rsidR="00B74376" w:rsidRPr="00C94028" w:rsidRDefault="00B74376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Развитие сектора негосударственных (немуниципальных) организаций, оказывающих услуги ранней диагностики,</w:t>
            </w:r>
          </w:p>
          <w:p w:rsidR="00B74376" w:rsidRPr="00C94028" w:rsidRDefault="00B74376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социализации и реабилитации детей с ограниченными возможностями здоровья (в возрасте до 6 лет)</w:t>
            </w:r>
          </w:p>
        </w:tc>
      </w:tr>
      <w:tr w:rsidR="00BF00AC" w:rsidRPr="00DC7A44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5.1.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Анализ состояния регионального </w:t>
            </w:r>
            <w:r w:rsidRPr="00C94028">
              <w:rPr>
                <w:szCs w:val="28"/>
              </w:rPr>
              <w:t>рынка услуг психолого-педагогического сопровождения детей с ограниченными возможностями здоровья:</w:t>
            </w:r>
          </w:p>
          <w:p w:rsidR="00BF00AC" w:rsidRPr="00C94028" w:rsidRDefault="00BF00AC" w:rsidP="00EE1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анализ республиканских</w:t>
            </w:r>
            <w:r w:rsidRPr="00C94028">
              <w:rPr>
                <w:szCs w:val="28"/>
              </w:rPr>
              <w:t xml:space="preserve"> и муниципальных нормативных актов на оказание образовательных услуг ранней </w:t>
            </w:r>
            <w:r w:rsidRPr="00C94028">
              <w:rPr>
                <w:szCs w:val="28"/>
              </w:rPr>
              <w:lastRenderedPageBreak/>
              <w:t>диагностики, социализации и реабилитации детей с ограниченными возможностями здоровья с позиции оценки воздействия на конкуренцию на рынке услуг дошкольного образования;</w:t>
            </w:r>
          </w:p>
          <w:p w:rsidR="00BF00AC" w:rsidRPr="00C94028" w:rsidRDefault="00BF00AC" w:rsidP="00EE125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94028">
              <w:rPr>
                <w:szCs w:val="28"/>
              </w:rPr>
              <w:t>публикацию результатов независимой оценки качества услуг психолого-педагогического сопровождения детей с ограниченными возможностями здоровья на официальном сайте Министерства образования Республики Карелия, органов мест</w:t>
            </w:r>
            <w:r>
              <w:rPr>
                <w:szCs w:val="28"/>
              </w:rPr>
              <w:t>ного самоуправления Республики</w:t>
            </w:r>
            <w:r w:rsidRPr="00C94028">
              <w:rPr>
                <w:szCs w:val="28"/>
              </w:rPr>
              <w:t xml:space="preserve"> Карелия</w:t>
            </w:r>
          </w:p>
        </w:tc>
        <w:tc>
          <w:tcPr>
            <w:tcW w:w="2835" w:type="dxa"/>
          </w:tcPr>
          <w:p w:rsidR="00BF00AC" w:rsidRDefault="00BF00AC" w:rsidP="00055A44">
            <w:pPr>
              <w:jc w:val="center"/>
              <w:rPr>
                <w:szCs w:val="28"/>
              </w:rPr>
            </w:pPr>
          </w:p>
          <w:p w:rsidR="00055A44" w:rsidRDefault="00055A44" w:rsidP="00055A44">
            <w:pPr>
              <w:jc w:val="center"/>
              <w:rPr>
                <w:szCs w:val="28"/>
              </w:rPr>
            </w:pPr>
          </w:p>
          <w:p w:rsidR="00055A44" w:rsidRPr="00DC7A44" w:rsidRDefault="00055A44" w:rsidP="00055A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F00AC" w:rsidRPr="00307EFB" w:rsidRDefault="00307EFB" w:rsidP="00EE12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Муезерском районе</w:t>
            </w:r>
            <w:r w:rsidR="00517E80">
              <w:rPr>
                <w:szCs w:val="28"/>
              </w:rPr>
              <w:t xml:space="preserve"> отсутствуют негосударственные организации, оказывающие услуги ранней диагностики, социализации и реабилитации детей с ОВЗ в возрасте до 6 лет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lastRenderedPageBreak/>
              <w:t>7.</w:t>
            </w: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Рынок услуг жилищно-коммунального хозяйства</w:t>
            </w:r>
          </w:p>
        </w:tc>
      </w:tr>
      <w:tr w:rsidR="00BF00AC" w:rsidRPr="00C94028" w:rsidTr="000F7C43">
        <w:trPr>
          <w:trHeight w:val="1104"/>
        </w:trPr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Создание условий для развития конкуренции на рынке услуг жилищно-коммунального хозяйства</w:t>
            </w:r>
          </w:p>
          <w:p w:rsidR="00BF00AC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 xml:space="preserve">Повышение качества оказания услуг на рынке управления жильем за счет допуска к этой деятельности организаций, на профессиональной основе осуществляющих деятельность по управлению многоквартирными домами на территории </w:t>
            </w:r>
          </w:p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Республики Карелия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7.2.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>Проведение открытых конкурсов по отбору управляющих организаций</w:t>
            </w:r>
          </w:p>
        </w:tc>
        <w:tc>
          <w:tcPr>
            <w:tcW w:w="2835" w:type="dxa"/>
          </w:tcPr>
          <w:p w:rsidR="00BF00AC" w:rsidRPr="00C94028" w:rsidRDefault="00B632D4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района; администрации поселений района</w:t>
            </w:r>
          </w:p>
        </w:tc>
        <w:tc>
          <w:tcPr>
            <w:tcW w:w="5103" w:type="dxa"/>
            <w:vAlign w:val="center"/>
          </w:tcPr>
          <w:p w:rsidR="00D70D1D" w:rsidRPr="00D70D1D" w:rsidRDefault="00D70D1D" w:rsidP="00D70D1D">
            <w:pPr>
              <w:jc w:val="both"/>
            </w:pPr>
            <w:r w:rsidRPr="00D70D1D">
              <w:t>В соответствии с Постановлением Правительства РФ № 75 от 06 февраля 2006 г.  «О порядке проведения органом местного самоуправления открытого конкурса по отбору управляющей организации для управления многоквартирным домом»  конкурсы проводятся  органами местного самоуправления в соответствии с исполняемыми полномочиями –администрацией Муезерского муниципального района – по жилищному фонду расположенному на территории Воломского, Лендерского, Пенингского, Суккозерского, Ругозерского сельских поселений.</w:t>
            </w:r>
          </w:p>
          <w:p w:rsidR="00D70D1D" w:rsidRPr="00D70D1D" w:rsidRDefault="00D70D1D" w:rsidP="00D70D1D">
            <w:pPr>
              <w:jc w:val="both"/>
            </w:pPr>
            <w:r w:rsidRPr="00D70D1D">
              <w:t xml:space="preserve">Проведение открытых конкурсов по отбору управляющей компании на территориях Муезерского городского, Ледмозерского и Ребольского сельских поселений относятся к полномочиям Муезерской городской, Ледмозерской и Ребольской администраций </w:t>
            </w:r>
            <w:r w:rsidRPr="00D70D1D">
              <w:lastRenderedPageBreak/>
              <w:t>соответственно. В</w:t>
            </w:r>
            <w:r w:rsidR="00C43764">
              <w:t xml:space="preserve"> 2017 году объявлено 4 конкурса:  на обслуживание жилфонда</w:t>
            </w:r>
            <w:r w:rsidR="00CC6643">
              <w:t xml:space="preserve"> Муезерского района -2</w:t>
            </w:r>
            <w:r w:rsidR="00C43764">
              <w:t>; на отбор управляющей компании по обслуживанию водопроводных, канализационных сетей</w:t>
            </w:r>
            <w:r w:rsidR="00CC6643">
              <w:t xml:space="preserve"> с.Ругозеро- 1, п.Лендеры -1.</w:t>
            </w:r>
          </w:p>
          <w:p w:rsidR="00BF00AC" w:rsidRPr="00DC7A44" w:rsidRDefault="00BF00AC" w:rsidP="00D70D1D"/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Повышение эффективности контроля за соблюдением жилищного законодательства в Республике Карелия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7.4.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>Повышение эффективности контроля за соблюдением жилищного законодательства в Республике Карелия</w:t>
            </w:r>
          </w:p>
        </w:tc>
        <w:tc>
          <w:tcPr>
            <w:tcW w:w="2835" w:type="dxa"/>
          </w:tcPr>
          <w:p w:rsidR="00691206" w:rsidRDefault="00691206" w:rsidP="00BF00AC">
            <w:pPr>
              <w:jc w:val="center"/>
              <w:rPr>
                <w:iCs/>
              </w:rPr>
            </w:pPr>
          </w:p>
          <w:p w:rsidR="00BF00AC" w:rsidRPr="00C94028" w:rsidRDefault="00823178" w:rsidP="00823178">
            <w:pPr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D91479" w:rsidRPr="00D91479" w:rsidRDefault="00D91479" w:rsidP="00D91479">
            <w:pPr>
              <w:jc w:val="both"/>
            </w:pPr>
            <w:r w:rsidRPr="00D91479">
              <w:t>Во всех поселениях района созданы жилищно-бытовые комиссии, рассматривающие обращения граждан о предоставлении жилья, с последующим принятием решений.  В администрациях поселений района созданы комиссии по признанию домов аварийными, подлежащими сносу или реконструкции, на основании заключений специализированных организаций. ЖБИ – 8, комисси</w:t>
            </w:r>
            <w:r>
              <w:t>и</w:t>
            </w:r>
            <w:r w:rsidRPr="00D91479">
              <w:t xml:space="preserve"> по признанию домов аварийными - 3.</w:t>
            </w:r>
          </w:p>
          <w:p w:rsidR="00BF00AC" w:rsidRPr="001635CD" w:rsidRDefault="00BF00AC" w:rsidP="001635CD">
            <w:pPr>
              <w:rPr>
                <w:iCs/>
              </w:rPr>
            </w:pPr>
          </w:p>
        </w:tc>
      </w:tr>
      <w:tr w:rsidR="005F1B7F" w:rsidRPr="00C94028" w:rsidTr="000F7C43">
        <w:tc>
          <w:tcPr>
            <w:tcW w:w="710" w:type="dxa"/>
          </w:tcPr>
          <w:p w:rsidR="005F1B7F" w:rsidRPr="00C94028" w:rsidRDefault="005F1B7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7.7.</w:t>
            </w:r>
          </w:p>
        </w:tc>
        <w:tc>
          <w:tcPr>
            <w:tcW w:w="6378" w:type="dxa"/>
          </w:tcPr>
          <w:p w:rsidR="005F1B7F" w:rsidRPr="00C94028" w:rsidRDefault="005F1B7F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>Осуществление государственного жилищного надзора, лицензионного контроля, муниципального жилищного контроля</w:t>
            </w:r>
          </w:p>
        </w:tc>
        <w:tc>
          <w:tcPr>
            <w:tcW w:w="2835" w:type="dxa"/>
          </w:tcPr>
          <w:p w:rsidR="005F1B7F" w:rsidRPr="00C94028" w:rsidRDefault="005F1B7F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t xml:space="preserve"> 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5F1B7F" w:rsidRPr="005F1B7F" w:rsidRDefault="005F1B7F" w:rsidP="005F1B7F">
            <w:pPr>
              <w:jc w:val="both"/>
            </w:pPr>
            <w:r w:rsidRPr="005F1B7F">
              <w:t>В соответствии с действующим законодательством, в поселениях района, лица, ответственные лица за осуществление муниципального жилищного контроля,  назначены распоряжениями, в соответствии с исполняемыми полномочиями.  В 2017 году проверок не проводилось.</w:t>
            </w:r>
          </w:p>
          <w:p w:rsidR="005F1B7F" w:rsidRPr="00927196" w:rsidRDefault="005F1B7F" w:rsidP="006069B3">
            <w:pPr>
              <w:jc w:val="both"/>
            </w:pP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7.10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>Передача объектов коммунальной инфраструкт</w:t>
            </w:r>
            <w:r>
              <w:rPr>
                <w:iCs/>
              </w:rPr>
              <w:t>уры неэффективных УП на основе концессионных соглашений</w:t>
            </w:r>
          </w:p>
        </w:tc>
        <w:tc>
          <w:tcPr>
            <w:tcW w:w="2835" w:type="dxa"/>
          </w:tcPr>
          <w:p w:rsidR="00BF00AC" w:rsidRPr="00C94028" w:rsidRDefault="00823178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0B60CE" w:rsidRPr="000B60CE" w:rsidRDefault="000B60CE" w:rsidP="000B60CE">
            <w:r w:rsidRPr="000B60CE">
              <w:t>На территории района отсутствуют неэффективные УП</w:t>
            </w:r>
            <w:r w:rsidR="00262F6E">
              <w:t xml:space="preserve"> в связи с их ликвидацией</w:t>
            </w:r>
          </w:p>
          <w:p w:rsidR="00BF00AC" w:rsidRPr="00C94028" w:rsidRDefault="00BF00AC" w:rsidP="00EE125A">
            <w:pPr>
              <w:jc w:val="center"/>
              <w:rPr>
                <w:iCs/>
              </w:rPr>
            </w:pP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F00AC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 xml:space="preserve">Обеспечение информационной открытости отрасли жилищно-коммунального хозяйства Российской Федерации путем создания государственной информационной системы жилищно-коммунального хозяйства в соответствии с Федеральным законом </w:t>
            </w:r>
          </w:p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553A9D">
              <w:rPr>
                <w:b/>
                <w:iCs/>
              </w:rPr>
              <w:t>«О государственной</w:t>
            </w:r>
            <w:r w:rsidRPr="00C94028">
              <w:rPr>
                <w:b/>
                <w:iCs/>
              </w:rPr>
              <w:t xml:space="preserve"> информационной системе жилищно-коммунального хозяйства»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7.13.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 xml:space="preserve">Размещение информации в соответствии с требованиями </w:t>
            </w:r>
            <w:r>
              <w:rPr>
                <w:iCs/>
              </w:rPr>
              <w:lastRenderedPageBreak/>
              <w:t xml:space="preserve">Федерального </w:t>
            </w:r>
            <w:r w:rsidRPr="00C94028">
              <w:rPr>
                <w:iCs/>
              </w:rPr>
              <w:t xml:space="preserve">закона </w:t>
            </w:r>
            <w:r>
              <w:rPr>
                <w:iCs/>
              </w:rPr>
              <w:t xml:space="preserve">от 21 июля 2014 года № 209-ФЗ             </w:t>
            </w:r>
            <w:r w:rsidRPr="00C94028">
              <w:rPr>
                <w:iCs/>
              </w:rPr>
              <w:t>«О государственной информационной системе жилищно-</w:t>
            </w:r>
            <w:r>
              <w:rPr>
                <w:iCs/>
              </w:rPr>
              <w:t>коммунального хозяйства»</w:t>
            </w:r>
          </w:p>
        </w:tc>
        <w:tc>
          <w:tcPr>
            <w:tcW w:w="2835" w:type="dxa"/>
          </w:tcPr>
          <w:p w:rsidR="00691206" w:rsidRPr="00C94028" w:rsidRDefault="00691206" w:rsidP="00691206">
            <w:pPr>
              <w:jc w:val="center"/>
              <w:rPr>
                <w:iCs/>
              </w:rPr>
            </w:pPr>
          </w:p>
          <w:p w:rsidR="00BF00AC" w:rsidRPr="00C94028" w:rsidRDefault="00823178" w:rsidP="0069120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48487A" w:rsidRPr="0048487A" w:rsidRDefault="0048487A" w:rsidP="0048487A">
            <w:pPr>
              <w:jc w:val="both"/>
            </w:pPr>
            <w:r w:rsidRPr="0048487A">
              <w:lastRenderedPageBreak/>
              <w:t xml:space="preserve">Размещается информация по жилищному </w:t>
            </w:r>
            <w:r w:rsidRPr="0048487A">
              <w:lastRenderedPageBreak/>
              <w:t xml:space="preserve">фонду, способе управления многоквартирных домов, тарифы ЖКХ, информация по капитальному ремонту (реестр сведений по капитальному ремонту), нормативные документы, обращения граждан, договоры социального найма жилого помещения, объекты коммунальной инфраструктуры </w:t>
            </w:r>
            <w:r w:rsidR="00111F7C">
              <w:t>на официальном сайте ГИС ЖКХ.</w:t>
            </w:r>
          </w:p>
          <w:p w:rsidR="00BF00AC" w:rsidRPr="00C94028" w:rsidRDefault="00BF00AC" w:rsidP="00EE125A">
            <w:pPr>
              <w:jc w:val="center"/>
              <w:rPr>
                <w:iCs/>
              </w:rPr>
            </w:pP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Обеспечение развития сферы жилищно-коммунального хозяйства субъектов Российской Федерации, предусматривающего реализацию федерального законодательства, решений Президента Российской Федерации и решений Правительства Российской Федерации в сфере жилищно-коммунального хозяйства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7.14.</w:t>
            </w:r>
          </w:p>
        </w:tc>
        <w:tc>
          <w:tcPr>
            <w:tcW w:w="6378" w:type="dxa"/>
          </w:tcPr>
          <w:p w:rsidR="00BF00AC" w:rsidRDefault="00BF00AC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Реализация Комплекса мер </w:t>
            </w:r>
            <w:r w:rsidRPr="00C94028">
              <w:rPr>
                <w:iCs/>
              </w:rPr>
              <w:t xml:space="preserve">(«дорожной карты») </w:t>
            </w:r>
          </w:p>
          <w:p w:rsidR="00BF00AC" w:rsidRPr="00C94028" w:rsidRDefault="00BF00AC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>по развитию жилищно-коммунального хозяйства Республики Карелия, утвержденного распоряжением Правительства Республики Карелия от 23 декабря 2014 года № 809р-П</w:t>
            </w:r>
            <w:r>
              <w:rPr>
                <w:iCs/>
              </w:rPr>
              <w:t xml:space="preserve"> (далее - </w:t>
            </w:r>
            <w:hyperlink r:id="rId8" w:history="1">
              <w:r>
                <w:rPr>
                  <w:iCs/>
                </w:rPr>
                <w:t>Комплекс</w:t>
              </w:r>
              <w:r w:rsidRPr="00C94028">
                <w:rPr>
                  <w:iCs/>
                </w:rPr>
                <w:t xml:space="preserve"> мер</w:t>
              </w:r>
            </w:hyperlink>
            <w:r>
              <w:rPr>
                <w:iCs/>
              </w:rPr>
              <w:t xml:space="preserve"> («дорожная карта</w:t>
            </w:r>
            <w:r w:rsidRPr="00C94028">
              <w:rPr>
                <w:iCs/>
              </w:rPr>
              <w:t>») по развитию жилищно-коммунального хозяйства Республики Карелия</w:t>
            </w:r>
            <w:r>
              <w:rPr>
                <w:iCs/>
              </w:rPr>
              <w:t>)</w:t>
            </w:r>
          </w:p>
        </w:tc>
        <w:tc>
          <w:tcPr>
            <w:tcW w:w="2835" w:type="dxa"/>
          </w:tcPr>
          <w:p w:rsidR="00BF00AC" w:rsidRPr="00C94028" w:rsidRDefault="00BF00AC" w:rsidP="00BF00AC">
            <w:pPr>
              <w:rPr>
                <w:iCs/>
              </w:rPr>
            </w:pPr>
          </w:p>
          <w:p w:rsidR="00BF00AC" w:rsidRPr="00C94028" w:rsidRDefault="00823178" w:rsidP="00BF00AC">
            <w:pPr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BF00AC" w:rsidRPr="00C94028" w:rsidRDefault="00253158" w:rsidP="00D1488B">
            <w:pPr>
              <w:jc w:val="both"/>
              <w:rPr>
                <w:iCs/>
              </w:rPr>
            </w:pPr>
            <w:r>
              <w:rPr>
                <w:iCs/>
              </w:rPr>
              <w:t>Постановлением администрации Муезерского муниципального района  № 331 от 16.10.2015 г. утвержден комплекс мер ( дорожная карта) по развитию жилищно-коммунального хозяйства Муезерского муниципального района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8.</w:t>
            </w: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Розничная торговля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szCs w:val="28"/>
              </w:rPr>
            </w:pPr>
            <w:r w:rsidRPr="00C94028">
              <w:rPr>
                <w:b/>
                <w:szCs w:val="28"/>
              </w:rPr>
              <w:t>Создание условий для развития конкуренции на рынке розничной торговли</w:t>
            </w:r>
          </w:p>
          <w:p w:rsidR="00BF00AC" w:rsidRPr="00C94028" w:rsidRDefault="00BF00AC" w:rsidP="00EE125A">
            <w:pPr>
              <w:jc w:val="center"/>
              <w:rPr>
                <w:iCs/>
              </w:rPr>
            </w:pPr>
            <w:r w:rsidRPr="00C94028">
              <w:rPr>
                <w:b/>
                <w:szCs w:val="28"/>
              </w:rPr>
              <w:t>Обеспечение возможности осуществления розничной торговли на розничных рынках и ярмарках (в том числе посредством создания логистической инфраструктуры для организации торговли)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8.1.</w:t>
            </w:r>
          </w:p>
        </w:tc>
        <w:tc>
          <w:tcPr>
            <w:tcW w:w="6378" w:type="dxa"/>
          </w:tcPr>
          <w:p w:rsidR="00BF00AC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 xml:space="preserve">Разработка плана проведения региональных ярмарок </w:t>
            </w:r>
          </w:p>
          <w:p w:rsidR="00BF00AC" w:rsidRPr="00C94028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 xml:space="preserve">по продаже товаров на очередной календарный год и формирование отчета о проведенных мероприятиях </w:t>
            </w:r>
          </w:p>
          <w:p w:rsidR="00BF00AC" w:rsidRPr="00C94028" w:rsidRDefault="00BF00AC" w:rsidP="00EE125A">
            <w:pPr>
              <w:rPr>
                <w:iCs/>
              </w:rPr>
            </w:pPr>
          </w:p>
        </w:tc>
        <w:tc>
          <w:tcPr>
            <w:tcW w:w="2835" w:type="dxa"/>
          </w:tcPr>
          <w:p w:rsidR="00BF00AC" w:rsidRPr="00C94028" w:rsidRDefault="00823178" w:rsidP="00BF00AC">
            <w:pPr>
              <w:jc w:val="center"/>
              <w:rPr>
                <w:iCs/>
              </w:rPr>
            </w:pPr>
            <w:r>
              <w:rPr>
                <w:iCs/>
              </w:rPr>
              <w:t>Органы местного самоуправления</w:t>
            </w:r>
          </w:p>
        </w:tc>
        <w:tc>
          <w:tcPr>
            <w:tcW w:w="5103" w:type="dxa"/>
          </w:tcPr>
          <w:p w:rsidR="00BF00AC" w:rsidRDefault="00BF00AC" w:rsidP="00EE125A">
            <w:pPr>
              <w:jc w:val="center"/>
              <w:rPr>
                <w:iCs/>
              </w:rPr>
            </w:pPr>
          </w:p>
          <w:p w:rsidR="00823178" w:rsidRPr="00C94028" w:rsidRDefault="00823178" w:rsidP="00345951">
            <w:pPr>
              <w:jc w:val="both"/>
              <w:rPr>
                <w:iCs/>
              </w:rPr>
            </w:pPr>
            <w:r>
              <w:rPr>
                <w:iCs/>
              </w:rPr>
              <w:t>Не проводятся</w:t>
            </w:r>
            <w:r w:rsidR="003332A2">
              <w:rPr>
                <w:iCs/>
              </w:rPr>
              <w:t xml:space="preserve"> в связи с отсутствием </w:t>
            </w:r>
            <w:r w:rsidR="009C7EEE">
              <w:rPr>
                <w:iCs/>
              </w:rPr>
              <w:t>предпринимателей, желающих  принимать участие в ярмарках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8.2.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 xml:space="preserve">Проведение мониторинга цен на отдельные виды социально значимых продовольственных товаров первой необходимости </w:t>
            </w:r>
          </w:p>
        </w:tc>
        <w:tc>
          <w:tcPr>
            <w:tcW w:w="2835" w:type="dxa"/>
          </w:tcPr>
          <w:p w:rsidR="00BF00AC" w:rsidRPr="00C94028" w:rsidRDefault="00823178" w:rsidP="00BF00AC">
            <w:pPr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F00AC" w:rsidRDefault="00BF00AC" w:rsidP="00EE125A">
            <w:pPr>
              <w:jc w:val="center"/>
              <w:rPr>
                <w:iCs/>
              </w:rPr>
            </w:pPr>
          </w:p>
          <w:p w:rsidR="00823178" w:rsidRPr="00C94028" w:rsidRDefault="00823178" w:rsidP="00EE125A">
            <w:pPr>
              <w:jc w:val="center"/>
              <w:rPr>
                <w:iCs/>
              </w:rPr>
            </w:pPr>
            <w:r>
              <w:rPr>
                <w:iCs/>
              </w:rPr>
              <w:t>Ежеквартальный мониторинг</w:t>
            </w:r>
            <w:r w:rsidR="00827C2F">
              <w:rPr>
                <w:iCs/>
              </w:rPr>
              <w:t xml:space="preserve"> направляется в </w:t>
            </w:r>
            <w:r w:rsidR="00F5365F">
              <w:rPr>
                <w:iCs/>
              </w:rPr>
              <w:t>МЭР</w:t>
            </w:r>
            <w:r w:rsidR="00345951">
              <w:rPr>
                <w:iCs/>
              </w:rPr>
              <w:t>П РК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jc w:val="center"/>
              <w:rPr>
                <w:b/>
                <w:iCs/>
              </w:rPr>
            </w:pPr>
            <w:r w:rsidRPr="00C94028">
              <w:rPr>
                <w:b/>
                <w:iCs/>
              </w:rPr>
              <w:t>Обеспечение населению возможности покупать продукцию в магазинах шаговой доступности (магазинах у дома)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8.5.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>Проведение мониторинга размещения торговых объектов в разрезе форматов торговли на территории муниципальных образований Республики Карелия</w:t>
            </w:r>
          </w:p>
        </w:tc>
        <w:tc>
          <w:tcPr>
            <w:tcW w:w="2835" w:type="dxa"/>
          </w:tcPr>
          <w:p w:rsidR="00BF00AC" w:rsidRPr="00C94028" w:rsidRDefault="00823178" w:rsidP="00BF00AC">
            <w:pPr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F00AC" w:rsidRPr="00C94028" w:rsidRDefault="003E0ADC" w:rsidP="003C2C28">
            <w:pPr>
              <w:jc w:val="both"/>
              <w:rPr>
                <w:iCs/>
              </w:rPr>
            </w:pPr>
            <w:r>
              <w:rPr>
                <w:iCs/>
              </w:rPr>
              <w:t xml:space="preserve">Ежегодно на 01 число каждого года проводится сверка </w:t>
            </w:r>
            <w:r w:rsidR="00345951">
              <w:rPr>
                <w:iCs/>
              </w:rPr>
              <w:t>торговых объектов Муезерского района.</w:t>
            </w:r>
            <w:r w:rsidR="00245732">
              <w:rPr>
                <w:iCs/>
              </w:rPr>
              <w:t xml:space="preserve"> </w:t>
            </w:r>
            <w:r>
              <w:rPr>
                <w:iCs/>
              </w:rPr>
              <w:t xml:space="preserve">Составляется </w:t>
            </w:r>
            <w:r w:rsidR="00245732">
              <w:rPr>
                <w:iCs/>
              </w:rPr>
              <w:t xml:space="preserve">дислокация </w:t>
            </w:r>
            <w:r w:rsidR="003C2C28">
              <w:rPr>
                <w:iCs/>
              </w:rPr>
              <w:lastRenderedPageBreak/>
              <w:t>размещения торговых объектов по поселениям М</w:t>
            </w:r>
            <w:r w:rsidR="008B0CC8">
              <w:rPr>
                <w:iCs/>
              </w:rPr>
              <w:t>уезерского района</w:t>
            </w:r>
            <w:r w:rsidR="00DC385A">
              <w:rPr>
                <w:iCs/>
              </w:rPr>
              <w:t>,</w:t>
            </w:r>
            <w:r w:rsidR="008B0CC8">
              <w:t xml:space="preserve"> размещена на сайте  </w:t>
            </w:r>
            <w:r w:rsidR="008B0CC8" w:rsidRPr="00345951">
              <w:rPr>
                <w:iCs/>
              </w:rPr>
              <w:t>http://www.muezersky.ru/economy/1305017593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lastRenderedPageBreak/>
              <w:t>8.6.</w:t>
            </w:r>
          </w:p>
        </w:tc>
        <w:tc>
          <w:tcPr>
            <w:tcW w:w="6378" w:type="dxa"/>
          </w:tcPr>
          <w:p w:rsidR="00BF00AC" w:rsidRPr="00C94028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>Формирование Торгового реестра Республики Карелия</w:t>
            </w:r>
          </w:p>
        </w:tc>
        <w:tc>
          <w:tcPr>
            <w:tcW w:w="2835" w:type="dxa"/>
          </w:tcPr>
          <w:p w:rsidR="00BF00AC" w:rsidRPr="00C94028" w:rsidRDefault="00823178" w:rsidP="00BF00AC">
            <w:pPr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BF00AC" w:rsidRPr="00C94028" w:rsidRDefault="00823178" w:rsidP="00EE125A">
            <w:pPr>
              <w:jc w:val="center"/>
              <w:rPr>
                <w:iCs/>
              </w:rPr>
            </w:pPr>
            <w:r>
              <w:rPr>
                <w:iCs/>
              </w:rPr>
              <w:t>Торговый реестр сформирован</w:t>
            </w:r>
            <w:r w:rsidR="0094512E">
              <w:rPr>
                <w:iCs/>
              </w:rPr>
              <w:t xml:space="preserve"> и размещен на сайте </w:t>
            </w:r>
            <w:r w:rsidR="00345951">
              <w:rPr>
                <w:iCs/>
              </w:rPr>
              <w:t xml:space="preserve">администрации </w:t>
            </w:r>
            <w:r w:rsidR="00345951" w:rsidRPr="00345951">
              <w:rPr>
                <w:iCs/>
              </w:rPr>
              <w:t>http://www.muezersky.ru/economy/1305017593/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8.7.</w:t>
            </w:r>
          </w:p>
        </w:tc>
        <w:tc>
          <w:tcPr>
            <w:tcW w:w="6378" w:type="dxa"/>
          </w:tcPr>
          <w:p w:rsidR="00BF00AC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 xml:space="preserve">Актуализация Схем размещения нестационарных торговых объектов в разрезе муниципальных образований </w:t>
            </w:r>
          </w:p>
          <w:p w:rsidR="00BF00AC" w:rsidRPr="00C94028" w:rsidRDefault="00BF00AC" w:rsidP="00EE125A">
            <w:pPr>
              <w:rPr>
                <w:iCs/>
              </w:rPr>
            </w:pPr>
            <w:r w:rsidRPr="00C94028">
              <w:rPr>
                <w:iCs/>
              </w:rPr>
              <w:t xml:space="preserve">Республики Карелия </w:t>
            </w:r>
          </w:p>
        </w:tc>
        <w:tc>
          <w:tcPr>
            <w:tcW w:w="2835" w:type="dxa"/>
          </w:tcPr>
          <w:p w:rsidR="00BF00AC" w:rsidRPr="00C94028" w:rsidRDefault="00823178" w:rsidP="00BF00AC">
            <w:pPr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AD0ADF" w:rsidRDefault="00823178" w:rsidP="0089155C">
            <w:pPr>
              <w:tabs>
                <w:tab w:val="left" w:pos="13185"/>
              </w:tabs>
              <w:jc w:val="both"/>
            </w:pPr>
            <w:r>
              <w:rPr>
                <w:iCs/>
              </w:rPr>
              <w:t>Схема размещения нестационарных торговых объек</w:t>
            </w:r>
            <w:r w:rsidR="00AD0ADF">
              <w:rPr>
                <w:iCs/>
              </w:rPr>
              <w:t xml:space="preserve">тов  района утверждена </w:t>
            </w:r>
            <w:r w:rsidR="00AD0ADF">
              <w:t xml:space="preserve">                                                                                                                                                                                                                 постановлением  администрации Муезерского</w:t>
            </w:r>
          </w:p>
          <w:p w:rsidR="00AD0ADF" w:rsidRDefault="00AD0ADF" w:rsidP="0089155C">
            <w:pPr>
              <w:tabs>
                <w:tab w:val="left" w:pos="13185"/>
              </w:tabs>
              <w:jc w:val="both"/>
            </w:pPr>
            <w:r>
              <w:t xml:space="preserve">   Муниципального района № 69 от 11 марта 2011 г., размещена на сайте  </w:t>
            </w:r>
            <w:r w:rsidRPr="00345951">
              <w:rPr>
                <w:iCs/>
              </w:rPr>
              <w:t>http://www.muezersky.ru/economy/1305017593</w:t>
            </w:r>
            <w:r>
              <w:t xml:space="preserve"> ,                                                                                                                                                                                                              </w:t>
            </w:r>
          </w:p>
          <w:p w:rsidR="00BF00AC" w:rsidRPr="00C94028" w:rsidRDefault="00AD0ADF" w:rsidP="0089155C">
            <w:pPr>
              <w:jc w:val="both"/>
              <w:rPr>
                <w:iCs/>
              </w:rPr>
            </w:pPr>
            <w:r>
              <w:rPr>
                <w:iCs/>
              </w:rPr>
              <w:t xml:space="preserve">является действующей             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604C26">
              <w:rPr>
                <w:szCs w:val="28"/>
              </w:rPr>
              <w:t>3.</w:t>
            </w:r>
          </w:p>
        </w:tc>
        <w:tc>
          <w:tcPr>
            <w:tcW w:w="14316" w:type="dxa"/>
            <w:gridSpan w:val="3"/>
          </w:tcPr>
          <w:p w:rsidR="00BF00AC" w:rsidRPr="002C0E25" w:rsidRDefault="00BF00AC" w:rsidP="00EE125A">
            <w:pPr>
              <w:pStyle w:val="ConsPlusNormal"/>
              <w:jc w:val="center"/>
              <w:rPr>
                <w:b/>
                <w:iCs/>
                <w:sz w:val="24"/>
                <w:szCs w:val="24"/>
              </w:rPr>
            </w:pPr>
            <w:r w:rsidRPr="002C0E25">
              <w:rPr>
                <w:b/>
                <w:iCs/>
                <w:sz w:val="24"/>
                <w:szCs w:val="24"/>
              </w:rPr>
              <w:t>Создание условий для развития конкуренции на рынке строительства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3.4.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C94028">
              <w:rPr>
                <w:iCs/>
              </w:rPr>
              <w:t>Своевременная актуализация и внесение изменений в документы территориального планирования муниципальных образований</w:t>
            </w:r>
          </w:p>
        </w:tc>
        <w:tc>
          <w:tcPr>
            <w:tcW w:w="2835" w:type="dxa"/>
          </w:tcPr>
          <w:p w:rsidR="0012191F" w:rsidRPr="00C94028" w:rsidRDefault="009E2B03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12191F" w:rsidRPr="00C94028" w:rsidRDefault="00BB2706" w:rsidP="00EE125A">
            <w:pPr>
              <w:jc w:val="center"/>
              <w:rPr>
                <w:iCs/>
              </w:rPr>
            </w:pPr>
            <w:r>
              <w:rPr>
                <w:iCs/>
              </w:rPr>
              <w:t>Изменения вносятся по мере необходимости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4.</w:t>
            </w: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pStyle w:val="ConsPlusNormal"/>
              <w:jc w:val="center"/>
              <w:rPr>
                <w:b/>
                <w:iCs/>
                <w:sz w:val="24"/>
                <w:szCs w:val="24"/>
              </w:rPr>
            </w:pPr>
            <w:r w:rsidRPr="00C94028">
              <w:rPr>
                <w:b/>
                <w:iCs/>
                <w:sz w:val="24"/>
                <w:szCs w:val="24"/>
              </w:rPr>
              <w:t>Обеспечение и сохранение целевого использования государственных (муниципальных)</w:t>
            </w:r>
          </w:p>
          <w:p w:rsidR="00BF00AC" w:rsidRPr="00C94028" w:rsidRDefault="00BF00AC" w:rsidP="00EE125A">
            <w:pPr>
              <w:pStyle w:val="ConsPlusNormal"/>
              <w:jc w:val="center"/>
              <w:rPr>
                <w:iCs/>
                <w:sz w:val="24"/>
                <w:szCs w:val="24"/>
              </w:rPr>
            </w:pPr>
            <w:r w:rsidRPr="00C94028">
              <w:rPr>
                <w:b/>
                <w:iCs/>
                <w:sz w:val="24"/>
                <w:szCs w:val="24"/>
              </w:rPr>
              <w:t>объектов недвижимого имущества в социальной сфере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4.2.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jc w:val="both"/>
              <w:rPr>
                <w:iCs/>
              </w:rPr>
            </w:pPr>
            <w:r w:rsidRPr="00C94028">
              <w:rPr>
                <w:iCs/>
              </w:rPr>
              <w:t>Инвентаризация государственных (муниципальных) объектов недвижимого имущества, включая не используемые по назначению, в целях оценки возможности их передачи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социальной сфере</w:t>
            </w:r>
          </w:p>
        </w:tc>
        <w:tc>
          <w:tcPr>
            <w:tcW w:w="2835" w:type="dxa"/>
          </w:tcPr>
          <w:p w:rsidR="0012191F" w:rsidRPr="00C94028" w:rsidRDefault="007E5D77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  <w:vAlign w:val="center"/>
          </w:tcPr>
          <w:p w:rsidR="0012191F" w:rsidRPr="000F7C43" w:rsidRDefault="000F7C43" w:rsidP="00EE125A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Отсутствуют социальные объекты для передачи </w:t>
            </w:r>
            <w:r w:rsidR="00B37115">
              <w:rPr>
                <w:iCs/>
              </w:rPr>
              <w:t xml:space="preserve"> с применением механизма государственно- частного партнерства</w:t>
            </w:r>
          </w:p>
        </w:tc>
      </w:tr>
      <w:tr w:rsidR="00BF00AC" w:rsidRPr="00C94028" w:rsidTr="000F7C43">
        <w:tc>
          <w:tcPr>
            <w:tcW w:w="710" w:type="dxa"/>
          </w:tcPr>
          <w:p w:rsidR="00BF00AC" w:rsidRPr="00C94028" w:rsidRDefault="00BF00AC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</w:t>
            </w:r>
          </w:p>
        </w:tc>
        <w:tc>
          <w:tcPr>
            <w:tcW w:w="14316" w:type="dxa"/>
            <w:gridSpan w:val="3"/>
          </w:tcPr>
          <w:p w:rsidR="00BF00AC" w:rsidRPr="00C94028" w:rsidRDefault="00BF00AC" w:rsidP="00EE125A">
            <w:pPr>
              <w:pStyle w:val="ConsPlusNormal"/>
              <w:jc w:val="center"/>
              <w:rPr>
                <w:b/>
                <w:iCs/>
                <w:sz w:val="24"/>
                <w:szCs w:val="24"/>
              </w:rPr>
            </w:pPr>
            <w:r w:rsidRPr="00C94028">
              <w:rPr>
                <w:b/>
                <w:iCs/>
                <w:sz w:val="24"/>
                <w:szCs w:val="24"/>
              </w:rPr>
              <w:t>Содействие развитию практики применения механизмов государственно-частного партнерства,</w:t>
            </w:r>
          </w:p>
          <w:p w:rsidR="00BF00AC" w:rsidRPr="00C94028" w:rsidRDefault="00BF00AC" w:rsidP="00EE125A">
            <w:pPr>
              <w:pStyle w:val="ConsPlusNormal"/>
              <w:jc w:val="center"/>
              <w:rPr>
                <w:iCs/>
                <w:sz w:val="24"/>
                <w:szCs w:val="24"/>
              </w:rPr>
            </w:pPr>
            <w:r w:rsidRPr="00C94028">
              <w:rPr>
                <w:b/>
                <w:iCs/>
                <w:sz w:val="24"/>
                <w:szCs w:val="24"/>
              </w:rPr>
              <w:t>в том числе практики заключения концессионных соглашений, в социальной сфере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5.2.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shd w:val="clear" w:color="auto" w:fill="FEFEFE"/>
              <w:outlineLvl w:val="0"/>
            </w:pPr>
            <w:r w:rsidRPr="00C94028">
              <w:rPr>
                <w:rFonts w:cs="Calibri"/>
              </w:rPr>
              <w:t xml:space="preserve">Формирование перечня приоритетных отраслей и объектов для заключения соглашений о государственно-частном партнерстве </w:t>
            </w:r>
          </w:p>
        </w:tc>
        <w:tc>
          <w:tcPr>
            <w:tcW w:w="2835" w:type="dxa"/>
          </w:tcPr>
          <w:p w:rsidR="0012191F" w:rsidRPr="00C94028" w:rsidRDefault="007E5D77" w:rsidP="0012191F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604C26" w:rsidRDefault="0077732F" w:rsidP="00D32102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настоящее время </w:t>
            </w:r>
            <w:r w:rsidR="00CB2AF7">
              <w:rPr>
                <w:sz w:val="24"/>
                <w:szCs w:val="24"/>
              </w:rPr>
              <w:t>идет поиск инвестора</w:t>
            </w:r>
          </w:p>
          <w:p w:rsidR="0012191F" w:rsidRPr="00C94028" w:rsidRDefault="00CB2AF7" w:rsidP="00D32102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для заключения государственно-частного партнерства на  объект туризма ур. Андронова гора п.Тикша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lastRenderedPageBreak/>
              <w:t>5.3.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 w:rsidRPr="00C94028">
              <w:rPr>
                <w:sz w:val="24"/>
                <w:szCs w:val="24"/>
              </w:rPr>
              <w:t>Определение способов осуществления государственно-частного партнерства в Республике Карелия в отношении выбранных приоритетных отраслей и объектов, а также форм госуда</w:t>
            </w:r>
            <w:r>
              <w:rPr>
                <w:sz w:val="24"/>
                <w:szCs w:val="24"/>
              </w:rPr>
              <w:t xml:space="preserve">рственной поддержки проектов </w:t>
            </w:r>
            <w:r w:rsidRPr="00905BCB">
              <w:rPr>
                <w:rFonts w:cs="Calibri"/>
                <w:sz w:val="24"/>
                <w:szCs w:val="24"/>
              </w:rPr>
              <w:t>государственно-частного партнерства</w:t>
            </w:r>
          </w:p>
        </w:tc>
        <w:tc>
          <w:tcPr>
            <w:tcW w:w="2835" w:type="dxa"/>
          </w:tcPr>
          <w:p w:rsidR="0012191F" w:rsidRPr="00C94028" w:rsidRDefault="00D16835" w:rsidP="0012191F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12191F" w:rsidRDefault="0012191F" w:rsidP="00EE125A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</w:p>
          <w:p w:rsidR="00D63BC1" w:rsidRPr="00C94028" w:rsidRDefault="002B42D8" w:rsidP="002B42D8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Из-за отсутствия  инвесторов, пока н</w:t>
            </w:r>
            <w:r w:rsidR="00D63BC1">
              <w:rPr>
                <w:sz w:val="24"/>
                <w:szCs w:val="24"/>
              </w:rPr>
              <w:t>е определились</w:t>
            </w:r>
            <w:r>
              <w:rPr>
                <w:sz w:val="24"/>
                <w:szCs w:val="24"/>
              </w:rPr>
              <w:t xml:space="preserve"> с формами </w:t>
            </w:r>
            <w:r w:rsidRPr="00C94028">
              <w:rPr>
                <w:sz w:val="24"/>
                <w:szCs w:val="24"/>
              </w:rPr>
              <w:t>госуда</w:t>
            </w:r>
            <w:r>
              <w:rPr>
                <w:sz w:val="24"/>
                <w:szCs w:val="24"/>
              </w:rPr>
              <w:t xml:space="preserve">рственной поддержки проектов </w:t>
            </w:r>
            <w:r w:rsidRPr="00905BCB">
              <w:rPr>
                <w:rFonts w:cs="Calibri"/>
                <w:sz w:val="24"/>
                <w:szCs w:val="24"/>
              </w:rPr>
              <w:t>государственно-частного партнерства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5.4.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 w:rsidRPr="00C94028">
              <w:rPr>
                <w:sz w:val="24"/>
                <w:szCs w:val="24"/>
              </w:rPr>
              <w:t xml:space="preserve">Размещение информации о возможностях реализации проектов с использованием механизмов государственно-частного партнерства в социальной сфере на сайтах органов исполнительной власти Республики Карелия, а также на «Инвестиционном портале Республики Карелия» </w:t>
            </w:r>
          </w:p>
          <w:p w:rsidR="0012191F" w:rsidRPr="00C94028" w:rsidRDefault="0012191F" w:rsidP="00EE125A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191F" w:rsidRPr="00C94028" w:rsidRDefault="00D16835" w:rsidP="0012191F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12191F" w:rsidRDefault="0012191F" w:rsidP="00EE125A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</w:p>
          <w:p w:rsidR="00D63BC1" w:rsidRPr="00C94028" w:rsidRDefault="006135D4" w:rsidP="006135D4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Предлагаемые инвестиционные площадки  размещены на официальном сайте администрации</w:t>
            </w:r>
            <w:r w:rsidR="00B90D3E">
              <w:t xml:space="preserve"> </w:t>
            </w:r>
            <w:r w:rsidR="00B90D3E" w:rsidRPr="00B90D3E">
              <w:rPr>
                <w:sz w:val="24"/>
                <w:szCs w:val="24"/>
              </w:rPr>
              <w:t>http://www.muezersky.ru/economy/9038333155/</w:t>
            </w:r>
            <w:r>
              <w:rPr>
                <w:sz w:val="24"/>
                <w:szCs w:val="24"/>
              </w:rPr>
              <w:t xml:space="preserve"> и </w:t>
            </w:r>
            <w:r w:rsidRPr="00C94028">
              <w:rPr>
                <w:sz w:val="24"/>
                <w:szCs w:val="24"/>
              </w:rPr>
              <w:t>Инвестиционном портале Республики Карелия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5.5.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 w:rsidRPr="00C94028">
              <w:rPr>
                <w:sz w:val="24"/>
                <w:szCs w:val="24"/>
              </w:rPr>
              <w:t xml:space="preserve">Повышение квалификации сотрудников органов исполнительной власти </w:t>
            </w:r>
            <w:r>
              <w:rPr>
                <w:sz w:val="24"/>
                <w:szCs w:val="24"/>
              </w:rPr>
              <w:t xml:space="preserve">Республики Карелия </w:t>
            </w:r>
            <w:r w:rsidRPr="00C94028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органов местного самоуправления Республики Карелия </w:t>
            </w:r>
            <w:r w:rsidRPr="00C94028">
              <w:rPr>
                <w:sz w:val="24"/>
                <w:szCs w:val="24"/>
              </w:rPr>
              <w:t>в сфере государственно-частного партнерства посредством участия в образовательных прог</w:t>
            </w:r>
            <w:r>
              <w:rPr>
                <w:sz w:val="24"/>
                <w:szCs w:val="24"/>
              </w:rPr>
              <w:t>раммах, семинарах, конференциях</w:t>
            </w:r>
          </w:p>
        </w:tc>
        <w:tc>
          <w:tcPr>
            <w:tcW w:w="2835" w:type="dxa"/>
          </w:tcPr>
          <w:p w:rsidR="0012191F" w:rsidRPr="00C94028" w:rsidRDefault="00D16835" w:rsidP="0012191F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12191F" w:rsidRPr="00C94028" w:rsidRDefault="006405B6" w:rsidP="00A0273A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="00BF14A9">
              <w:rPr>
                <w:sz w:val="24"/>
                <w:szCs w:val="24"/>
              </w:rPr>
              <w:t xml:space="preserve"> повышении</w:t>
            </w:r>
            <w:r w:rsidR="00A0273A">
              <w:rPr>
                <w:sz w:val="24"/>
                <w:szCs w:val="24"/>
              </w:rPr>
              <w:t xml:space="preserve"> квалификации </w:t>
            </w:r>
            <w:r w:rsidR="00A0273A" w:rsidRPr="00C94028">
              <w:rPr>
                <w:sz w:val="24"/>
                <w:szCs w:val="24"/>
              </w:rPr>
              <w:t>в сфере государственно-частного партнерства посредством участия в образовательных прог</w:t>
            </w:r>
            <w:r w:rsidR="00A0273A">
              <w:rPr>
                <w:sz w:val="24"/>
                <w:szCs w:val="24"/>
              </w:rPr>
              <w:t>раммах, конференциях</w:t>
            </w:r>
            <w:r>
              <w:rPr>
                <w:sz w:val="24"/>
                <w:szCs w:val="24"/>
              </w:rPr>
              <w:t xml:space="preserve"> участвовал </w:t>
            </w:r>
            <w:r w:rsidR="00A0273A">
              <w:rPr>
                <w:sz w:val="24"/>
                <w:szCs w:val="24"/>
              </w:rPr>
              <w:t xml:space="preserve"> Глава администрации Муезерского муниципального района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5.6.</w:t>
            </w:r>
          </w:p>
        </w:tc>
        <w:tc>
          <w:tcPr>
            <w:tcW w:w="6378" w:type="dxa"/>
          </w:tcPr>
          <w:p w:rsidR="0012191F" w:rsidRDefault="0012191F" w:rsidP="00EE125A">
            <w:pPr>
              <w:pStyle w:val="ConsPlusNormal"/>
              <w:spacing w:line="228" w:lineRule="auto"/>
              <w:rPr>
                <w:sz w:val="24"/>
                <w:szCs w:val="24"/>
              </w:rPr>
            </w:pPr>
            <w:r w:rsidRPr="00C94028">
              <w:rPr>
                <w:sz w:val="24"/>
                <w:szCs w:val="24"/>
              </w:rPr>
              <w:t xml:space="preserve">Анализ существующей практики субъектов </w:t>
            </w:r>
          </w:p>
          <w:p w:rsidR="0012191F" w:rsidRDefault="0012191F" w:rsidP="00EE125A">
            <w:pPr>
              <w:pStyle w:val="ConsPlusNormal"/>
              <w:spacing w:line="228" w:lineRule="auto"/>
              <w:rPr>
                <w:sz w:val="24"/>
                <w:szCs w:val="24"/>
              </w:rPr>
            </w:pPr>
            <w:r w:rsidRPr="00C94028">
              <w:rPr>
                <w:sz w:val="24"/>
                <w:szCs w:val="24"/>
              </w:rPr>
              <w:t xml:space="preserve">Российской Федерации по применения механизмов государственно-частного партнерства, в том числе посредством заключения концессионного соглашения, </w:t>
            </w:r>
          </w:p>
          <w:p w:rsidR="0012191F" w:rsidRPr="00C94028" w:rsidRDefault="0012191F" w:rsidP="00EE125A">
            <w:pPr>
              <w:pStyle w:val="ConsPlusNormal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социальной сфере</w:t>
            </w:r>
          </w:p>
        </w:tc>
        <w:tc>
          <w:tcPr>
            <w:tcW w:w="2835" w:type="dxa"/>
          </w:tcPr>
          <w:p w:rsidR="0012191F" w:rsidRPr="00C94028" w:rsidRDefault="00D16835" w:rsidP="0012191F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12191F" w:rsidRDefault="0012191F" w:rsidP="00EE125A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</w:p>
          <w:p w:rsidR="00D63BC1" w:rsidRPr="00C94028" w:rsidRDefault="00A8374F" w:rsidP="00EE125A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не проводился из-за отсутствия </w:t>
            </w:r>
            <w:r w:rsidR="00D63BC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в социальной сфере концессионных соглашений</w:t>
            </w:r>
          </w:p>
        </w:tc>
      </w:tr>
      <w:tr w:rsidR="0012191F" w:rsidRPr="00C94028" w:rsidTr="000F7C43">
        <w:tc>
          <w:tcPr>
            <w:tcW w:w="710" w:type="dxa"/>
          </w:tcPr>
          <w:p w:rsidR="0012191F" w:rsidRPr="00C94028" w:rsidRDefault="0012191F" w:rsidP="00EE125A">
            <w:pPr>
              <w:rPr>
                <w:szCs w:val="28"/>
              </w:rPr>
            </w:pPr>
            <w:r w:rsidRPr="00C94028">
              <w:rPr>
                <w:szCs w:val="28"/>
              </w:rPr>
              <w:t>5.7.</w:t>
            </w:r>
          </w:p>
        </w:tc>
        <w:tc>
          <w:tcPr>
            <w:tcW w:w="6378" w:type="dxa"/>
          </w:tcPr>
          <w:p w:rsidR="0012191F" w:rsidRPr="00C94028" w:rsidRDefault="0012191F" w:rsidP="00EE125A">
            <w:pPr>
              <w:pStyle w:val="ConsPlusNormal"/>
              <w:spacing w:line="228" w:lineRule="auto"/>
              <w:rPr>
                <w:sz w:val="24"/>
                <w:szCs w:val="24"/>
              </w:rPr>
            </w:pPr>
            <w:r w:rsidRPr="00C94028">
              <w:rPr>
                <w:sz w:val="24"/>
                <w:szCs w:val="24"/>
              </w:rPr>
              <w:t>Консультативная, юридическая и методическая поддержка представителей негосударственных (немуниципальных) организаций, частных организаций по вопросам заключения соглашений о государственно-частном партнерстве, в том числе концессионных соглашений, на оказание услуг в социальной сфере</w:t>
            </w:r>
          </w:p>
          <w:p w:rsidR="0012191F" w:rsidRPr="00C94028" w:rsidRDefault="0012191F" w:rsidP="00EE125A">
            <w:pPr>
              <w:pStyle w:val="ConsPlusNormal"/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191F" w:rsidRPr="00C94028" w:rsidRDefault="00D16835" w:rsidP="0012191F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Муезерского муниципального района</w:t>
            </w:r>
          </w:p>
        </w:tc>
        <w:tc>
          <w:tcPr>
            <w:tcW w:w="5103" w:type="dxa"/>
          </w:tcPr>
          <w:p w:rsidR="009A29F6" w:rsidRPr="00C94028" w:rsidRDefault="00E92275" w:rsidP="000115DF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9A29F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уезерского</w:t>
            </w:r>
            <w:r w:rsidR="009A29F6">
              <w:rPr>
                <w:sz w:val="24"/>
                <w:szCs w:val="24"/>
              </w:rPr>
              <w:t xml:space="preserve"> муниципального района не оказывала консультативную, юридическую  и методическую поддержку</w:t>
            </w:r>
            <w:r w:rsidR="009A29F6" w:rsidRPr="00C94028">
              <w:rPr>
                <w:sz w:val="24"/>
                <w:szCs w:val="24"/>
              </w:rPr>
              <w:t xml:space="preserve"> представителей негосударственных (немуниципальных) организаций, частных организаций по вопросам заключения соглашений о государственно-частном партнерстве, в том числе концессионных соглашений, на оказание услуг в социальной сфере</w:t>
            </w:r>
            <w:r w:rsidR="009A29F6">
              <w:rPr>
                <w:sz w:val="24"/>
                <w:szCs w:val="24"/>
              </w:rPr>
              <w:t xml:space="preserve"> в связи с отсутствием необходимости.</w:t>
            </w:r>
          </w:p>
          <w:p w:rsidR="0012191F" w:rsidRPr="00C94028" w:rsidRDefault="0012191F" w:rsidP="00EE125A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</w:tbl>
    <w:p w:rsidR="0012191F" w:rsidRDefault="0012191F" w:rsidP="00893DAC">
      <w:pPr>
        <w:jc w:val="right"/>
        <w:rPr>
          <w:szCs w:val="28"/>
        </w:rPr>
      </w:pPr>
    </w:p>
    <w:p w:rsidR="0012191F" w:rsidRDefault="0012191F">
      <w:pPr>
        <w:rPr>
          <w:szCs w:val="28"/>
        </w:rPr>
      </w:pPr>
    </w:p>
    <w:sectPr w:rsidR="0012191F" w:rsidSect="00EE125A">
      <w:headerReference w:type="default" r:id="rId9"/>
      <w:pgSz w:w="16838" w:h="11906" w:orient="landscape"/>
      <w:pgMar w:top="568" w:right="678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BEE" w:rsidRDefault="00547BEE" w:rsidP="00220261">
      <w:r>
        <w:separator/>
      </w:r>
    </w:p>
  </w:endnote>
  <w:endnote w:type="continuationSeparator" w:id="1">
    <w:p w:rsidR="00547BEE" w:rsidRDefault="00547BEE" w:rsidP="0022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BEE" w:rsidRDefault="00547BEE" w:rsidP="00220261">
      <w:r>
        <w:separator/>
      </w:r>
    </w:p>
  </w:footnote>
  <w:footnote w:type="continuationSeparator" w:id="1">
    <w:p w:rsidR="00547BEE" w:rsidRDefault="00547BEE" w:rsidP="0022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225" w:rsidRPr="002C0E25" w:rsidRDefault="00F3223F">
    <w:pPr>
      <w:pStyle w:val="a3"/>
      <w:jc w:val="center"/>
      <w:rPr>
        <w:sz w:val="20"/>
      </w:rPr>
    </w:pPr>
    <w:r w:rsidRPr="002C0E25">
      <w:rPr>
        <w:sz w:val="20"/>
      </w:rPr>
      <w:fldChar w:fldCharType="begin"/>
    </w:r>
    <w:r w:rsidR="00AD0225" w:rsidRPr="002C0E25">
      <w:rPr>
        <w:sz w:val="20"/>
      </w:rPr>
      <w:instrText>PAGE   \* MERGEFORMAT</w:instrText>
    </w:r>
    <w:r w:rsidRPr="002C0E25">
      <w:rPr>
        <w:sz w:val="20"/>
      </w:rPr>
      <w:fldChar w:fldCharType="separate"/>
    </w:r>
    <w:r w:rsidR="006405B6">
      <w:rPr>
        <w:noProof/>
        <w:sz w:val="20"/>
      </w:rPr>
      <w:t>7</w:t>
    </w:r>
    <w:r w:rsidRPr="002C0E25">
      <w:rPr>
        <w:sz w:val="20"/>
      </w:rPr>
      <w:fldChar w:fldCharType="end"/>
    </w:r>
  </w:p>
  <w:p w:rsidR="00AD0225" w:rsidRDefault="00AD02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4EC0"/>
    <w:multiLevelType w:val="hybridMultilevel"/>
    <w:tmpl w:val="6CE402A4"/>
    <w:lvl w:ilvl="0" w:tplc="C0C6DBF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13B5E99"/>
    <w:multiLevelType w:val="hybridMultilevel"/>
    <w:tmpl w:val="9A0083B0"/>
    <w:lvl w:ilvl="0" w:tplc="79566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845FB2"/>
    <w:rsid w:val="00000280"/>
    <w:rsid w:val="000048F1"/>
    <w:rsid w:val="000115DF"/>
    <w:rsid w:val="00055A44"/>
    <w:rsid w:val="00056583"/>
    <w:rsid w:val="0006494B"/>
    <w:rsid w:val="00086E1C"/>
    <w:rsid w:val="000B334D"/>
    <w:rsid w:val="000B60CE"/>
    <w:rsid w:val="000D1B1F"/>
    <w:rsid w:val="000D6B53"/>
    <w:rsid w:val="000F7C43"/>
    <w:rsid w:val="00111F7C"/>
    <w:rsid w:val="00117D5A"/>
    <w:rsid w:val="0012191F"/>
    <w:rsid w:val="00130FA2"/>
    <w:rsid w:val="00134E9E"/>
    <w:rsid w:val="00144AA0"/>
    <w:rsid w:val="0015204C"/>
    <w:rsid w:val="001635CD"/>
    <w:rsid w:val="00177AA1"/>
    <w:rsid w:val="00195AE0"/>
    <w:rsid w:val="001A72AE"/>
    <w:rsid w:val="001E5ABA"/>
    <w:rsid w:val="00220261"/>
    <w:rsid w:val="0023231C"/>
    <w:rsid w:val="00233D27"/>
    <w:rsid w:val="00235E50"/>
    <w:rsid w:val="00245732"/>
    <w:rsid w:val="00253158"/>
    <w:rsid w:val="00254E16"/>
    <w:rsid w:val="002576E7"/>
    <w:rsid w:val="00262F6E"/>
    <w:rsid w:val="00293D83"/>
    <w:rsid w:val="002A0D42"/>
    <w:rsid w:val="002B42CB"/>
    <w:rsid w:val="002B42D8"/>
    <w:rsid w:val="00307EFB"/>
    <w:rsid w:val="003332A2"/>
    <w:rsid w:val="00345951"/>
    <w:rsid w:val="0035417A"/>
    <w:rsid w:val="003758BB"/>
    <w:rsid w:val="003958F8"/>
    <w:rsid w:val="003A53B2"/>
    <w:rsid w:val="003A5F64"/>
    <w:rsid w:val="003C2C28"/>
    <w:rsid w:val="003E0ADC"/>
    <w:rsid w:val="003E1211"/>
    <w:rsid w:val="003F11E9"/>
    <w:rsid w:val="00405DA9"/>
    <w:rsid w:val="0048487A"/>
    <w:rsid w:val="00497E5F"/>
    <w:rsid w:val="004A638B"/>
    <w:rsid w:val="004C1FCE"/>
    <w:rsid w:val="004C277E"/>
    <w:rsid w:val="00511057"/>
    <w:rsid w:val="00517E80"/>
    <w:rsid w:val="00547BEE"/>
    <w:rsid w:val="005603EA"/>
    <w:rsid w:val="005612E7"/>
    <w:rsid w:val="005D237D"/>
    <w:rsid w:val="005F1B7F"/>
    <w:rsid w:val="00604C26"/>
    <w:rsid w:val="006135D4"/>
    <w:rsid w:val="00632911"/>
    <w:rsid w:val="006405B6"/>
    <w:rsid w:val="00691206"/>
    <w:rsid w:val="006B6695"/>
    <w:rsid w:val="006D1399"/>
    <w:rsid w:val="0070198E"/>
    <w:rsid w:val="00721BC7"/>
    <w:rsid w:val="0073533F"/>
    <w:rsid w:val="0075128E"/>
    <w:rsid w:val="0077732F"/>
    <w:rsid w:val="0078493E"/>
    <w:rsid w:val="007A5E3E"/>
    <w:rsid w:val="007D3FE9"/>
    <w:rsid w:val="007E5237"/>
    <w:rsid w:val="007E5D77"/>
    <w:rsid w:val="007E770E"/>
    <w:rsid w:val="007F2315"/>
    <w:rsid w:val="00812EC3"/>
    <w:rsid w:val="00823178"/>
    <w:rsid w:val="00827C2F"/>
    <w:rsid w:val="00837BC8"/>
    <w:rsid w:val="00841999"/>
    <w:rsid w:val="00845FB2"/>
    <w:rsid w:val="00851DC6"/>
    <w:rsid w:val="00867332"/>
    <w:rsid w:val="0089155C"/>
    <w:rsid w:val="00893DAC"/>
    <w:rsid w:val="008A5DED"/>
    <w:rsid w:val="008A6023"/>
    <w:rsid w:val="008B0CC8"/>
    <w:rsid w:val="008B0F14"/>
    <w:rsid w:val="008C556A"/>
    <w:rsid w:val="008D017F"/>
    <w:rsid w:val="0090118E"/>
    <w:rsid w:val="00927196"/>
    <w:rsid w:val="00943FA9"/>
    <w:rsid w:val="0094512E"/>
    <w:rsid w:val="00951184"/>
    <w:rsid w:val="009A29F6"/>
    <w:rsid w:val="009C7EEE"/>
    <w:rsid w:val="009D44DC"/>
    <w:rsid w:val="009E2B03"/>
    <w:rsid w:val="009E695B"/>
    <w:rsid w:val="00A0273A"/>
    <w:rsid w:val="00A15F54"/>
    <w:rsid w:val="00A33E14"/>
    <w:rsid w:val="00A3660F"/>
    <w:rsid w:val="00A3695D"/>
    <w:rsid w:val="00A8374F"/>
    <w:rsid w:val="00AD0225"/>
    <w:rsid w:val="00AD0ADF"/>
    <w:rsid w:val="00B173E2"/>
    <w:rsid w:val="00B37115"/>
    <w:rsid w:val="00B558E3"/>
    <w:rsid w:val="00B632D4"/>
    <w:rsid w:val="00B72EE8"/>
    <w:rsid w:val="00B74376"/>
    <w:rsid w:val="00B90D3E"/>
    <w:rsid w:val="00BA33E1"/>
    <w:rsid w:val="00BB2706"/>
    <w:rsid w:val="00BE2D27"/>
    <w:rsid w:val="00BF00AC"/>
    <w:rsid w:val="00BF14A9"/>
    <w:rsid w:val="00BF4AAB"/>
    <w:rsid w:val="00C03D56"/>
    <w:rsid w:val="00C3019C"/>
    <w:rsid w:val="00C43764"/>
    <w:rsid w:val="00C73471"/>
    <w:rsid w:val="00CB2AF7"/>
    <w:rsid w:val="00CC2FAD"/>
    <w:rsid w:val="00CC6643"/>
    <w:rsid w:val="00D0627C"/>
    <w:rsid w:val="00D1488B"/>
    <w:rsid w:val="00D16835"/>
    <w:rsid w:val="00D31515"/>
    <w:rsid w:val="00D32102"/>
    <w:rsid w:val="00D63BC1"/>
    <w:rsid w:val="00D70D1D"/>
    <w:rsid w:val="00D81C7D"/>
    <w:rsid w:val="00D8486C"/>
    <w:rsid w:val="00D91479"/>
    <w:rsid w:val="00DC385A"/>
    <w:rsid w:val="00DD4B06"/>
    <w:rsid w:val="00DF541E"/>
    <w:rsid w:val="00E00D3D"/>
    <w:rsid w:val="00E268C8"/>
    <w:rsid w:val="00E86958"/>
    <w:rsid w:val="00E92275"/>
    <w:rsid w:val="00EA247C"/>
    <w:rsid w:val="00EE125A"/>
    <w:rsid w:val="00F00012"/>
    <w:rsid w:val="00F3223F"/>
    <w:rsid w:val="00F41C11"/>
    <w:rsid w:val="00F5365F"/>
    <w:rsid w:val="00F8210F"/>
    <w:rsid w:val="00F94736"/>
    <w:rsid w:val="00FA7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89618163A89A8C1D8F2A00FFFD719798EEB88F5EAA87AC191C5AF82FE99ED124F19C10B7102CCFD8A0BVAS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1EDA2-3653-4EAA-96CC-44B4ABD1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7</Pages>
  <Words>2462</Words>
  <Characters>14039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MERRK</Company>
  <LinksUpToDate>false</LinksUpToDate>
  <CharactersWithSpaces>16469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cherechukina</dc:creator>
  <cp:lastModifiedBy>Елена</cp:lastModifiedBy>
  <cp:revision>87</cp:revision>
  <cp:lastPrinted>2017-12-13T06:55:00Z</cp:lastPrinted>
  <dcterms:created xsi:type="dcterms:W3CDTF">2017-12-01T12:36:00Z</dcterms:created>
  <dcterms:modified xsi:type="dcterms:W3CDTF">2017-12-13T08:54:00Z</dcterms:modified>
</cp:coreProperties>
</file>