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23" w:rsidRPr="00F32DC7" w:rsidRDefault="00876F23" w:rsidP="00B17B5F">
      <w:pPr>
        <w:pStyle w:val="a4"/>
        <w:spacing w:line="360" w:lineRule="auto"/>
        <w:ind w:firstLine="720"/>
        <w:rPr>
          <w:b/>
          <w:sz w:val="26"/>
        </w:rPr>
      </w:pPr>
      <w:r w:rsidRPr="00F32DC7">
        <w:rPr>
          <w:b/>
          <w:sz w:val="26"/>
        </w:rPr>
        <w:t>РЕСПУБЛИКА КАРЕЛИЯ</w:t>
      </w:r>
    </w:p>
    <w:p w:rsidR="00876F23" w:rsidRPr="00F32DC7" w:rsidRDefault="00876F23" w:rsidP="00B17B5F">
      <w:pPr>
        <w:spacing w:line="360" w:lineRule="auto"/>
        <w:ind w:firstLine="720"/>
        <w:jc w:val="center"/>
        <w:rPr>
          <w:b/>
          <w:sz w:val="26"/>
        </w:rPr>
      </w:pPr>
      <w:r w:rsidRPr="00F32DC7">
        <w:rPr>
          <w:b/>
          <w:sz w:val="26"/>
        </w:rPr>
        <w:t>МУНИЦИПАЛЬНОЕ ОБРАЗОВАНИЕ</w:t>
      </w:r>
    </w:p>
    <w:p w:rsidR="00876F23" w:rsidRPr="00F32DC7" w:rsidRDefault="00876F23" w:rsidP="00B17B5F">
      <w:pPr>
        <w:spacing w:line="360" w:lineRule="auto"/>
        <w:ind w:firstLine="720"/>
        <w:jc w:val="center"/>
        <w:rPr>
          <w:b/>
          <w:sz w:val="26"/>
        </w:rPr>
      </w:pPr>
      <w:r w:rsidRPr="00F32DC7">
        <w:rPr>
          <w:b/>
          <w:sz w:val="26"/>
        </w:rPr>
        <w:t>«МУЕЗЕРСКИЙ МУНИЦИПАЛЬНЫЙ РАЙОН»</w:t>
      </w:r>
    </w:p>
    <w:p w:rsidR="00876F23" w:rsidRDefault="00876F23" w:rsidP="00B17B5F">
      <w:pPr>
        <w:spacing w:line="360" w:lineRule="auto"/>
        <w:ind w:firstLine="720"/>
        <w:jc w:val="center"/>
        <w:rPr>
          <w:b/>
          <w:sz w:val="26"/>
        </w:rPr>
      </w:pPr>
      <w:r w:rsidRPr="00F32DC7">
        <w:rPr>
          <w:b/>
          <w:sz w:val="26"/>
        </w:rPr>
        <w:t>АДМИНИСТРАЦИЯ МУЕЗЕРСКОГО МУНИЦИПАЛЬНОГО РАЙОНА</w:t>
      </w:r>
    </w:p>
    <w:p w:rsidR="00FD3B9C" w:rsidRPr="00F32DC7" w:rsidRDefault="00FD3B9C" w:rsidP="00B17B5F">
      <w:pPr>
        <w:spacing w:line="360" w:lineRule="auto"/>
        <w:ind w:firstLine="720"/>
        <w:jc w:val="center"/>
        <w:rPr>
          <w:b/>
          <w:sz w:val="26"/>
        </w:rPr>
      </w:pPr>
    </w:p>
    <w:p w:rsidR="00876F23" w:rsidRPr="00F32DC7" w:rsidRDefault="00876F23" w:rsidP="00B17B5F">
      <w:pPr>
        <w:spacing w:line="360" w:lineRule="auto"/>
        <w:ind w:firstLine="720"/>
        <w:jc w:val="center"/>
        <w:rPr>
          <w:b/>
          <w:sz w:val="26"/>
        </w:rPr>
      </w:pPr>
      <w:r w:rsidRPr="00F32DC7">
        <w:rPr>
          <w:b/>
          <w:sz w:val="26"/>
        </w:rPr>
        <w:t>П О С Т А Н О В Л Е Н И Е</w:t>
      </w:r>
    </w:p>
    <w:p w:rsidR="00876F23" w:rsidRPr="00C7279A" w:rsidRDefault="00876F23" w:rsidP="00B17B5F">
      <w:pPr>
        <w:spacing w:line="360" w:lineRule="auto"/>
        <w:ind w:firstLine="720"/>
        <w:jc w:val="both"/>
      </w:pPr>
    </w:p>
    <w:p w:rsidR="00876F23" w:rsidRPr="007B55D5" w:rsidRDefault="00876F23" w:rsidP="00C62EE3">
      <w:pPr>
        <w:spacing w:line="360" w:lineRule="auto"/>
        <w:jc w:val="both"/>
        <w:rPr>
          <w:sz w:val="26"/>
          <w:szCs w:val="26"/>
        </w:rPr>
      </w:pPr>
      <w:r w:rsidRPr="008073D7">
        <w:rPr>
          <w:sz w:val="26"/>
          <w:szCs w:val="26"/>
        </w:rPr>
        <w:t>от</w:t>
      </w:r>
      <w:r w:rsidR="00025F63" w:rsidRPr="008073D7">
        <w:rPr>
          <w:sz w:val="26"/>
          <w:szCs w:val="26"/>
        </w:rPr>
        <w:t xml:space="preserve"> </w:t>
      </w:r>
      <w:r w:rsidR="00AA68F1" w:rsidRPr="008073D7">
        <w:rPr>
          <w:sz w:val="26"/>
          <w:szCs w:val="26"/>
        </w:rPr>
        <w:t xml:space="preserve"> </w:t>
      </w:r>
      <w:r w:rsidR="0010624C" w:rsidRPr="00422351">
        <w:rPr>
          <w:sz w:val="26"/>
          <w:szCs w:val="26"/>
        </w:rPr>
        <w:t>12</w:t>
      </w:r>
      <w:r w:rsidR="00AA68F1" w:rsidRPr="008073D7">
        <w:rPr>
          <w:sz w:val="26"/>
          <w:szCs w:val="26"/>
        </w:rPr>
        <w:t xml:space="preserve"> </w:t>
      </w:r>
      <w:r w:rsidR="007B55D5">
        <w:rPr>
          <w:sz w:val="26"/>
          <w:szCs w:val="26"/>
        </w:rPr>
        <w:t>сентября</w:t>
      </w:r>
      <w:r w:rsidR="00025F63" w:rsidRPr="008073D7">
        <w:rPr>
          <w:sz w:val="26"/>
          <w:szCs w:val="26"/>
        </w:rPr>
        <w:t xml:space="preserve"> 202</w:t>
      </w:r>
      <w:r w:rsidR="007B55D5">
        <w:rPr>
          <w:sz w:val="26"/>
          <w:szCs w:val="26"/>
        </w:rPr>
        <w:t>3</w:t>
      </w:r>
      <w:r w:rsidR="00B4123F" w:rsidRPr="008073D7">
        <w:rPr>
          <w:sz w:val="26"/>
          <w:szCs w:val="26"/>
        </w:rPr>
        <w:t xml:space="preserve"> </w:t>
      </w:r>
      <w:r w:rsidRPr="008073D7">
        <w:rPr>
          <w:sz w:val="26"/>
          <w:szCs w:val="26"/>
        </w:rPr>
        <w:t>года</w:t>
      </w:r>
      <w:r w:rsidR="007E354F" w:rsidRPr="008073D7">
        <w:rPr>
          <w:sz w:val="26"/>
          <w:szCs w:val="26"/>
        </w:rPr>
        <w:t xml:space="preserve"> </w:t>
      </w:r>
      <w:r w:rsidR="00B4123F" w:rsidRPr="008073D7">
        <w:rPr>
          <w:sz w:val="26"/>
          <w:szCs w:val="26"/>
        </w:rPr>
        <w:t xml:space="preserve"> </w:t>
      </w:r>
      <w:r w:rsidR="00B4123F" w:rsidRPr="008073D7">
        <w:rPr>
          <w:sz w:val="26"/>
          <w:szCs w:val="26"/>
        </w:rPr>
        <w:tab/>
      </w:r>
      <w:r w:rsidR="00B4123F" w:rsidRPr="008073D7">
        <w:rPr>
          <w:sz w:val="26"/>
          <w:szCs w:val="26"/>
        </w:rPr>
        <w:tab/>
      </w:r>
      <w:r w:rsidR="00B4123F" w:rsidRPr="008073D7">
        <w:rPr>
          <w:sz w:val="26"/>
          <w:szCs w:val="26"/>
        </w:rPr>
        <w:tab/>
      </w:r>
      <w:r w:rsidR="00B4123F" w:rsidRPr="008073D7">
        <w:rPr>
          <w:sz w:val="26"/>
          <w:szCs w:val="26"/>
        </w:rPr>
        <w:tab/>
      </w:r>
      <w:r w:rsidR="00B4123F" w:rsidRPr="008073D7">
        <w:rPr>
          <w:sz w:val="26"/>
          <w:szCs w:val="26"/>
        </w:rPr>
        <w:tab/>
        <w:t xml:space="preserve">         </w:t>
      </w:r>
      <w:r w:rsidR="00C7279A" w:rsidRPr="008073D7">
        <w:rPr>
          <w:sz w:val="26"/>
          <w:szCs w:val="26"/>
        </w:rPr>
        <w:t xml:space="preserve">     </w:t>
      </w:r>
      <w:r w:rsidR="00B4123F" w:rsidRPr="008073D7">
        <w:rPr>
          <w:sz w:val="26"/>
          <w:szCs w:val="26"/>
        </w:rPr>
        <w:t xml:space="preserve">          </w:t>
      </w:r>
      <w:r w:rsidR="007B55D5">
        <w:rPr>
          <w:sz w:val="26"/>
          <w:szCs w:val="26"/>
        </w:rPr>
        <w:t xml:space="preserve">               </w:t>
      </w:r>
      <w:r w:rsidRPr="008073D7">
        <w:rPr>
          <w:sz w:val="26"/>
          <w:szCs w:val="26"/>
        </w:rPr>
        <w:t>№</w:t>
      </w:r>
      <w:r w:rsidR="009245B2" w:rsidRPr="008073D7">
        <w:rPr>
          <w:sz w:val="26"/>
          <w:szCs w:val="26"/>
        </w:rPr>
        <w:t xml:space="preserve"> </w:t>
      </w:r>
      <w:r w:rsidR="0010624C" w:rsidRPr="007B55D5">
        <w:rPr>
          <w:sz w:val="26"/>
          <w:szCs w:val="26"/>
        </w:rPr>
        <w:t>237</w:t>
      </w:r>
    </w:p>
    <w:p w:rsidR="00D17CB9" w:rsidRPr="008073D7" w:rsidRDefault="00876F23" w:rsidP="008073D7">
      <w:pPr>
        <w:ind w:firstLine="720"/>
        <w:jc w:val="center"/>
        <w:rPr>
          <w:sz w:val="26"/>
          <w:szCs w:val="26"/>
        </w:rPr>
      </w:pPr>
      <w:r w:rsidRPr="008073D7">
        <w:rPr>
          <w:sz w:val="26"/>
          <w:szCs w:val="26"/>
        </w:rPr>
        <w:t xml:space="preserve">                                                                                     </w:t>
      </w:r>
    </w:p>
    <w:p w:rsidR="007801E8" w:rsidRPr="00E74C78" w:rsidRDefault="007801E8" w:rsidP="00E74C78">
      <w:pPr>
        <w:ind w:right="4536"/>
        <w:jc w:val="both"/>
        <w:rPr>
          <w:sz w:val="26"/>
          <w:szCs w:val="26"/>
        </w:rPr>
      </w:pPr>
      <w:r w:rsidRPr="00E74C78">
        <w:rPr>
          <w:sz w:val="26"/>
          <w:szCs w:val="26"/>
        </w:rPr>
        <w:t xml:space="preserve">Об утверждении Порядка предоставления  и расчета иных межбюджетных трансфертов из бюджета </w:t>
      </w:r>
      <w:r w:rsidR="00E74C78">
        <w:rPr>
          <w:sz w:val="26"/>
          <w:szCs w:val="26"/>
        </w:rPr>
        <w:t>Муезерс</w:t>
      </w:r>
      <w:r w:rsidRPr="00E74C78">
        <w:rPr>
          <w:sz w:val="26"/>
          <w:szCs w:val="26"/>
        </w:rPr>
        <w:t>кого муниципального района бюджетам городск</w:t>
      </w:r>
      <w:r w:rsidR="00E74C78">
        <w:rPr>
          <w:sz w:val="26"/>
          <w:szCs w:val="26"/>
        </w:rPr>
        <w:t>ого</w:t>
      </w:r>
      <w:r w:rsidRPr="00E74C78">
        <w:rPr>
          <w:sz w:val="26"/>
          <w:szCs w:val="26"/>
        </w:rPr>
        <w:t xml:space="preserve"> и сельских поселений </w:t>
      </w:r>
      <w:r w:rsidR="00E74C78">
        <w:rPr>
          <w:sz w:val="26"/>
          <w:szCs w:val="26"/>
        </w:rPr>
        <w:t>Муезерс</w:t>
      </w:r>
      <w:r w:rsidRPr="00E74C78">
        <w:rPr>
          <w:sz w:val="26"/>
          <w:szCs w:val="26"/>
        </w:rPr>
        <w:t>кого муниципального района</w:t>
      </w:r>
    </w:p>
    <w:p w:rsidR="007801E8" w:rsidRPr="004B4354" w:rsidRDefault="007801E8" w:rsidP="007801E8">
      <w:pPr>
        <w:jc w:val="center"/>
        <w:rPr>
          <w:sz w:val="26"/>
          <w:szCs w:val="26"/>
        </w:rPr>
      </w:pPr>
    </w:p>
    <w:p w:rsidR="007801E8" w:rsidRPr="004B4354" w:rsidRDefault="007801E8" w:rsidP="007801E8">
      <w:pPr>
        <w:ind w:firstLine="567"/>
        <w:jc w:val="both"/>
        <w:rPr>
          <w:sz w:val="26"/>
          <w:szCs w:val="26"/>
        </w:rPr>
      </w:pPr>
      <w:r w:rsidRPr="004B4354">
        <w:rPr>
          <w:sz w:val="26"/>
          <w:szCs w:val="26"/>
        </w:rPr>
        <w:t xml:space="preserve">В соответствии со статьями 9, </w:t>
      </w:r>
      <w:r w:rsidR="00E74C78" w:rsidRPr="004B4354">
        <w:rPr>
          <w:sz w:val="26"/>
          <w:szCs w:val="26"/>
        </w:rPr>
        <w:t>154</w:t>
      </w:r>
      <w:r w:rsidRPr="004B4354">
        <w:rPr>
          <w:sz w:val="26"/>
          <w:szCs w:val="26"/>
        </w:rPr>
        <w:t xml:space="preserve"> Бюджетного кодекса Российской Федерации, администрация </w:t>
      </w:r>
      <w:r w:rsidR="00E74C78" w:rsidRPr="004B4354">
        <w:rPr>
          <w:sz w:val="26"/>
          <w:szCs w:val="26"/>
        </w:rPr>
        <w:t>Муезерс</w:t>
      </w:r>
      <w:r w:rsidRPr="004B4354">
        <w:rPr>
          <w:sz w:val="26"/>
          <w:szCs w:val="26"/>
        </w:rPr>
        <w:t xml:space="preserve">кого муниципального района </w:t>
      </w:r>
      <w:r w:rsidR="004B4354" w:rsidRPr="004B4354">
        <w:rPr>
          <w:b/>
          <w:sz w:val="26"/>
          <w:szCs w:val="26"/>
        </w:rPr>
        <w:t>п о с т а н о в л я е т:</w:t>
      </w:r>
    </w:p>
    <w:p w:rsidR="007801E8" w:rsidRPr="004B4354" w:rsidRDefault="007801E8" w:rsidP="007801E8">
      <w:pPr>
        <w:ind w:firstLine="567"/>
        <w:jc w:val="both"/>
        <w:rPr>
          <w:sz w:val="26"/>
          <w:szCs w:val="26"/>
        </w:rPr>
      </w:pPr>
      <w:r w:rsidRPr="004B4354">
        <w:rPr>
          <w:sz w:val="26"/>
          <w:szCs w:val="26"/>
        </w:rPr>
        <w:t>1.</w:t>
      </w:r>
      <w:r w:rsidR="007B55D5">
        <w:rPr>
          <w:sz w:val="26"/>
          <w:szCs w:val="26"/>
        </w:rPr>
        <w:t xml:space="preserve"> </w:t>
      </w:r>
      <w:r w:rsidRPr="004B4354">
        <w:rPr>
          <w:sz w:val="26"/>
          <w:szCs w:val="26"/>
        </w:rPr>
        <w:t xml:space="preserve">Утвердить прилагаемый порядок предоставления и расчета иных межбюджетных трансфертов из бюджета </w:t>
      </w:r>
      <w:r w:rsidR="00E74C78" w:rsidRPr="004B4354">
        <w:rPr>
          <w:sz w:val="26"/>
          <w:szCs w:val="26"/>
        </w:rPr>
        <w:t>Муезерс</w:t>
      </w:r>
      <w:r w:rsidRPr="004B4354">
        <w:rPr>
          <w:sz w:val="26"/>
          <w:szCs w:val="26"/>
        </w:rPr>
        <w:t>кого муниципального района бюджетам городс</w:t>
      </w:r>
      <w:r w:rsidR="004B4354">
        <w:rPr>
          <w:sz w:val="26"/>
          <w:szCs w:val="26"/>
        </w:rPr>
        <w:t>кого</w:t>
      </w:r>
      <w:r w:rsidRPr="004B4354">
        <w:rPr>
          <w:sz w:val="26"/>
          <w:szCs w:val="26"/>
        </w:rPr>
        <w:t xml:space="preserve"> и сельских поселений </w:t>
      </w:r>
      <w:r w:rsidR="00E74C78" w:rsidRPr="004B4354">
        <w:rPr>
          <w:sz w:val="26"/>
          <w:szCs w:val="26"/>
        </w:rPr>
        <w:t>Муезерс</w:t>
      </w:r>
      <w:r w:rsidRPr="004B4354">
        <w:rPr>
          <w:sz w:val="26"/>
          <w:szCs w:val="26"/>
        </w:rPr>
        <w:t>кого муниципального района.</w:t>
      </w:r>
    </w:p>
    <w:p w:rsidR="002E1F8F" w:rsidRPr="002E1F8F" w:rsidRDefault="002E1F8F" w:rsidP="002E1F8F">
      <w:pPr>
        <w:ind w:firstLine="567"/>
        <w:jc w:val="both"/>
        <w:rPr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2.</w:t>
      </w:r>
      <w:r w:rsidR="007B55D5">
        <w:rPr>
          <w:color w:val="000000" w:themeColor="text1"/>
          <w:sz w:val="26"/>
          <w:szCs w:val="26"/>
        </w:rPr>
        <w:t xml:space="preserve"> </w:t>
      </w:r>
      <w:r w:rsidRPr="002E1F8F">
        <w:rPr>
          <w:sz w:val="26"/>
          <w:szCs w:val="26"/>
        </w:rPr>
        <w:t xml:space="preserve">Контроль за исполнением настоящего постановления возложить на руководителя Финансового управления Муезерского района </w:t>
      </w:r>
      <w:r>
        <w:rPr>
          <w:sz w:val="26"/>
          <w:szCs w:val="26"/>
        </w:rPr>
        <w:t>(</w:t>
      </w:r>
      <w:r w:rsidRPr="002E1F8F">
        <w:rPr>
          <w:sz w:val="26"/>
          <w:szCs w:val="26"/>
        </w:rPr>
        <w:t>Хлебаев Д.А.</w:t>
      </w:r>
      <w:r>
        <w:rPr>
          <w:sz w:val="26"/>
          <w:szCs w:val="26"/>
        </w:rPr>
        <w:t>)</w:t>
      </w:r>
    </w:p>
    <w:p w:rsidR="007801E8" w:rsidRPr="004B4354" w:rsidRDefault="007801E8" w:rsidP="002E1F8F">
      <w:pPr>
        <w:ind w:firstLine="567"/>
        <w:jc w:val="both"/>
        <w:rPr>
          <w:sz w:val="26"/>
          <w:szCs w:val="26"/>
        </w:rPr>
      </w:pPr>
    </w:p>
    <w:p w:rsidR="007801E8" w:rsidRPr="004B4354" w:rsidRDefault="007801E8" w:rsidP="007801E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801E8" w:rsidRPr="004B4354" w:rsidRDefault="007801E8" w:rsidP="007801E8">
      <w:pPr>
        <w:tabs>
          <w:tab w:val="left" w:pos="6521"/>
        </w:tabs>
        <w:jc w:val="both"/>
        <w:rPr>
          <w:sz w:val="26"/>
          <w:szCs w:val="26"/>
        </w:rPr>
      </w:pPr>
    </w:p>
    <w:p w:rsidR="004B4354" w:rsidRDefault="007801E8" w:rsidP="007801E8">
      <w:pPr>
        <w:tabs>
          <w:tab w:val="left" w:pos="6521"/>
        </w:tabs>
        <w:jc w:val="both"/>
        <w:rPr>
          <w:sz w:val="26"/>
          <w:szCs w:val="26"/>
        </w:rPr>
      </w:pPr>
      <w:r w:rsidRPr="004B4354">
        <w:rPr>
          <w:sz w:val="26"/>
          <w:szCs w:val="26"/>
        </w:rPr>
        <w:t>Глава администрации</w:t>
      </w:r>
      <w:r w:rsidR="004B4354">
        <w:rPr>
          <w:sz w:val="26"/>
          <w:szCs w:val="26"/>
        </w:rPr>
        <w:t xml:space="preserve"> </w:t>
      </w:r>
    </w:p>
    <w:p w:rsidR="007801E8" w:rsidRPr="004B4354" w:rsidRDefault="004B4354" w:rsidP="004B4354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Муезерского муниципального района</w:t>
      </w:r>
      <w:r w:rsidR="007801E8" w:rsidRPr="004B435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А.</w:t>
      </w:r>
      <w:r w:rsidR="007B55D5">
        <w:rPr>
          <w:sz w:val="26"/>
          <w:szCs w:val="26"/>
        </w:rPr>
        <w:t xml:space="preserve"> </w:t>
      </w:r>
      <w:r>
        <w:rPr>
          <w:sz w:val="26"/>
          <w:szCs w:val="26"/>
        </w:rPr>
        <w:t>В.</w:t>
      </w:r>
      <w:r w:rsidR="007B55D5">
        <w:rPr>
          <w:sz w:val="26"/>
          <w:szCs w:val="26"/>
        </w:rPr>
        <w:t xml:space="preserve"> </w:t>
      </w:r>
      <w:r>
        <w:rPr>
          <w:sz w:val="26"/>
          <w:szCs w:val="26"/>
        </w:rPr>
        <w:t>Пашук</w:t>
      </w:r>
    </w:p>
    <w:p w:rsidR="007801E8" w:rsidRDefault="007801E8" w:rsidP="007801E8"/>
    <w:p w:rsidR="007801E8" w:rsidRDefault="007801E8" w:rsidP="007801E8"/>
    <w:p w:rsidR="007801E8" w:rsidRDefault="007801E8" w:rsidP="007801E8"/>
    <w:p w:rsidR="007801E8" w:rsidRDefault="007801E8" w:rsidP="007801E8"/>
    <w:p w:rsidR="007801E8" w:rsidRDefault="007801E8" w:rsidP="007801E8"/>
    <w:p w:rsidR="004B4354" w:rsidRDefault="004B4354" w:rsidP="007801E8"/>
    <w:p w:rsidR="004B4354" w:rsidRDefault="004B4354" w:rsidP="007801E8"/>
    <w:p w:rsidR="002E1F8F" w:rsidRDefault="002E1F8F" w:rsidP="007801E8"/>
    <w:p w:rsidR="004B4354" w:rsidRDefault="004B4354" w:rsidP="007801E8"/>
    <w:p w:rsidR="004B4354" w:rsidRDefault="004B4354" w:rsidP="007801E8"/>
    <w:p w:rsidR="004B4354" w:rsidRDefault="004B4354" w:rsidP="007801E8"/>
    <w:p w:rsidR="004B4354" w:rsidRDefault="004B4354" w:rsidP="007801E8"/>
    <w:p w:rsidR="004B4354" w:rsidRDefault="004B4354" w:rsidP="007801E8"/>
    <w:p w:rsidR="004B4354" w:rsidRDefault="004B4354" w:rsidP="007801E8"/>
    <w:p w:rsidR="004B4354" w:rsidRDefault="004B4354" w:rsidP="007801E8"/>
    <w:p w:rsidR="004B4354" w:rsidRDefault="004B4354" w:rsidP="007801E8"/>
    <w:p w:rsidR="004B4354" w:rsidRDefault="004B4354" w:rsidP="007801E8"/>
    <w:p w:rsidR="00422351" w:rsidRDefault="00422351" w:rsidP="00422351"/>
    <w:p w:rsidR="00422351" w:rsidRDefault="00422351" w:rsidP="00422351">
      <w:pPr>
        <w:jc w:val="right"/>
      </w:pPr>
    </w:p>
    <w:p w:rsidR="00A67673" w:rsidRDefault="00A67673" w:rsidP="00422351">
      <w:pPr>
        <w:jc w:val="right"/>
      </w:pPr>
      <w:bookmarkStart w:id="0" w:name="_GoBack"/>
      <w:bookmarkEnd w:id="0"/>
    </w:p>
    <w:p w:rsidR="00A67673" w:rsidRDefault="00A67673" w:rsidP="00422351">
      <w:pPr>
        <w:jc w:val="right"/>
      </w:pPr>
    </w:p>
    <w:p w:rsidR="007801E8" w:rsidRPr="005F1744" w:rsidRDefault="00422351" w:rsidP="00422351">
      <w:pPr>
        <w:jc w:val="right"/>
      </w:pPr>
      <w:r>
        <w:t>П</w:t>
      </w:r>
      <w:r w:rsidR="007801E8" w:rsidRPr="005F1744">
        <w:t>риложение</w:t>
      </w:r>
    </w:p>
    <w:p w:rsidR="007801E8" w:rsidRPr="005F1744" w:rsidRDefault="00CA7F36" w:rsidP="00CA7F36">
      <w:pPr>
        <w:jc w:val="right"/>
      </w:pPr>
      <w:r>
        <w:t xml:space="preserve">К </w:t>
      </w:r>
      <w:r w:rsidR="007801E8" w:rsidRPr="005F1744">
        <w:t>Постановлени</w:t>
      </w:r>
      <w:r>
        <w:t>ю</w:t>
      </w:r>
      <w:r w:rsidR="007801E8" w:rsidRPr="005F1744">
        <w:t xml:space="preserve"> администрации</w:t>
      </w:r>
    </w:p>
    <w:p w:rsidR="007801E8" w:rsidRPr="005F1744" w:rsidRDefault="00E74C78" w:rsidP="00CA7F36">
      <w:pPr>
        <w:jc w:val="right"/>
      </w:pPr>
      <w:r>
        <w:t>Муезерс</w:t>
      </w:r>
      <w:r w:rsidR="007801E8" w:rsidRPr="005F1744">
        <w:t>кого муниципального района</w:t>
      </w:r>
    </w:p>
    <w:p w:rsidR="007801E8" w:rsidRDefault="00CA7F36" w:rsidP="00CA7F36">
      <w:pPr>
        <w:jc w:val="right"/>
      </w:pPr>
      <w:r>
        <w:t>от</w:t>
      </w:r>
      <w:r w:rsidR="007B55D5">
        <w:t xml:space="preserve"> 12 сентября </w:t>
      </w:r>
      <w:r w:rsidR="007801E8" w:rsidRPr="005F1744">
        <w:t>20</w:t>
      </w:r>
      <w:r>
        <w:t>23</w:t>
      </w:r>
      <w:r w:rsidR="007801E8" w:rsidRPr="005F1744">
        <w:t xml:space="preserve"> года  №</w:t>
      </w:r>
      <w:r w:rsidR="007B55D5">
        <w:t xml:space="preserve"> 237</w:t>
      </w:r>
      <w:r w:rsidR="007801E8">
        <w:t xml:space="preserve"> </w:t>
      </w:r>
    </w:p>
    <w:p w:rsidR="007801E8" w:rsidRDefault="007801E8" w:rsidP="007801E8"/>
    <w:p w:rsidR="007801E8" w:rsidRDefault="007801E8" w:rsidP="00780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801E8" w:rsidRDefault="007801E8" w:rsidP="00780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и расчета иных межбюджетных трансфертов из бюджета </w:t>
      </w:r>
      <w:r w:rsidR="00E74C78">
        <w:rPr>
          <w:b/>
          <w:sz w:val="28"/>
          <w:szCs w:val="28"/>
        </w:rPr>
        <w:t>Муезерс</w:t>
      </w:r>
      <w:r>
        <w:rPr>
          <w:b/>
          <w:sz w:val="28"/>
          <w:szCs w:val="28"/>
        </w:rPr>
        <w:t>кого муниципального района бюджетам городск</w:t>
      </w:r>
      <w:r w:rsidR="00CA7F36">
        <w:rPr>
          <w:b/>
          <w:sz w:val="28"/>
          <w:szCs w:val="28"/>
        </w:rPr>
        <w:t>ого</w:t>
      </w:r>
    </w:p>
    <w:p w:rsidR="007801E8" w:rsidRDefault="007801E8" w:rsidP="00780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сельских поселений </w:t>
      </w:r>
      <w:r w:rsidR="00E74C78">
        <w:rPr>
          <w:b/>
          <w:sz w:val="28"/>
          <w:szCs w:val="28"/>
        </w:rPr>
        <w:t>Муезерс</w:t>
      </w:r>
      <w:r>
        <w:rPr>
          <w:b/>
          <w:sz w:val="28"/>
          <w:szCs w:val="28"/>
        </w:rPr>
        <w:t>кого муниципального района</w:t>
      </w:r>
    </w:p>
    <w:p w:rsidR="007801E8" w:rsidRDefault="007801E8" w:rsidP="007801E8">
      <w:pPr>
        <w:jc w:val="center"/>
        <w:rPr>
          <w:b/>
          <w:sz w:val="28"/>
          <w:szCs w:val="28"/>
        </w:rPr>
      </w:pP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 w:rsidRPr="004D4966">
        <w:rPr>
          <w:sz w:val="28"/>
          <w:szCs w:val="28"/>
        </w:rPr>
        <w:t xml:space="preserve">1. Настоящий Порядок предоставления </w:t>
      </w:r>
      <w:r>
        <w:rPr>
          <w:sz w:val="28"/>
          <w:szCs w:val="28"/>
        </w:rPr>
        <w:t xml:space="preserve">и расчета </w:t>
      </w:r>
      <w:r w:rsidRPr="004D4966">
        <w:rPr>
          <w:sz w:val="28"/>
          <w:szCs w:val="28"/>
        </w:rPr>
        <w:t xml:space="preserve">иных межбюджетных трансфертов из бюджета </w:t>
      </w:r>
      <w:r w:rsidR="00E74C78">
        <w:rPr>
          <w:sz w:val="28"/>
          <w:szCs w:val="28"/>
        </w:rPr>
        <w:t>Муезерс</w:t>
      </w:r>
      <w:r w:rsidRPr="004D4966">
        <w:rPr>
          <w:sz w:val="28"/>
          <w:szCs w:val="28"/>
        </w:rPr>
        <w:t>кого муниципального района бюджетам городск</w:t>
      </w:r>
      <w:r w:rsidR="00CA7F36">
        <w:rPr>
          <w:sz w:val="28"/>
          <w:szCs w:val="28"/>
        </w:rPr>
        <w:t>ого</w:t>
      </w:r>
      <w:r w:rsidRPr="004D4966">
        <w:rPr>
          <w:sz w:val="28"/>
          <w:szCs w:val="28"/>
        </w:rPr>
        <w:t xml:space="preserve"> и сельских поселений </w:t>
      </w:r>
      <w:r w:rsidR="00E74C78">
        <w:rPr>
          <w:sz w:val="28"/>
          <w:szCs w:val="28"/>
        </w:rPr>
        <w:t>Муезерс</w:t>
      </w:r>
      <w:r w:rsidRPr="004D4966">
        <w:rPr>
          <w:sz w:val="28"/>
          <w:szCs w:val="28"/>
        </w:rPr>
        <w:t>кого муниципального района</w:t>
      </w:r>
      <w:r>
        <w:rPr>
          <w:sz w:val="28"/>
          <w:szCs w:val="28"/>
        </w:rPr>
        <w:t xml:space="preserve"> (далее по тексту – Порядок), устанавливает случаи, условия и порядок предоставления иных межбюджетных трансфертов из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 на осуществление части полномочий по решению вопросов местного значения, за счет собственных доходов и источников финансирования дефицита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 w:rsidRPr="004768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Иные межбюджетные трансферты из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бюджетам городск</w:t>
      </w:r>
      <w:r w:rsidR="00CA7F36">
        <w:rPr>
          <w:sz w:val="28"/>
          <w:szCs w:val="28"/>
        </w:rPr>
        <w:t>ого</w:t>
      </w:r>
      <w:r>
        <w:rPr>
          <w:sz w:val="28"/>
          <w:szCs w:val="28"/>
        </w:rPr>
        <w:t xml:space="preserve"> и сельских поселений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предоставляются на осуществление части полномочий по решению вопросов местного значения.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Иные межбюджетные трансферты из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бюджетам городск</w:t>
      </w:r>
      <w:r w:rsidR="00CA7F36">
        <w:rPr>
          <w:sz w:val="28"/>
          <w:szCs w:val="28"/>
        </w:rPr>
        <w:t>ого</w:t>
      </w:r>
      <w:r>
        <w:rPr>
          <w:sz w:val="28"/>
          <w:szCs w:val="28"/>
        </w:rPr>
        <w:t xml:space="preserve"> и сельских поселений, предусмотренные настоящим Порядком, предоставляются при условии: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соблюдения органами местного самоуправления поселений бюджетного законодательства Российской Федерации и законодательства Республики Карелия о налогах и сборах;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соблюдения установленных Правительством Республики Карелия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нормативов указанных в подпункте «б» пункта 3 настоящего Порядка, наличия плана мероприятий по сокращению расходов,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наличия программы оздоровления муниципальных финансов поселения.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Иные межбюджетные трансферты предоставляются бюджетам городских и сельских поселений в соответствии со сводной бюджетной </w:t>
      </w:r>
      <w:r>
        <w:rPr>
          <w:sz w:val="28"/>
          <w:szCs w:val="28"/>
        </w:rPr>
        <w:lastRenderedPageBreak/>
        <w:t xml:space="preserve">росписью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с учетом возникающих потребностей в процессе исполнения бюджетов поселений.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Иные межбюджетные трансферты из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предоставляются в следующих случаях: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недостаточности доходов бюджета соответствующего поселения для финансового обеспечения расходных обязательств, если данные обязательства возникли в течение финансового года и затрагивают основные сферы жизнедеятельности населения соответствующего поселения: расходы на исполнение публичных нормативных обязательств, выплату заработной платы, исполнение решений судебных и надзорных органов, на ликвидацию последствий стихийных бедствий и другие цели в соответствии с действующим законодательством;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рассчитываются по формуле: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</w:p>
    <w:p w:rsidR="007801E8" w:rsidRPr="00671FDD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Мт</w:t>
      </w:r>
      <w:r w:rsidRPr="00671FD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671FDD">
        <w:rPr>
          <w:sz w:val="28"/>
          <w:szCs w:val="28"/>
          <w:vertAlign w:val="subscript"/>
        </w:rPr>
        <w:t>)</w:t>
      </w:r>
      <w:r w:rsidRPr="00671FDD">
        <w:rPr>
          <w:sz w:val="28"/>
          <w:szCs w:val="28"/>
        </w:rPr>
        <w:t xml:space="preserve"> = </w:t>
      </w:r>
      <w:r>
        <w:rPr>
          <w:sz w:val="28"/>
          <w:szCs w:val="28"/>
        </w:rPr>
        <w:t>Прас</w:t>
      </w:r>
      <w:r w:rsidRPr="00671FD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671FDD">
        <w:rPr>
          <w:sz w:val="28"/>
          <w:szCs w:val="28"/>
          <w:vertAlign w:val="subscript"/>
        </w:rPr>
        <w:t>)</w:t>
      </w:r>
      <w:r w:rsidRPr="00671FDD">
        <w:rPr>
          <w:sz w:val="28"/>
          <w:szCs w:val="28"/>
        </w:rPr>
        <w:t xml:space="preserve"> – (</w:t>
      </w:r>
      <w:r>
        <w:rPr>
          <w:sz w:val="28"/>
          <w:szCs w:val="28"/>
        </w:rPr>
        <w:t>Ост</w:t>
      </w:r>
      <w:r w:rsidRPr="00671FD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671FDD">
        <w:rPr>
          <w:sz w:val="28"/>
          <w:szCs w:val="28"/>
          <w:vertAlign w:val="subscript"/>
        </w:rPr>
        <w:t>)</w:t>
      </w:r>
      <w:r w:rsidRPr="00671FDD">
        <w:rPr>
          <w:sz w:val="28"/>
          <w:szCs w:val="28"/>
        </w:rPr>
        <w:t xml:space="preserve"> + </w:t>
      </w:r>
      <w:r>
        <w:rPr>
          <w:sz w:val="28"/>
          <w:szCs w:val="28"/>
        </w:rPr>
        <w:t>Пдох</w:t>
      </w:r>
      <w:r w:rsidRPr="00671FD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671FDD">
        <w:rPr>
          <w:sz w:val="28"/>
          <w:szCs w:val="28"/>
          <w:vertAlign w:val="subscript"/>
        </w:rPr>
        <w:t>)</w:t>
      </w:r>
      <w:r w:rsidRPr="00671FDD">
        <w:rPr>
          <w:sz w:val="28"/>
          <w:szCs w:val="28"/>
        </w:rPr>
        <w:t xml:space="preserve"> + </w:t>
      </w:r>
      <w:r>
        <w:rPr>
          <w:sz w:val="28"/>
          <w:szCs w:val="28"/>
        </w:rPr>
        <w:t>Дот</w:t>
      </w:r>
      <w:r w:rsidRPr="00671FD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671FDD">
        <w:rPr>
          <w:sz w:val="28"/>
          <w:szCs w:val="28"/>
          <w:vertAlign w:val="subscript"/>
        </w:rPr>
        <w:t>)</w:t>
      </w:r>
      <w:r w:rsidRPr="00671FDD">
        <w:rPr>
          <w:sz w:val="28"/>
          <w:szCs w:val="28"/>
        </w:rPr>
        <w:t xml:space="preserve">), </w:t>
      </w:r>
      <w:r>
        <w:rPr>
          <w:sz w:val="28"/>
          <w:szCs w:val="28"/>
        </w:rPr>
        <w:t>где</w:t>
      </w:r>
      <w:r w:rsidRPr="00671FDD">
        <w:rPr>
          <w:sz w:val="28"/>
          <w:szCs w:val="28"/>
        </w:rPr>
        <w:t>:</w:t>
      </w:r>
    </w:p>
    <w:p w:rsidR="007801E8" w:rsidRPr="00671FDD" w:rsidRDefault="007801E8" w:rsidP="007801E8">
      <w:pPr>
        <w:ind w:firstLine="567"/>
        <w:jc w:val="both"/>
        <w:rPr>
          <w:sz w:val="28"/>
          <w:szCs w:val="28"/>
        </w:rPr>
      </w:pPr>
    </w:p>
    <w:p w:rsidR="007801E8" w:rsidRPr="00464087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Мт</w:t>
      </w:r>
      <w:r w:rsidRPr="0032600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32600D">
        <w:rPr>
          <w:sz w:val="28"/>
          <w:szCs w:val="28"/>
          <w:vertAlign w:val="subscript"/>
        </w:rPr>
        <w:t>)</w:t>
      </w:r>
      <w:r w:rsidRPr="0032600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размер иных межбюджетных трансфертов бюджету соответствующего поселения</w:t>
      </w:r>
      <w:r w:rsidRPr="0032600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32600D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Прас</w:t>
      </w:r>
      <w:r w:rsidRPr="00464087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464087">
        <w:rPr>
          <w:sz w:val="28"/>
          <w:szCs w:val="28"/>
          <w:vertAlign w:val="subscript"/>
        </w:rPr>
        <w:t>)</w:t>
      </w:r>
      <w:r w:rsidRPr="00464087">
        <w:rPr>
          <w:sz w:val="28"/>
          <w:szCs w:val="28"/>
        </w:rPr>
        <w:t>–</w:t>
      </w:r>
      <w:r>
        <w:rPr>
          <w:sz w:val="28"/>
          <w:szCs w:val="28"/>
        </w:rPr>
        <w:t>прогноз расходов соответствующего поселения</w:t>
      </w:r>
      <w:r w:rsidRPr="0032600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32600D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, связанных с решением вопросов местного значения поселений, в очередном финансовом году(финансовом периоде);</w:t>
      </w:r>
    </w:p>
    <w:p w:rsidR="007801E8" w:rsidRPr="00464087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</w:t>
      </w:r>
      <w:r w:rsidRPr="00464087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464087">
        <w:rPr>
          <w:sz w:val="28"/>
          <w:szCs w:val="28"/>
          <w:vertAlign w:val="subscript"/>
        </w:rPr>
        <w:t>)</w:t>
      </w:r>
      <w:r w:rsidRPr="00464087">
        <w:rPr>
          <w:sz w:val="28"/>
          <w:szCs w:val="28"/>
        </w:rPr>
        <w:t xml:space="preserve"> –</w:t>
      </w:r>
      <w:r>
        <w:rPr>
          <w:sz w:val="28"/>
          <w:szCs w:val="28"/>
        </w:rPr>
        <w:t>остатки налоговых и неналоговых доходов соответствующего поселения</w:t>
      </w:r>
      <w:r w:rsidRPr="0032600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32600D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на начало финансового года (финансового периода)</w:t>
      </w:r>
    </w:p>
    <w:p w:rsidR="007801E8" w:rsidRPr="00464087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Пдох</w:t>
      </w:r>
      <w:r w:rsidRPr="00464087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464087">
        <w:rPr>
          <w:sz w:val="28"/>
          <w:szCs w:val="28"/>
          <w:vertAlign w:val="subscript"/>
        </w:rPr>
        <w:t>)</w:t>
      </w:r>
      <w:r w:rsidRPr="00464087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прогноз объема налоговых и неналоговых доходов соответствующего поселения</w:t>
      </w:r>
      <w:r w:rsidRPr="0032600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32600D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в очередном финансовом году (финансовом периоде);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Дот</w:t>
      </w:r>
      <w:r w:rsidRPr="00283AA0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283AA0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–размер дотации соответствующего поселения</w:t>
      </w:r>
      <w:r w:rsidRPr="0032600D">
        <w:rPr>
          <w:sz w:val="28"/>
          <w:szCs w:val="28"/>
          <w:vertAlign w:val="subscript"/>
        </w:rPr>
        <w:t>(</w:t>
      </w:r>
      <w:r w:rsidRPr="0032600D">
        <w:rPr>
          <w:sz w:val="28"/>
          <w:szCs w:val="28"/>
          <w:vertAlign w:val="subscript"/>
          <w:lang w:val="en-US"/>
        </w:rPr>
        <w:t>i</w:t>
      </w:r>
      <w:r w:rsidRPr="0032600D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на выравнивание бюджетной обеспеченности поселений на финансовый год (финансовый период);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рассмотрения вопроса о предоставлении иных межбюджетных трансфертов, администрация соответствующего поселения направляет в адрес администрации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мотивированное обращение о предоставлении иных межбюджетных трансфертов</w:t>
      </w:r>
      <w:r w:rsidR="009E5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цели, на которую предполагается их использовать, и показателей (расчетов), подтверждающих запрашиваемую сумму, по форме утверждаемой Финансовым управлением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Обращение администрации соответствующего поселения о предоставлении иных межбюджетных трансфертов бюджету поселения передается в Финансовое управление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для рассмотрения и подготовки заключения.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подготавливает заключение о возможности (не возможности) предоставления иных межбюджетных трансфертов в течение 10 рабочих дней с момента получения им обращения.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положительного заключения на обращение о предоставлении иных межбюджетных трансфертов Финансовое управление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 подготавливает проекты распоряжения администрации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 о предоставлении иных межбюджетных трансфертов и соглашения между администрациями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района, соответствующего поселения и Финансовым управлением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 о предоставлении иных межбюджетных трансфертов бюджету соответствующего поселения на финансирование или софинансирование его расходных обязательств по решению вопросов местного значения муниципального образования поселения.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отрицательного заключения, Финансовое управление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 готовит проект письма администрации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 с мотивированным отказом в предоставлении иных межбюджетных трансфертов.  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Основанием для выделения финансовых средств является соглашение о предоставлении иных межбюджетных трансфертов бюджету соответствующего поселения на финансирование или софинансирование его расходных обязательств по решению вопросов местного значения муниципального образования поселения (далее по тексту – Соглашение о предоставлении иных межбюджетных трансфертов).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Соглашение о предоставлении иных межбюджетных трансфертов должно содержать следующие основные положения: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целевое назначение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условия предоставления и расходования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бюджетных ассигнований, предусмотренных на предоставление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перечисления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сроки и порядок предоставления отчетности</w:t>
      </w:r>
      <w:r w:rsidR="002E1F8F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использовании иных межбюджетных трансфертов;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порядок использования остатка иных межбюджетных трансфертов, не использованных в текущем финансовом году;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и финансовые санкции за неисполнение настоящего соглашения.</w:t>
      </w:r>
    </w:p>
    <w:p w:rsidR="007801E8" w:rsidRPr="00476822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Объем иных межбюджетных трансфертов предоставляемых бюджету соответствующего поселения, не может превышать объема средств рассчитанного в соответствии с пунктом 5 настоящего Порядка 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объем расчетных доходов поселения в очередном финансовом году (финансовом периоде) с учетом дотации на выравнивание уровня бюджетной обеспеченности поселений из бюджета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 xml:space="preserve">кого муниципального района, остатков на начало финансового года (финансового </w:t>
      </w:r>
      <w:r>
        <w:rPr>
          <w:sz w:val="28"/>
          <w:szCs w:val="28"/>
        </w:rPr>
        <w:lastRenderedPageBreak/>
        <w:t>периода) превышает объем расчетных расходов, связанных с решением вопросов местного значения поселений, в очередном финансовом году, иные межбюджетные трансферты из бюджета района на обеспечение сбалансированности бюджетов поселений не предоставляются.</w:t>
      </w:r>
    </w:p>
    <w:p w:rsidR="007801E8" w:rsidRDefault="007801E8" w:rsidP="007801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Решение о предоставлении иных межбюджетных трансфертов принимается администрацией </w:t>
      </w:r>
      <w:r w:rsidR="00E74C78">
        <w:rPr>
          <w:sz w:val="28"/>
          <w:szCs w:val="28"/>
        </w:rPr>
        <w:t>Муезерс</w:t>
      </w:r>
      <w:r>
        <w:rPr>
          <w:sz w:val="28"/>
          <w:szCs w:val="28"/>
        </w:rPr>
        <w:t>кого муниципального района</w:t>
      </w:r>
      <w:r w:rsidR="009E573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собственных доходов и источников финансирования дефицита бюджета при наличии финансовых возможностей муниципального района.</w:t>
      </w:r>
    </w:p>
    <w:p w:rsidR="007801E8" w:rsidRPr="004D4966" w:rsidRDefault="007801E8" w:rsidP="007801E8">
      <w:pPr>
        <w:pStyle w:val="a8"/>
        <w:jc w:val="both"/>
        <w:rPr>
          <w:sz w:val="28"/>
          <w:szCs w:val="28"/>
        </w:rPr>
      </w:pPr>
    </w:p>
    <w:p w:rsidR="00896E67" w:rsidRPr="008073D7" w:rsidRDefault="00896E67" w:rsidP="007801E8">
      <w:pPr>
        <w:ind w:right="-2" w:firstLine="720"/>
        <w:jc w:val="both"/>
      </w:pPr>
    </w:p>
    <w:sectPr w:rsidR="00896E67" w:rsidRPr="008073D7" w:rsidSect="00B17B5F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15" w:rsidRDefault="00D86B15">
      <w:r>
        <w:separator/>
      </w:r>
    </w:p>
  </w:endnote>
  <w:endnote w:type="continuationSeparator" w:id="0">
    <w:p w:rsidR="00D86B15" w:rsidRDefault="00D8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15" w:rsidRDefault="00D86B15">
      <w:r>
        <w:separator/>
      </w:r>
    </w:p>
  </w:footnote>
  <w:footnote w:type="continuationSeparator" w:id="0">
    <w:p w:rsidR="00D86B15" w:rsidRDefault="00D8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1396"/>
    <w:multiLevelType w:val="multilevel"/>
    <w:tmpl w:val="3F843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B9680B"/>
    <w:multiLevelType w:val="hybridMultilevel"/>
    <w:tmpl w:val="DC509416"/>
    <w:lvl w:ilvl="0" w:tplc="55C85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4420C"/>
    <w:multiLevelType w:val="hybridMultilevel"/>
    <w:tmpl w:val="FED02444"/>
    <w:lvl w:ilvl="0" w:tplc="C6E259DE">
      <w:start w:val="1"/>
      <w:numFmt w:val="bullet"/>
      <w:lvlText w:val="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</w:rPr>
    </w:lvl>
    <w:lvl w:ilvl="1" w:tplc="008AFFC2">
      <w:start w:val="1"/>
      <w:numFmt w:val="bullet"/>
      <w:lvlText w:val=""/>
      <w:lvlJc w:val="left"/>
      <w:pPr>
        <w:tabs>
          <w:tab w:val="num" w:pos="1392"/>
        </w:tabs>
        <w:ind w:left="286" w:firstLine="79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2E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351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A8344D"/>
    <w:multiLevelType w:val="multilevel"/>
    <w:tmpl w:val="45CE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523BFE"/>
    <w:multiLevelType w:val="hybridMultilevel"/>
    <w:tmpl w:val="A5425DBE"/>
    <w:lvl w:ilvl="0" w:tplc="03EE36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77744F9"/>
    <w:multiLevelType w:val="hybridMultilevel"/>
    <w:tmpl w:val="E08286E6"/>
    <w:lvl w:ilvl="0" w:tplc="2868A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07D768C"/>
    <w:multiLevelType w:val="hybridMultilevel"/>
    <w:tmpl w:val="38600ABE"/>
    <w:lvl w:ilvl="0" w:tplc="6DA82D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46291F"/>
    <w:multiLevelType w:val="hybridMultilevel"/>
    <w:tmpl w:val="BAE4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C7DFB"/>
    <w:multiLevelType w:val="hybridMultilevel"/>
    <w:tmpl w:val="FFD88AC6"/>
    <w:lvl w:ilvl="0" w:tplc="3F448792">
      <w:start w:val="1"/>
      <w:numFmt w:val="decimal"/>
      <w:lvlText w:val="%1."/>
      <w:lvlJc w:val="left"/>
      <w:pPr>
        <w:ind w:left="144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653C6"/>
    <w:multiLevelType w:val="multilevel"/>
    <w:tmpl w:val="8FA661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F77"/>
    <w:rsid w:val="000174F3"/>
    <w:rsid w:val="00025489"/>
    <w:rsid w:val="00025F63"/>
    <w:rsid w:val="000349FE"/>
    <w:rsid w:val="000369C8"/>
    <w:rsid w:val="00065E6D"/>
    <w:rsid w:val="00086E06"/>
    <w:rsid w:val="000A0F61"/>
    <w:rsid w:val="000D0242"/>
    <w:rsid w:val="00103063"/>
    <w:rsid w:val="0010624C"/>
    <w:rsid w:val="0013499A"/>
    <w:rsid w:val="001361B6"/>
    <w:rsid w:val="001408FA"/>
    <w:rsid w:val="0014596F"/>
    <w:rsid w:val="001463E5"/>
    <w:rsid w:val="00154CF7"/>
    <w:rsid w:val="00163756"/>
    <w:rsid w:val="001A6B9D"/>
    <w:rsid w:val="001B3842"/>
    <w:rsid w:val="001C23EF"/>
    <w:rsid w:val="001D36BB"/>
    <w:rsid w:val="001E3FEC"/>
    <w:rsid w:val="001E7143"/>
    <w:rsid w:val="001F73C3"/>
    <w:rsid w:val="00211278"/>
    <w:rsid w:val="00213329"/>
    <w:rsid w:val="00213A29"/>
    <w:rsid w:val="00214F99"/>
    <w:rsid w:val="00224F4D"/>
    <w:rsid w:val="002256C9"/>
    <w:rsid w:val="00234152"/>
    <w:rsid w:val="00240088"/>
    <w:rsid w:val="0024319E"/>
    <w:rsid w:val="00246358"/>
    <w:rsid w:val="002672D3"/>
    <w:rsid w:val="0027075A"/>
    <w:rsid w:val="0027589D"/>
    <w:rsid w:val="00285CA8"/>
    <w:rsid w:val="00287FB6"/>
    <w:rsid w:val="002944B6"/>
    <w:rsid w:val="002A5FFF"/>
    <w:rsid w:val="002C29D5"/>
    <w:rsid w:val="002E1F8F"/>
    <w:rsid w:val="003048B7"/>
    <w:rsid w:val="00307A78"/>
    <w:rsid w:val="00310268"/>
    <w:rsid w:val="003116D8"/>
    <w:rsid w:val="00320DBA"/>
    <w:rsid w:val="0032415F"/>
    <w:rsid w:val="00332647"/>
    <w:rsid w:val="00332802"/>
    <w:rsid w:val="00334E2D"/>
    <w:rsid w:val="00337F33"/>
    <w:rsid w:val="00340600"/>
    <w:rsid w:val="00343739"/>
    <w:rsid w:val="00344876"/>
    <w:rsid w:val="00344F79"/>
    <w:rsid w:val="00361113"/>
    <w:rsid w:val="00376365"/>
    <w:rsid w:val="00377DD1"/>
    <w:rsid w:val="003830B9"/>
    <w:rsid w:val="00394ABE"/>
    <w:rsid w:val="003A00C9"/>
    <w:rsid w:val="003C0889"/>
    <w:rsid w:val="003C1F61"/>
    <w:rsid w:val="003C5714"/>
    <w:rsid w:val="003C6255"/>
    <w:rsid w:val="003D681B"/>
    <w:rsid w:val="003E3E69"/>
    <w:rsid w:val="003E7816"/>
    <w:rsid w:val="00402ED0"/>
    <w:rsid w:val="004108AC"/>
    <w:rsid w:val="0041645D"/>
    <w:rsid w:val="004207B5"/>
    <w:rsid w:val="00420A78"/>
    <w:rsid w:val="00422351"/>
    <w:rsid w:val="00431FDC"/>
    <w:rsid w:val="00437183"/>
    <w:rsid w:val="004738F1"/>
    <w:rsid w:val="00477356"/>
    <w:rsid w:val="0047798A"/>
    <w:rsid w:val="004A739F"/>
    <w:rsid w:val="004A7C05"/>
    <w:rsid w:val="004B04A9"/>
    <w:rsid w:val="004B4354"/>
    <w:rsid w:val="004B582F"/>
    <w:rsid w:val="004C2BAE"/>
    <w:rsid w:val="004C32E6"/>
    <w:rsid w:val="0050267C"/>
    <w:rsid w:val="00504919"/>
    <w:rsid w:val="00512289"/>
    <w:rsid w:val="005351C4"/>
    <w:rsid w:val="005408B9"/>
    <w:rsid w:val="00547289"/>
    <w:rsid w:val="00554A8C"/>
    <w:rsid w:val="00556E70"/>
    <w:rsid w:val="005608C7"/>
    <w:rsid w:val="00564E90"/>
    <w:rsid w:val="00590E11"/>
    <w:rsid w:val="00593C37"/>
    <w:rsid w:val="005B7429"/>
    <w:rsid w:val="005D6FA5"/>
    <w:rsid w:val="005E2BC2"/>
    <w:rsid w:val="005E6A92"/>
    <w:rsid w:val="00604D57"/>
    <w:rsid w:val="00623624"/>
    <w:rsid w:val="006476E8"/>
    <w:rsid w:val="00647780"/>
    <w:rsid w:val="00655B34"/>
    <w:rsid w:val="00657C8F"/>
    <w:rsid w:val="0066193B"/>
    <w:rsid w:val="0066748A"/>
    <w:rsid w:val="0067394A"/>
    <w:rsid w:val="00677FCA"/>
    <w:rsid w:val="00684CB5"/>
    <w:rsid w:val="006851E7"/>
    <w:rsid w:val="00692C69"/>
    <w:rsid w:val="006B09BB"/>
    <w:rsid w:val="006C066A"/>
    <w:rsid w:val="006C65EC"/>
    <w:rsid w:val="006D30F9"/>
    <w:rsid w:val="006E5CE0"/>
    <w:rsid w:val="006E5F9E"/>
    <w:rsid w:val="006E7067"/>
    <w:rsid w:val="006F0436"/>
    <w:rsid w:val="006F1CC7"/>
    <w:rsid w:val="006F5A4B"/>
    <w:rsid w:val="00701619"/>
    <w:rsid w:val="00717675"/>
    <w:rsid w:val="00745D11"/>
    <w:rsid w:val="007611C8"/>
    <w:rsid w:val="00772BFB"/>
    <w:rsid w:val="007801E8"/>
    <w:rsid w:val="00784619"/>
    <w:rsid w:val="007916E0"/>
    <w:rsid w:val="007B55D5"/>
    <w:rsid w:val="007C1172"/>
    <w:rsid w:val="007C1CA5"/>
    <w:rsid w:val="007E354F"/>
    <w:rsid w:val="007F06F4"/>
    <w:rsid w:val="007F70C3"/>
    <w:rsid w:val="008073D7"/>
    <w:rsid w:val="00821D74"/>
    <w:rsid w:val="00823014"/>
    <w:rsid w:val="00827A51"/>
    <w:rsid w:val="00830974"/>
    <w:rsid w:val="008444E2"/>
    <w:rsid w:val="008462AA"/>
    <w:rsid w:val="0086682D"/>
    <w:rsid w:val="0087565C"/>
    <w:rsid w:val="00876BBB"/>
    <w:rsid w:val="00876F23"/>
    <w:rsid w:val="00885C79"/>
    <w:rsid w:val="00891639"/>
    <w:rsid w:val="00896E67"/>
    <w:rsid w:val="008A3FCB"/>
    <w:rsid w:val="008B739B"/>
    <w:rsid w:val="008C776F"/>
    <w:rsid w:val="008D4D77"/>
    <w:rsid w:val="008D6A4B"/>
    <w:rsid w:val="008D7085"/>
    <w:rsid w:val="008F171C"/>
    <w:rsid w:val="008F41EF"/>
    <w:rsid w:val="00905E6A"/>
    <w:rsid w:val="00913730"/>
    <w:rsid w:val="00921A61"/>
    <w:rsid w:val="009245B2"/>
    <w:rsid w:val="0092699A"/>
    <w:rsid w:val="00926FB8"/>
    <w:rsid w:val="0093789C"/>
    <w:rsid w:val="00972B43"/>
    <w:rsid w:val="00997D49"/>
    <w:rsid w:val="009A0F17"/>
    <w:rsid w:val="009B513A"/>
    <w:rsid w:val="009B5A25"/>
    <w:rsid w:val="009C1A0D"/>
    <w:rsid w:val="009C67EE"/>
    <w:rsid w:val="009E004C"/>
    <w:rsid w:val="009E573F"/>
    <w:rsid w:val="009F3894"/>
    <w:rsid w:val="00A24D5E"/>
    <w:rsid w:val="00A262B0"/>
    <w:rsid w:val="00A4144D"/>
    <w:rsid w:val="00A42831"/>
    <w:rsid w:val="00A438C9"/>
    <w:rsid w:val="00A67673"/>
    <w:rsid w:val="00A70E2B"/>
    <w:rsid w:val="00A7364C"/>
    <w:rsid w:val="00A76959"/>
    <w:rsid w:val="00A822AB"/>
    <w:rsid w:val="00AA68F1"/>
    <w:rsid w:val="00AB0D66"/>
    <w:rsid w:val="00AB3DFE"/>
    <w:rsid w:val="00AB4851"/>
    <w:rsid w:val="00AD6682"/>
    <w:rsid w:val="00AE696B"/>
    <w:rsid w:val="00AF2B34"/>
    <w:rsid w:val="00AF430C"/>
    <w:rsid w:val="00B17B5F"/>
    <w:rsid w:val="00B26122"/>
    <w:rsid w:val="00B4123F"/>
    <w:rsid w:val="00B41354"/>
    <w:rsid w:val="00B51A4A"/>
    <w:rsid w:val="00B525B8"/>
    <w:rsid w:val="00B527B9"/>
    <w:rsid w:val="00B64143"/>
    <w:rsid w:val="00B767B8"/>
    <w:rsid w:val="00B817B8"/>
    <w:rsid w:val="00B866E3"/>
    <w:rsid w:val="00B97C35"/>
    <w:rsid w:val="00BA1C52"/>
    <w:rsid w:val="00BA60AE"/>
    <w:rsid w:val="00BB22DE"/>
    <w:rsid w:val="00BC297D"/>
    <w:rsid w:val="00BC2F77"/>
    <w:rsid w:val="00BC5617"/>
    <w:rsid w:val="00BF20AE"/>
    <w:rsid w:val="00C13E57"/>
    <w:rsid w:val="00C231EC"/>
    <w:rsid w:val="00C265E9"/>
    <w:rsid w:val="00C300B5"/>
    <w:rsid w:val="00C425AD"/>
    <w:rsid w:val="00C43E9F"/>
    <w:rsid w:val="00C553DD"/>
    <w:rsid w:val="00C62EE3"/>
    <w:rsid w:val="00C7279A"/>
    <w:rsid w:val="00C971C1"/>
    <w:rsid w:val="00CA1D89"/>
    <w:rsid w:val="00CA7F36"/>
    <w:rsid w:val="00CB59D7"/>
    <w:rsid w:val="00CC65B8"/>
    <w:rsid w:val="00CC6FAC"/>
    <w:rsid w:val="00CD20E2"/>
    <w:rsid w:val="00CD435F"/>
    <w:rsid w:val="00CD5537"/>
    <w:rsid w:val="00CD5606"/>
    <w:rsid w:val="00CE1BA7"/>
    <w:rsid w:val="00CE483C"/>
    <w:rsid w:val="00CF7231"/>
    <w:rsid w:val="00D0583B"/>
    <w:rsid w:val="00D067D6"/>
    <w:rsid w:val="00D17CB9"/>
    <w:rsid w:val="00D23673"/>
    <w:rsid w:val="00D25B84"/>
    <w:rsid w:val="00D43F3B"/>
    <w:rsid w:val="00D54A69"/>
    <w:rsid w:val="00D56E07"/>
    <w:rsid w:val="00D65FA0"/>
    <w:rsid w:val="00D70E8C"/>
    <w:rsid w:val="00D86B15"/>
    <w:rsid w:val="00D9382A"/>
    <w:rsid w:val="00DB55E1"/>
    <w:rsid w:val="00DC4531"/>
    <w:rsid w:val="00DD0B19"/>
    <w:rsid w:val="00DD311E"/>
    <w:rsid w:val="00E073F3"/>
    <w:rsid w:val="00E45766"/>
    <w:rsid w:val="00E6318B"/>
    <w:rsid w:val="00E669BA"/>
    <w:rsid w:val="00E669D0"/>
    <w:rsid w:val="00E715B7"/>
    <w:rsid w:val="00E74C78"/>
    <w:rsid w:val="00E75B4A"/>
    <w:rsid w:val="00E946C3"/>
    <w:rsid w:val="00E96EF6"/>
    <w:rsid w:val="00EA09D2"/>
    <w:rsid w:val="00EA0D73"/>
    <w:rsid w:val="00EA1407"/>
    <w:rsid w:val="00EA4A2F"/>
    <w:rsid w:val="00EA4C2B"/>
    <w:rsid w:val="00EA5845"/>
    <w:rsid w:val="00ED4ED5"/>
    <w:rsid w:val="00EE15CE"/>
    <w:rsid w:val="00F14FDC"/>
    <w:rsid w:val="00F32DC7"/>
    <w:rsid w:val="00F476B6"/>
    <w:rsid w:val="00F518EF"/>
    <w:rsid w:val="00F721F1"/>
    <w:rsid w:val="00F77760"/>
    <w:rsid w:val="00F8586D"/>
    <w:rsid w:val="00F9411F"/>
    <w:rsid w:val="00FA01C0"/>
    <w:rsid w:val="00FA24A5"/>
    <w:rsid w:val="00FA27BA"/>
    <w:rsid w:val="00FA7536"/>
    <w:rsid w:val="00FB7D77"/>
    <w:rsid w:val="00FC5947"/>
    <w:rsid w:val="00FC7F49"/>
    <w:rsid w:val="00FD3B9C"/>
    <w:rsid w:val="00FE4602"/>
    <w:rsid w:val="00FF2282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25202B-7C9D-4ED8-8F46-72A0675F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A0"/>
    <w:rPr>
      <w:sz w:val="24"/>
      <w:szCs w:val="24"/>
    </w:rPr>
  </w:style>
  <w:style w:type="paragraph" w:styleId="1">
    <w:name w:val="heading 1"/>
    <w:basedOn w:val="a"/>
    <w:link w:val="10"/>
    <w:qFormat/>
    <w:rsid w:val="00BC2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C2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715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BC2F7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C2F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F77"/>
  </w:style>
  <w:style w:type="character" w:styleId="a3">
    <w:name w:val="Hyperlink"/>
    <w:rsid w:val="00BC2F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BC2F7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2F77"/>
    <w:pPr>
      <w:spacing w:before="100" w:beforeAutospacing="1" w:after="100" w:afterAutospacing="1"/>
    </w:pPr>
  </w:style>
  <w:style w:type="paragraph" w:styleId="a4">
    <w:name w:val="Title"/>
    <w:basedOn w:val="a"/>
    <w:qFormat/>
    <w:rsid w:val="00876F23"/>
    <w:pPr>
      <w:jc w:val="center"/>
    </w:pPr>
    <w:rPr>
      <w:sz w:val="28"/>
    </w:rPr>
  </w:style>
  <w:style w:type="character" w:customStyle="1" w:styleId="60">
    <w:name w:val="Заголовок 6 Знак"/>
    <w:link w:val="6"/>
    <w:rsid w:val="00E715B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E715B7"/>
    <w:pPr>
      <w:ind w:firstLine="1134"/>
    </w:pPr>
    <w:rPr>
      <w:szCs w:val="20"/>
    </w:rPr>
  </w:style>
  <w:style w:type="character" w:customStyle="1" w:styleId="a6">
    <w:name w:val="Основной текст с отступом Знак"/>
    <w:link w:val="a5"/>
    <w:rsid w:val="00E715B7"/>
    <w:rPr>
      <w:sz w:val="24"/>
    </w:rPr>
  </w:style>
  <w:style w:type="paragraph" w:styleId="3">
    <w:name w:val="Body Text 3"/>
    <w:basedOn w:val="a"/>
    <w:link w:val="30"/>
    <w:rsid w:val="00E715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715B7"/>
    <w:rPr>
      <w:sz w:val="16"/>
      <w:szCs w:val="16"/>
    </w:rPr>
  </w:style>
  <w:style w:type="paragraph" w:customStyle="1" w:styleId="rtejustify">
    <w:name w:val="rtejustify"/>
    <w:basedOn w:val="a"/>
    <w:rsid w:val="004A739F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31">
    <w:name w:val="Знак Знак3 Знак Знак Знак Знак Знак Знак Знак Знак Знак Знак"/>
    <w:basedOn w:val="a"/>
    <w:rsid w:val="00BB22D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7">
    <w:name w:val="Знак Знак"/>
    <w:basedOn w:val="a"/>
    <w:rsid w:val="00BB22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C066A"/>
    <w:pPr>
      <w:ind w:left="708"/>
    </w:pPr>
  </w:style>
  <w:style w:type="paragraph" w:styleId="a9">
    <w:name w:val="Body Text"/>
    <w:basedOn w:val="a"/>
    <w:link w:val="aa"/>
    <w:rsid w:val="00F476B6"/>
    <w:pPr>
      <w:spacing w:after="120"/>
    </w:pPr>
  </w:style>
  <w:style w:type="character" w:customStyle="1" w:styleId="aa">
    <w:name w:val="Основной текст Знак"/>
    <w:link w:val="a9"/>
    <w:rsid w:val="00F476B6"/>
    <w:rPr>
      <w:sz w:val="24"/>
      <w:szCs w:val="24"/>
    </w:rPr>
  </w:style>
  <w:style w:type="paragraph" w:styleId="ab">
    <w:name w:val="Normal (Web)"/>
    <w:basedOn w:val="a"/>
    <w:uiPriority w:val="99"/>
    <w:unhideWhenUsed/>
    <w:rsid w:val="00F476B6"/>
    <w:pPr>
      <w:spacing w:before="100" w:beforeAutospacing="1" w:after="100" w:afterAutospacing="1"/>
    </w:pPr>
  </w:style>
  <w:style w:type="paragraph" w:customStyle="1" w:styleId="ConsPlusNormal">
    <w:name w:val="ConsPlusNormal"/>
    <w:rsid w:val="00F476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E63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318B"/>
    <w:rPr>
      <w:sz w:val="24"/>
      <w:szCs w:val="24"/>
    </w:rPr>
  </w:style>
  <w:style w:type="paragraph" w:styleId="ae">
    <w:name w:val="footer"/>
    <w:basedOn w:val="a"/>
    <w:link w:val="af"/>
    <w:rsid w:val="00E631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318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96E6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D3AA-4F0C-440E-A421-38589C69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8829</CharactersWithSpaces>
  <SharedDoc>false</SharedDoc>
  <HLinks>
    <vt:vector size="6" baseType="variant"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consultantplus://offline/ref=81C443053986AF975447F78F3F4EFF46069BCA6CEE51B038CBEA18B464V9xDK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30-1</dc:creator>
  <cp:lastModifiedBy>Нелли</cp:lastModifiedBy>
  <cp:revision>15</cp:revision>
  <cp:lastPrinted>2023-09-12T11:14:00Z</cp:lastPrinted>
  <dcterms:created xsi:type="dcterms:W3CDTF">2023-09-11T13:27:00Z</dcterms:created>
  <dcterms:modified xsi:type="dcterms:W3CDTF">2023-09-12T12:11:00Z</dcterms:modified>
</cp:coreProperties>
</file>