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740" w:rsidRPr="00BA3740" w:rsidRDefault="00BA3740" w:rsidP="00BA3740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lang w:val="ru-RU"/>
        </w:rPr>
      </w:pPr>
      <w:r w:rsidRPr="00BA3740">
        <w:rPr>
          <w:rFonts w:ascii="Times New Roman" w:eastAsia="Times New Roman" w:hAnsi="Times New Roman" w:cs="Times New Roman"/>
          <w:b/>
          <w:bCs/>
          <w:color w:val="auto"/>
          <w:sz w:val="26"/>
          <w:lang w:val="ru-RU"/>
        </w:rPr>
        <w:t>РЕСПУБЛИКА КАРЕЛИЯ</w:t>
      </w:r>
    </w:p>
    <w:p w:rsidR="00BA3740" w:rsidRPr="00BA3740" w:rsidRDefault="00BA3740" w:rsidP="00BA3740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lang w:val="ru-RU"/>
        </w:rPr>
      </w:pPr>
      <w:r w:rsidRPr="00BA3740">
        <w:rPr>
          <w:rFonts w:ascii="Times New Roman" w:eastAsia="Times New Roman" w:hAnsi="Times New Roman" w:cs="Times New Roman"/>
          <w:b/>
          <w:color w:val="auto"/>
          <w:sz w:val="26"/>
          <w:lang w:val="ru-RU"/>
        </w:rPr>
        <w:t xml:space="preserve">МУНИЦИПАЛЬНОЕ ОБРАЗОВАНИЕ </w:t>
      </w:r>
    </w:p>
    <w:p w:rsidR="00BA3740" w:rsidRPr="00BA3740" w:rsidRDefault="00BA3740" w:rsidP="00BA3740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lang w:val="ru-RU"/>
        </w:rPr>
      </w:pPr>
      <w:r w:rsidRPr="00BA3740">
        <w:rPr>
          <w:rFonts w:ascii="Times New Roman" w:eastAsia="Times New Roman" w:hAnsi="Times New Roman" w:cs="Times New Roman"/>
          <w:b/>
          <w:color w:val="auto"/>
          <w:sz w:val="26"/>
          <w:lang w:val="ru-RU"/>
        </w:rPr>
        <w:t>«МУЕЗЕРСКИЙ МУНИЦИПАЛЬНЫЙ РАЙОН»</w:t>
      </w:r>
    </w:p>
    <w:p w:rsidR="00BA3740" w:rsidRPr="00BA3740" w:rsidRDefault="00BA3740" w:rsidP="00BA3740">
      <w:pPr>
        <w:keepNext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6"/>
          <w:lang w:val="ru-RU"/>
        </w:rPr>
      </w:pPr>
      <w:r w:rsidRPr="00BA3740">
        <w:rPr>
          <w:rFonts w:ascii="Times New Roman" w:eastAsia="Times New Roman" w:hAnsi="Times New Roman" w:cs="Times New Roman"/>
          <w:b/>
          <w:color w:val="auto"/>
          <w:sz w:val="26"/>
          <w:lang w:val="ru-RU"/>
        </w:rPr>
        <w:t xml:space="preserve">  АДМИНИСТРАЦИИ МУЕЗЕРСКОГО МУНИЦИПАЛЬНОГО РАЙОНА</w:t>
      </w:r>
    </w:p>
    <w:p w:rsidR="00BA3740" w:rsidRPr="00BA3740" w:rsidRDefault="00BA3740" w:rsidP="00BA3740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lang w:val="ru-RU"/>
        </w:rPr>
      </w:pPr>
    </w:p>
    <w:p w:rsidR="00BA3740" w:rsidRPr="00BA3740" w:rsidRDefault="00BA3740" w:rsidP="00BA3740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lang w:val="ru-RU"/>
        </w:rPr>
      </w:pPr>
    </w:p>
    <w:p w:rsidR="00BA3740" w:rsidRPr="00BA3740" w:rsidRDefault="00BA3740" w:rsidP="00BA3740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lang w:val="ru-RU"/>
        </w:rPr>
      </w:pPr>
      <w:proofErr w:type="gramStart"/>
      <w:r w:rsidRPr="00BA3740">
        <w:rPr>
          <w:rFonts w:ascii="Times New Roman" w:eastAsia="Times New Roman" w:hAnsi="Times New Roman" w:cs="Times New Roman"/>
          <w:b/>
          <w:color w:val="auto"/>
          <w:sz w:val="26"/>
          <w:lang w:val="ru-RU"/>
        </w:rPr>
        <w:t>П</w:t>
      </w:r>
      <w:proofErr w:type="gramEnd"/>
      <w:r w:rsidRPr="00BA3740">
        <w:rPr>
          <w:rFonts w:ascii="Times New Roman" w:eastAsia="Times New Roman" w:hAnsi="Times New Roman" w:cs="Times New Roman"/>
          <w:b/>
          <w:color w:val="auto"/>
          <w:sz w:val="26"/>
          <w:lang w:val="ru-RU"/>
        </w:rPr>
        <w:t xml:space="preserve"> О С Т А Н О В Л Е Н И Е</w:t>
      </w:r>
    </w:p>
    <w:p w:rsidR="00BA3740" w:rsidRPr="00BA3740" w:rsidRDefault="00BA3740" w:rsidP="00BA3740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lang w:val="ru-RU"/>
        </w:rPr>
      </w:pPr>
    </w:p>
    <w:p w:rsidR="00BA3740" w:rsidRPr="00BA3740" w:rsidRDefault="00BA3740" w:rsidP="00BA3740">
      <w:pPr>
        <w:rPr>
          <w:rFonts w:ascii="Times New Roman" w:eastAsia="Times New Roman" w:hAnsi="Times New Roman" w:cs="Times New Roman"/>
          <w:color w:val="auto"/>
          <w:sz w:val="26"/>
          <w:lang w:val="ru-RU"/>
        </w:rPr>
      </w:pPr>
      <w:r w:rsidRPr="00BA3740">
        <w:rPr>
          <w:rFonts w:ascii="Times New Roman" w:eastAsia="Times New Roman" w:hAnsi="Times New Roman" w:cs="Times New Roman"/>
          <w:color w:val="auto"/>
          <w:sz w:val="26"/>
          <w:lang w:val="ru-RU"/>
        </w:rPr>
        <w:t xml:space="preserve">от </w:t>
      </w:r>
      <w:r w:rsidR="000142A9">
        <w:rPr>
          <w:rFonts w:ascii="Times New Roman" w:eastAsia="Times New Roman" w:hAnsi="Times New Roman" w:cs="Times New Roman"/>
          <w:color w:val="auto"/>
          <w:sz w:val="26"/>
          <w:lang w:val="ru-RU"/>
        </w:rPr>
        <w:t xml:space="preserve"> «06</w:t>
      </w:r>
      <w:r>
        <w:rPr>
          <w:rFonts w:ascii="Times New Roman" w:eastAsia="Times New Roman" w:hAnsi="Times New Roman" w:cs="Times New Roman"/>
          <w:color w:val="auto"/>
          <w:sz w:val="26"/>
          <w:lang w:val="ru-RU"/>
        </w:rPr>
        <w:t>»  апреля</w:t>
      </w:r>
      <w:r w:rsidRPr="00BA3740">
        <w:rPr>
          <w:rFonts w:ascii="Times New Roman" w:eastAsia="Times New Roman" w:hAnsi="Times New Roman" w:cs="Times New Roman"/>
          <w:color w:val="auto"/>
          <w:sz w:val="26"/>
          <w:lang w:val="ru-RU"/>
        </w:rPr>
        <w:t xml:space="preserve"> 2021 года                                                                                                  №</w:t>
      </w:r>
      <w:r w:rsidR="000142A9">
        <w:rPr>
          <w:rFonts w:ascii="Times New Roman" w:eastAsia="Times New Roman" w:hAnsi="Times New Roman" w:cs="Times New Roman"/>
          <w:color w:val="auto"/>
          <w:sz w:val="26"/>
          <w:lang w:val="ru-RU"/>
        </w:rPr>
        <w:t>98</w:t>
      </w:r>
      <w:r w:rsidRPr="00BA3740">
        <w:rPr>
          <w:rFonts w:ascii="Times New Roman" w:eastAsia="Times New Roman" w:hAnsi="Times New Roman" w:cs="Times New Roman"/>
          <w:color w:val="auto"/>
          <w:sz w:val="26"/>
          <w:lang w:val="ru-RU"/>
        </w:rPr>
        <w:t xml:space="preserve"> </w:t>
      </w:r>
    </w:p>
    <w:p w:rsidR="00BA3740" w:rsidRDefault="00BA3740" w:rsidP="00BA3740">
      <w:pPr>
        <w:pStyle w:val="3"/>
        <w:shd w:val="clear" w:color="auto" w:fill="auto"/>
        <w:ind w:right="20" w:firstLine="0"/>
        <w:rPr>
          <w:lang w:val="ru-RU"/>
        </w:rPr>
      </w:pPr>
    </w:p>
    <w:p w:rsidR="00FF0CF9" w:rsidRPr="00BA3740" w:rsidRDefault="00F23CA8" w:rsidP="00BA3740">
      <w:pPr>
        <w:pStyle w:val="3"/>
        <w:shd w:val="clear" w:color="auto" w:fill="auto"/>
        <w:ind w:right="5103" w:firstLine="0"/>
        <w:rPr>
          <w:rFonts w:ascii="Times New Roman" w:hAnsi="Times New Roman" w:cs="Times New Roman"/>
          <w:sz w:val="26"/>
          <w:szCs w:val="26"/>
        </w:rPr>
      </w:pPr>
      <w:r w:rsidRPr="00BA3740">
        <w:rPr>
          <w:rFonts w:ascii="Times New Roman" w:hAnsi="Times New Roman" w:cs="Times New Roman"/>
          <w:sz w:val="26"/>
          <w:szCs w:val="26"/>
        </w:rPr>
        <w:t>Об утверждении Положения по обнаружению и обозначению районов, подвергшихся радиоактивному, химическому, биологическому и иному заражению (загрязнению)</w:t>
      </w:r>
    </w:p>
    <w:p w:rsidR="00FF0CF9" w:rsidRPr="00493F68" w:rsidRDefault="00F23CA8" w:rsidP="00493F68">
      <w:pPr>
        <w:pStyle w:val="a5"/>
        <w:ind w:firstLine="36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493F68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BA3740" w:rsidRPr="007E390F">
        <w:rPr>
          <w:rStyle w:val="1"/>
          <w:rFonts w:ascii="Times New Roman" w:hAnsi="Times New Roman" w:cs="Times New Roman"/>
          <w:sz w:val="26"/>
          <w:szCs w:val="26"/>
          <w:u w:val="none"/>
        </w:rPr>
        <w:t>Федеральным законом от 12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  <w:lang w:val="ru-RU"/>
        </w:rPr>
        <w:t xml:space="preserve">февраля </w:t>
      </w:r>
      <w:r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>1998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  <w:lang w:val="ru-RU"/>
        </w:rPr>
        <w:t>г.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 xml:space="preserve"> 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  <w:lang w:val="ru-RU"/>
        </w:rPr>
        <w:t>№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 xml:space="preserve"> 28-ФЗ 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  <w:lang w:val="ru-RU"/>
        </w:rPr>
        <w:t>«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>О гражданской обороне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  <w:lang w:val="ru-RU"/>
        </w:rPr>
        <w:t>»</w:t>
      </w:r>
      <w:r w:rsidRPr="00493F68">
        <w:rPr>
          <w:rFonts w:ascii="Times New Roman" w:hAnsi="Times New Roman" w:cs="Times New Roman"/>
          <w:sz w:val="26"/>
          <w:szCs w:val="26"/>
        </w:rPr>
        <w:t xml:space="preserve">, </w:t>
      </w:r>
      <w:r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>постановлением Правительств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>а Российской Федерации от 26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  <w:lang w:val="ru-RU"/>
        </w:rPr>
        <w:t xml:space="preserve"> ноября </w:t>
      </w:r>
      <w:r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>2007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  <w:lang w:val="ru-RU"/>
        </w:rPr>
        <w:t>г.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 xml:space="preserve"> 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  <w:lang w:val="ru-RU"/>
        </w:rPr>
        <w:t>№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 xml:space="preserve"> 804 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  <w:lang w:val="ru-RU"/>
        </w:rPr>
        <w:t>«</w:t>
      </w:r>
      <w:r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>Об утверждении Положения о гражданской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 xml:space="preserve"> обороне в Российской Федерации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  <w:lang w:val="ru-RU"/>
        </w:rPr>
        <w:t>»</w:t>
      </w:r>
      <w:r w:rsidRPr="00493F68">
        <w:rPr>
          <w:rFonts w:ascii="Times New Roman" w:hAnsi="Times New Roman" w:cs="Times New Roman"/>
          <w:sz w:val="26"/>
          <w:szCs w:val="26"/>
        </w:rPr>
        <w:t xml:space="preserve">, 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>приказом МЧС России от 14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  <w:lang w:val="ru-RU"/>
        </w:rPr>
        <w:t xml:space="preserve"> ноября </w:t>
      </w:r>
      <w:r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>2008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  <w:lang w:val="ru-RU"/>
        </w:rPr>
        <w:t>г.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 xml:space="preserve"> </w:t>
      </w:r>
      <w:r w:rsidR="00BA3740" w:rsidRPr="00493F68">
        <w:rPr>
          <w:rStyle w:val="1"/>
          <w:rFonts w:ascii="Times New Roman" w:hAnsi="Times New Roman" w:cs="Times New Roman"/>
          <w:sz w:val="26"/>
          <w:szCs w:val="26"/>
          <w:u w:val="none"/>
          <w:lang w:val="ru-RU"/>
        </w:rPr>
        <w:t>№</w:t>
      </w:r>
      <w:r w:rsidR="00493F68"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 xml:space="preserve"> 687 </w:t>
      </w:r>
      <w:r w:rsidR="00493F68" w:rsidRPr="00493F68">
        <w:rPr>
          <w:rStyle w:val="1"/>
          <w:rFonts w:ascii="Times New Roman" w:hAnsi="Times New Roman" w:cs="Times New Roman"/>
          <w:sz w:val="26"/>
          <w:szCs w:val="26"/>
          <w:u w:val="none"/>
          <w:lang w:val="ru-RU"/>
        </w:rPr>
        <w:t>«</w:t>
      </w:r>
      <w:r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>Об утверждении Положения об организации и ведении гражданской обороны в муниципальных образо</w:t>
      </w:r>
      <w:r w:rsidR="00493F68" w:rsidRPr="00493F68">
        <w:rPr>
          <w:rStyle w:val="1"/>
          <w:rFonts w:ascii="Times New Roman" w:hAnsi="Times New Roman" w:cs="Times New Roman"/>
          <w:sz w:val="26"/>
          <w:szCs w:val="26"/>
          <w:u w:val="none"/>
        </w:rPr>
        <w:t>ваниях и организациях</w:t>
      </w:r>
      <w:r w:rsidR="00493F68" w:rsidRPr="00493F68">
        <w:rPr>
          <w:rStyle w:val="1"/>
          <w:rFonts w:ascii="Times New Roman" w:hAnsi="Times New Roman" w:cs="Times New Roman"/>
          <w:sz w:val="26"/>
          <w:szCs w:val="26"/>
          <w:u w:val="none"/>
          <w:lang w:val="ru-RU"/>
        </w:rPr>
        <w:t>»</w:t>
      </w:r>
      <w:r w:rsidR="00493F68" w:rsidRPr="00493F68">
        <w:rPr>
          <w:rStyle w:val="2"/>
          <w:rFonts w:ascii="Times New Roman" w:hAnsi="Times New Roman" w:cs="Times New Roman"/>
          <w:sz w:val="26"/>
          <w:szCs w:val="26"/>
          <w:lang w:val="ru-RU"/>
        </w:rPr>
        <w:t>,</w:t>
      </w:r>
      <w:r w:rsidRPr="00493F68">
        <w:rPr>
          <w:rFonts w:ascii="Times New Roman" w:hAnsi="Times New Roman" w:cs="Times New Roman"/>
          <w:sz w:val="26"/>
          <w:szCs w:val="26"/>
        </w:rPr>
        <w:t xml:space="preserve"> в целях организации действия подразделений сети наблюдения</w:t>
      </w:r>
      <w:proofErr w:type="gramEnd"/>
      <w:r w:rsidRPr="00493F68">
        <w:rPr>
          <w:rFonts w:ascii="Times New Roman" w:hAnsi="Times New Roman" w:cs="Times New Roman"/>
          <w:sz w:val="26"/>
          <w:szCs w:val="26"/>
        </w:rPr>
        <w:t xml:space="preserve"> и лабораторного контроля и нештатных формирований по обеспечению выполнения мероприятий гражданской обороны по обнаружению и обозначению районов, подвергшихся радиоактивному, химическому, биологическому и иному заражению (загрязнению) при военных конфликтах или вследствие этих конфликтов,</w:t>
      </w:r>
      <w:r w:rsidR="00493F68" w:rsidRPr="00493F68">
        <w:rPr>
          <w:rFonts w:ascii="Times New Roman" w:hAnsi="Times New Roman" w:cs="Times New Roman"/>
          <w:sz w:val="26"/>
          <w:szCs w:val="26"/>
          <w:lang w:val="ru-RU"/>
        </w:rPr>
        <w:t xml:space="preserve"> администрация Муезерского муниципального района </w:t>
      </w:r>
      <w:r w:rsidR="00493F68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="00493F68" w:rsidRPr="00493F68">
        <w:rPr>
          <w:rFonts w:ascii="Times New Roman" w:hAnsi="Times New Roman" w:cs="Times New Roman"/>
          <w:b/>
          <w:sz w:val="26"/>
          <w:szCs w:val="26"/>
          <w:lang w:val="ru-RU"/>
        </w:rPr>
        <w:t>п</w:t>
      </w:r>
      <w:proofErr w:type="gramEnd"/>
      <w:r w:rsidR="00493F68" w:rsidRPr="00493F68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о с т а н о в л я е т</w:t>
      </w:r>
      <w:r w:rsidRPr="00493F68">
        <w:rPr>
          <w:rFonts w:ascii="Times New Roman" w:hAnsi="Times New Roman" w:cs="Times New Roman"/>
          <w:sz w:val="26"/>
          <w:szCs w:val="26"/>
        </w:rPr>
        <w:t>:</w:t>
      </w:r>
    </w:p>
    <w:p w:rsidR="00493F68" w:rsidRDefault="00493F68" w:rsidP="00493F68">
      <w:pPr>
        <w:pStyle w:val="a5"/>
        <w:rPr>
          <w:rFonts w:ascii="Times New Roman" w:hAnsi="Times New Roman" w:cs="Times New Roman"/>
          <w:sz w:val="26"/>
          <w:szCs w:val="26"/>
          <w:lang w:val="ru-RU"/>
        </w:rPr>
      </w:pPr>
    </w:p>
    <w:p w:rsidR="00FF0CF9" w:rsidRPr="00493F68" w:rsidRDefault="00F23CA8" w:rsidP="00493F68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3F68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493F68" w:rsidRPr="00493F68">
        <w:rPr>
          <w:rFonts w:ascii="Times New Roman" w:hAnsi="Times New Roman" w:cs="Times New Roman"/>
          <w:sz w:val="26"/>
          <w:szCs w:val="26"/>
          <w:lang w:val="ru-RU"/>
        </w:rPr>
        <w:t xml:space="preserve">прилагаемое </w:t>
      </w:r>
      <w:r w:rsidRPr="00493F68">
        <w:rPr>
          <w:rFonts w:ascii="Times New Roman" w:hAnsi="Times New Roman" w:cs="Times New Roman"/>
          <w:sz w:val="26"/>
          <w:szCs w:val="26"/>
        </w:rPr>
        <w:t>Положение по обнаружению и обозначению районов, подвергшихся радиоактивному, химическому, биологическому и иному заражению (загрязнению), согласно приложению.</w:t>
      </w:r>
    </w:p>
    <w:p w:rsidR="00FF0CF9" w:rsidRPr="00493F68" w:rsidRDefault="00F23CA8" w:rsidP="00493F68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3F68">
        <w:rPr>
          <w:rFonts w:ascii="Times New Roman" w:hAnsi="Times New Roman" w:cs="Times New Roman"/>
          <w:sz w:val="26"/>
          <w:szCs w:val="26"/>
        </w:rPr>
        <w:t xml:space="preserve">Рекомендовать руководителям </w:t>
      </w:r>
      <w:proofErr w:type="spellStart"/>
      <w:r w:rsidR="00493F68" w:rsidRPr="00493F68">
        <w:rPr>
          <w:rFonts w:ascii="Times New Roman" w:hAnsi="Times New Roman" w:cs="Times New Roman"/>
          <w:sz w:val="26"/>
          <w:szCs w:val="26"/>
          <w:lang w:val="ru-RU"/>
        </w:rPr>
        <w:t>организац</w:t>
      </w:r>
      <w:r w:rsidRPr="00493F68"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Pr="00493F68">
        <w:rPr>
          <w:rFonts w:ascii="Times New Roman" w:hAnsi="Times New Roman" w:cs="Times New Roman"/>
          <w:sz w:val="26"/>
          <w:szCs w:val="26"/>
        </w:rPr>
        <w:t>, отнесенным в установленном порядке к категориям по гражданской обороне, разработать инструкции для постов радиационного и химического наблюдения по обнаружению и обозначению районов, подвергшихся радиоактивному, химическому, биологическому и иному заражению (загрязнению).</w:t>
      </w:r>
    </w:p>
    <w:p w:rsidR="00493F68" w:rsidRPr="00493F68" w:rsidRDefault="00493F68" w:rsidP="00493F68">
      <w:pPr>
        <w:pStyle w:val="a6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493F68">
        <w:rPr>
          <w:sz w:val="26"/>
        </w:rPr>
        <w:t xml:space="preserve">Опубликовать настоящее постановление на сайте Муезерского муниципального района с адресом доступа - http://www.muezersky.ru.         </w:t>
      </w:r>
    </w:p>
    <w:p w:rsidR="00493F68" w:rsidRPr="007175F9" w:rsidRDefault="00493F68" w:rsidP="00493F68">
      <w:pPr>
        <w:pStyle w:val="a6"/>
        <w:numPr>
          <w:ilvl w:val="0"/>
          <w:numId w:val="3"/>
        </w:numPr>
        <w:ind w:left="0" w:firstLine="66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начальника отдела по ВМО, ГО и ЧС администрации Муезерского муниципального района (П.М. Толкач).</w:t>
      </w:r>
    </w:p>
    <w:p w:rsidR="00493F68" w:rsidRDefault="00493F68" w:rsidP="00493F68">
      <w:pPr>
        <w:pStyle w:val="a5"/>
        <w:ind w:left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93F68" w:rsidRPr="00493F68" w:rsidRDefault="00493F68" w:rsidP="00493F68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  <w:r w:rsidRPr="00493F68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Глава администрации</w:t>
      </w:r>
    </w:p>
    <w:p w:rsidR="00493F68" w:rsidRPr="00493F68" w:rsidRDefault="00493F68" w:rsidP="00493F68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  <w:r w:rsidRPr="00493F68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Муезерского муниципального района                                                                 А.В. Пашук</w:t>
      </w:r>
    </w:p>
    <w:p w:rsidR="00493F68" w:rsidRPr="00493F68" w:rsidRDefault="00493F68" w:rsidP="00493F68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</w:p>
    <w:p w:rsidR="00493F68" w:rsidRPr="00493F68" w:rsidRDefault="00493F68" w:rsidP="00493F68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</w:p>
    <w:p w:rsidR="00493F68" w:rsidRPr="00493F68" w:rsidRDefault="00493F68" w:rsidP="00493F68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</w:p>
    <w:p w:rsidR="00493F68" w:rsidRPr="00493F68" w:rsidRDefault="00493F68" w:rsidP="00493F68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</w:p>
    <w:p w:rsidR="00493F68" w:rsidRPr="00493F68" w:rsidRDefault="00493F68" w:rsidP="00493F68">
      <w:pPr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</w:p>
    <w:p w:rsidR="00493F68" w:rsidRDefault="00493F68" w:rsidP="00BA3740">
      <w:pPr>
        <w:pStyle w:val="21"/>
        <w:shd w:val="clear" w:color="auto" w:fill="auto"/>
        <w:spacing w:before="0" w:after="334"/>
        <w:ind w:left="20" w:right="26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_GoBack"/>
      <w:bookmarkEnd w:id="0"/>
    </w:p>
    <w:p w:rsidR="00493F68" w:rsidRPr="00493F68" w:rsidRDefault="00493F68" w:rsidP="00493F68">
      <w:pPr>
        <w:jc w:val="right"/>
        <w:rPr>
          <w:rFonts w:ascii="Times New Roman" w:eastAsia="Calibri" w:hAnsi="Times New Roman" w:cs="Times New Roman"/>
          <w:color w:val="auto"/>
          <w:lang w:val="ru-RU"/>
        </w:rPr>
      </w:pPr>
      <w:r>
        <w:rPr>
          <w:rFonts w:ascii="Times New Roman" w:eastAsia="Calibri" w:hAnsi="Times New Roman" w:cs="Times New Roman"/>
          <w:color w:val="auto"/>
          <w:lang w:val="ru-RU"/>
        </w:rPr>
        <w:t>Утвержден</w:t>
      </w:r>
      <w:r w:rsidRPr="00493F68">
        <w:rPr>
          <w:rFonts w:ascii="Times New Roman" w:eastAsia="Calibri" w:hAnsi="Times New Roman" w:cs="Times New Roman"/>
          <w:color w:val="auto"/>
          <w:lang w:val="ru-RU"/>
        </w:rPr>
        <w:t xml:space="preserve"> </w:t>
      </w:r>
    </w:p>
    <w:p w:rsidR="00493F68" w:rsidRPr="00493F68" w:rsidRDefault="00493F68" w:rsidP="00493F68">
      <w:pPr>
        <w:jc w:val="right"/>
        <w:rPr>
          <w:rFonts w:ascii="Times New Roman" w:eastAsia="Calibri" w:hAnsi="Times New Roman" w:cs="Times New Roman"/>
          <w:color w:val="auto"/>
          <w:lang w:val="ru-RU"/>
        </w:rPr>
      </w:pPr>
      <w:r w:rsidRPr="00493F68">
        <w:rPr>
          <w:rFonts w:ascii="Times New Roman" w:eastAsia="Calibri" w:hAnsi="Times New Roman" w:cs="Times New Roman"/>
          <w:color w:val="auto"/>
          <w:lang w:val="ru-RU"/>
        </w:rPr>
        <w:t>Постановлением администрации</w:t>
      </w:r>
    </w:p>
    <w:p w:rsidR="00493F68" w:rsidRPr="00493F68" w:rsidRDefault="00493F68" w:rsidP="00493F68">
      <w:pPr>
        <w:jc w:val="right"/>
        <w:rPr>
          <w:rFonts w:ascii="Times New Roman" w:eastAsia="Calibri" w:hAnsi="Times New Roman" w:cs="Times New Roman"/>
          <w:color w:val="auto"/>
          <w:lang w:val="ru-RU"/>
        </w:rPr>
      </w:pPr>
      <w:r w:rsidRPr="00493F68">
        <w:rPr>
          <w:rFonts w:ascii="Times New Roman" w:eastAsia="Calibri" w:hAnsi="Times New Roman" w:cs="Times New Roman"/>
          <w:color w:val="auto"/>
          <w:lang w:val="ru-RU"/>
        </w:rPr>
        <w:t>Муезерского муниципального района</w:t>
      </w:r>
    </w:p>
    <w:p w:rsidR="00493F68" w:rsidRPr="00493F68" w:rsidRDefault="000142A9" w:rsidP="00493F68">
      <w:pPr>
        <w:jc w:val="right"/>
        <w:rPr>
          <w:rFonts w:ascii="Times New Roman" w:eastAsia="Calibri" w:hAnsi="Times New Roman" w:cs="Times New Roman"/>
          <w:color w:val="auto"/>
          <w:lang w:val="ru-RU"/>
        </w:rPr>
      </w:pPr>
      <w:r>
        <w:rPr>
          <w:rFonts w:ascii="Times New Roman" w:eastAsia="Calibri" w:hAnsi="Times New Roman" w:cs="Times New Roman"/>
          <w:color w:val="auto"/>
          <w:lang w:val="ru-RU"/>
        </w:rPr>
        <w:t>от «06</w:t>
      </w:r>
      <w:r w:rsidR="00493F68">
        <w:rPr>
          <w:rFonts w:ascii="Times New Roman" w:eastAsia="Calibri" w:hAnsi="Times New Roman" w:cs="Times New Roman"/>
          <w:color w:val="auto"/>
          <w:lang w:val="ru-RU"/>
        </w:rPr>
        <w:t>» апреля</w:t>
      </w:r>
      <w:r>
        <w:rPr>
          <w:rFonts w:ascii="Times New Roman" w:eastAsia="Calibri" w:hAnsi="Times New Roman" w:cs="Times New Roman"/>
          <w:color w:val="auto"/>
          <w:lang w:val="ru-RU"/>
        </w:rPr>
        <w:t xml:space="preserve"> 2021г. №98</w:t>
      </w:r>
    </w:p>
    <w:p w:rsidR="00493F68" w:rsidRPr="00493F68" w:rsidRDefault="00493F68" w:rsidP="00493F68">
      <w:pPr>
        <w:pStyle w:val="21"/>
        <w:shd w:val="clear" w:color="auto" w:fill="auto"/>
        <w:spacing w:before="0" w:after="334"/>
        <w:ind w:left="20" w:right="260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</w:p>
    <w:p w:rsidR="00493F68" w:rsidRDefault="00493F68" w:rsidP="00493F68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493F68" w:rsidRPr="00493F68" w:rsidRDefault="00F23CA8" w:rsidP="00493F68">
      <w:pPr>
        <w:pStyle w:val="a5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493F68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FF0CF9" w:rsidRPr="00493F68" w:rsidRDefault="00F23CA8" w:rsidP="00493F68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3F68">
        <w:rPr>
          <w:rFonts w:ascii="Times New Roman" w:hAnsi="Times New Roman" w:cs="Times New Roman"/>
          <w:b/>
          <w:sz w:val="26"/>
          <w:szCs w:val="26"/>
        </w:rPr>
        <w:t>по обнаружению и обозначению районов, подвергшихся радиоактивному, химическому, биологическому и иному заражению (загрязнению)</w:t>
      </w:r>
    </w:p>
    <w:p w:rsidR="00FF0CF9" w:rsidRPr="00493F68" w:rsidRDefault="00F23CA8" w:rsidP="00493F68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3F68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FF0CF9" w:rsidRPr="00E33431" w:rsidRDefault="00F23CA8" w:rsidP="007E390F">
      <w:pPr>
        <w:pStyle w:val="11"/>
        <w:keepNext/>
        <w:keepLines/>
        <w:numPr>
          <w:ilvl w:val="0"/>
          <w:numId w:val="5"/>
        </w:numPr>
        <w:shd w:val="clear" w:color="auto" w:fill="auto"/>
        <w:spacing w:before="0" w:after="283" w:line="360" w:lineRule="exact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bookmark0"/>
      <w:r w:rsidRPr="00BA3740">
        <w:rPr>
          <w:rFonts w:ascii="Times New Roman" w:hAnsi="Times New Roman" w:cs="Times New Roman"/>
          <w:sz w:val="26"/>
          <w:szCs w:val="26"/>
        </w:rPr>
        <w:t>Общее положение</w:t>
      </w:r>
      <w:bookmarkEnd w:id="1"/>
      <w:r w:rsidR="00E33431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FF0CF9" w:rsidRPr="00493F68" w:rsidRDefault="00F23CA8" w:rsidP="00493F68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3F68">
        <w:rPr>
          <w:rFonts w:ascii="Times New Roman" w:hAnsi="Times New Roman" w:cs="Times New Roman"/>
          <w:sz w:val="26"/>
          <w:szCs w:val="26"/>
        </w:rPr>
        <w:t>Обнаружение и обозначение районов, подвергшихся радиоактивному, химическому, биологическому и иному заражению возлагается на силы входящие в состав сети наблюдения и лабораторного контроля (далее - СНЛК) и посты радиационной и химической разведки нештатных формирований по обеспечению выполнения мероприятий по гражданской обороне (далее - НФГО).</w:t>
      </w:r>
    </w:p>
    <w:p w:rsidR="00FF0CF9" w:rsidRPr="00493F68" w:rsidRDefault="00F23CA8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3F68">
        <w:rPr>
          <w:rFonts w:ascii="Times New Roman" w:hAnsi="Times New Roman" w:cs="Times New Roman"/>
          <w:sz w:val="26"/>
          <w:szCs w:val="26"/>
        </w:rPr>
        <w:t xml:space="preserve">Сеть наблюдения и лабораторного контроля (СНЛК) является составной частью сил и средств наблюдения и контроля </w:t>
      </w:r>
      <w:r w:rsidR="00E33431" w:rsidRPr="00E33431">
        <w:rPr>
          <w:rFonts w:ascii="Times New Roman" w:hAnsi="Times New Roman" w:cs="Times New Roman"/>
          <w:sz w:val="26"/>
          <w:szCs w:val="26"/>
        </w:rPr>
        <w:t>Единая государственная система предупреждения и л</w:t>
      </w:r>
      <w:r w:rsidR="00E33431">
        <w:rPr>
          <w:rFonts w:ascii="Times New Roman" w:hAnsi="Times New Roman" w:cs="Times New Roman"/>
          <w:sz w:val="26"/>
          <w:szCs w:val="26"/>
        </w:rPr>
        <w:t>иквидации чрезвычайных ситуаций</w:t>
      </w:r>
      <w:r w:rsidRPr="00493F68">
        <w:rPr>
          <w:rFonts w:ascii="Times New Roman" w:hAnsi="Times New Roman" w:cs="Times New Roman"/>
          <w:sz w:val="26"/>
          <w:szCs w:val="26"/>
        </w:rPr>
        <w:t xml:space="preserve"> (дале</w:t>
      </w:r>
      <w:proofErr w:type="gramStart"/>
      <w:r w:rsidRPr="00493F68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Pr="00493F68">
        <w:rPr>
          <w:rFonts w:ascii="Times New Roman" w:hAnsi="Times New Roman" w:cs="Times New Roman"/>
          <w:sz w:val="26"/>
          <w:szCs w:val="26"/>
        </w:rPr>
        <w:t xml:space="preserve"> РСЧС). Выполнение стоящих перед ней задач является обязательным для всех организаций, включенных в структуру СНЛК.</w:t>
      </w:r>
    </w:p>
    <w:p w:rsidR="00FF0CF9" w:rsidRPr="00493F68" w:rsidRDefault="00F23CA8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3F68">
        <w:rPr>
          <w:rFonts w:ascii="Times New Roman" w:hAnsi="Times New Roman" w:cs="Times New Roman"/>
          <w:sz w:val="26"/>
          <w:szCs w:val="26"/>
        </w:rPr>
        <w:t>Наблюдение и лабораторный контроль организуется и проводится в целях:</w:t>
      </w:r>
    </w:p>
    <w:p w:rsidR="00FF0CF9" w:rsidRPr="00493F68" w:rsidRDefault="007E390F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493F68">
        <w:rPr>
          <w:rFonts w:ascii="Times New Roman" w:hAnsi="Times New Roman" w:cs="Times New Roman"/>
          <w:sz w:val="26"/>
          <w:szCs w:val="26"/>
        </w:rPr>
        <w:t>своевременного обнаружения и индикации радиоактивного, химического, биологического (бактериологического) заражения (загрязнения) питьевой воды, пищевого и фуражного сырья, продовольствия, объектов окружающей среды (воздуха, почвы, воды открытых водоемов, растительности и др.) при чрезвычайных ситуациях мирного и военного времени;</w:t>
      </w:r>
      <w:proofErr w:type="gramEnd"/>
    </w:p>
    <w:p w:rsidR="00FF0CF9" w:rsidRPr="00493F68" w:rsidRDefault="007E390F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493F68">
        <w:rPr>
          <w:rFonts w:ascii="Times New Roman" w:hAnsi="Times New Roman" w:cs="Times New Roman"/>
          <w:sz w:val="26"/>
          <w:szCs w:val="26"/>
        </w:rPr>
        <w:t>принятия экстренных мер по защите населения, сельскохозяйственного производства от радиоактивных (далее - РВ), отравляющих (далее - ОВ), аварийных химически опасных веществ (АХОВ) веществ, биологических (бактериологических) средств - возбудителей инфекционных заболеваний.</w:t>
      </w:r>
      <w:proofErr w:type="gramEnd"/>
    </w:p>
    <w:p w:rsidR="00FF0CF9" w:rsidRPr="00E33431" w:rsidRDefault="00F23CA8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93F68">
        <w:rPr>
          <w:rFonts w:ascii="Times New Roman" w:hAnsi="Times New Roman" w:cs="Times New Roman"/>
          <w:sz w:val="26"/>
          <w:szCs w:val="26"/>
        </w:rPr>
        <w:t xml:space="preserve">СНЛК формируется на основе учреждений, организаций, функционирующих на территории </w:t>
      </w:r>
      <w:r w:rsidR="00E33431">
        <w:rPr>
          <w:rFonts w:ascii="Times New Roman" w:hAnsi="Times New Roman" w:cs="Times New Roman"/>
          <w:sz w:val="26"/>
          <w:szCs w:val="26"/>
          <w:lang w:val="ru-RU"/>
        </w:rPr>
        <w:t>Муезерского муниципального района</w:t>
      </w:r>
      <w:r w:rsidRPr="00493F68">
        <w:rPr>
          <w:rFonts w:ascii="Times New Roman" w:hAnsi="Times New Roman" w:cs="Times New Roman"/>
          <w:sz w:val="26"/>
          <w:szCs w:val="26"/>
        </w:rPr>
        <w:t>. Состав сил и сре</w:t>
      </w:r>
      <w:proofErr w:type="gramStart"/>
      <w:r w:rsidRPr="00493F68">
        <w:rPr>
          <w:rFonts w:ascii="Times New Roman" w:hAnsi="Times New Roman" w:cs="Times New Roman"/>
          <w:sz w:val="26"/>
          <w:szCs w:val="26"/>
        </w:rPr>
        <w:t>дств вх</w:t>
      </w:r>
      <w:proofErr w:type="gramEnd"/>
      <w:r w:rsidRPr="00493F68">
        <w:rPr>
          <w:rFonts w:ascii="Times New Roman" w:hAnsi="Times New Roman" w:cs="Times New Roman"/>
          <w:sz w:val="26"/>
          <w:szCs w:val="26"/>
        </w:rPr>
        <w:t xml:space="preserve">одящих в СНЛК определяется постановлением администрации </w:t>
      </w:r>
      <w:r w:rsidR="00E33431">
        <w:rPr>
          <w:rFonts w:ascii="Times New Roman" w:hAnsi="Times New Roman" w:cs="Times New Roman"/>
          <w:sz w:val="26"/>
          <w:szCs w:val="26"/>
          <w:lang w:val="ru-RU"/>
        </w:rPr>
        <w:t>Муезерского муниципального района</w:t>
      </w:r>
      <w:r w:rsidRPr="00493F68">
        <w:rPr>
          <w:rFonts w:ascii="Times New Roman" w:hAnsi="Times New Roman" w:cs="Times New Roman"/>
          <w:sz w:val="26"/>
          <w:szCs w:val="26"/>
        </w:rPr>
        <w:t xml:space="preserve">. Координацию деятельности СНЛК осуществляет </w:t>
      </w:r>
      <w:r w:rsidR="00E33431">
        <w:rPr>
          <w:rFonts w:ascii="Times New Roman" w:hAnsi="Times New Roman" w:cs="Times New Roman"/>
          <w:sz w:val="26"/>
          <w:szCs w:val="26"/>
          <w:lang w:val="ru-RU"/>
        </w:rPr>
        <w:t>отдел</w:t>
      </w:r>
      <w:r w:rsidRPr="00493F68">
        <w:rPr>
          <w:rFonts w:ascii="Times New Roman" w:hAnsi="Times New Roman" w:cs="Times New Roman"/>
          <w:sz w:val="26"/>
          <w:szCs w:val="26"/>
        </w:rPr>
        <w:t xml:space="preserve"> по </w:t>
      </w:r>
      <w:r w:rsidR="00E33431">
        <w:rPr>
          <w:rFonts w:ascii="Times New Roman" w:hAnsi="Times New Roman" w:cs="Times New Roman"/>
          <w:sz w:val="26"/>
          <w:szCs w:val="26"/>
          <w:lang w:val="ru-RU"/>
        </w:rPr>
        <w:t xml:space="preserve">военно-мобилизационной работе, </w:t>
      </w:r>
      <w:r w:rsidR="00E33431">
        <w:rPr>
          <w:rFonts w:ascii="Times New Roman" w:hAnsi="Times New Roman" w:cs="Times New Roman"/>
          <w:sz w:val="26"/>
          <w:szCs w:val="26"/>
        </w:rPr>
        <w:t>гражданской обороне</w:t>
      </w:r>
      <w:r w:rsidR="00E33431">
        <w:rPr>
          <w:rFonts w:ascii="Times New Roman" w:hAnsi="Times New Roman" w:cs="Times New Roman"/>
          <w:sz w:val="26"/>
          <w:szCs w:val="26"/>
          <w:lang w:val="ru-RU"/>
        </w:rPr>
        <w:t xml:space="preserve"> и</w:t>
      </w:r>
      <w:r w:rsidRPr="00493F68">
        <w:rPr>
          <w:rFonts w:ascii="Times New Roman" w:hAnsi="Times New Roman" w:cs="Times New Roman"/>
          <w:sz w:val="26"/>
          <w:szCs w:val="26"/>
        </w:rPr>
        <w:t xml:space="preserve"> чрезвычайным ситуациям администрации </w:t>
      </w:r>
      <w:r w:rsidR="00E33431">
        <w:rPr>
          <w:rFonts w:ascii="Times New Roman" w:hAnsi="Times New Roman" w:cs="Times New Roman"/>
          <w:sz w:val="26"/>
          <w:szCs w:val="26"/>
          <w:lang w:val="ru-RU"/>
        </w:rPr>
        <w:t>Муезерского муниципального района.</w:t>
      </w:r>
    </w:p>
    <w:p w:rsidR="00493F68" w:rsidRPr="00493F68" w:rsidRDefault="00493F68" w:rsidP="00493F68">
      <w:pPr>
        <w:pStyle w:val="a5"/>
        <w:rPr>
          <w:rFonts w:ascii="Times New Roman" w:hAnsi="Times New Roman" w:cs="Times New Roman"/>
          <w:sz w:val="26"/>
          <w:szCs w:val="26"/>
          <w:lang w:val="ru-RU"/>
        </w:rPr>
      </w:pPr>
    </w:p>
    <w:p w:rsidR="00FF0CF9" w:rsidRPr="00E33431" w:rsidRDefault="00E33431" w:rsidP="00E33431">
      <w:pPr>
        <w:pStyle w:val="23"/>
        <w:keepNext/>
        <w:keepLines/>
        <w:shd w:val="clear" w:color="auto" w:fill="auto"/>
        <w:spacing w:before="0" w:after="355" w:line="300" w:lineRule="exact"/>
        <w:ind w:left="20" w:firstLine="38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2" w:name="bookmark1"/>
      <w:r>
        <w:rPr>
          <w:rFonts w:ascii="Times New Roman" w:hAnsi="Times New Roman" w:cs="Times New Roman"/>
          <w:sz w:val="26"/>
          <w:szCs w:val="26"/>
          <w:lang w:val="ru-RU"/>
        </w:rPr>
        <w:t>2</w:t>
      </w:r>
      <w:r w:rsidR="00F23CA8" w:rsidRPr="00BA3740">
        <w:rPr>
          <w:rFonts w:ascii="Times New Roman" w:hAnsi="Times New Roman" w:cs="Times New Roman"/>
          <w:sz w:val="26"/>
          <w:szCs w:val="26"/>
        </w:rPr>
        <w:t>. Ведение радиационной, химической и биологической разведки</w:t>
      </w:r>
      <w:bookmarkEnd w:id="2"/>
      <w:r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FF0CF9" w:rsidRPr="00E33431" w:rsidRDefault="00F23CA8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>Разведка является важнейшим видом обеспечения действия сил и выполнения мероприятий гражданской обороны. Она организуется и ведется в целях своевременного добывания данных об обстановке, необходимых для принятия обоснованного решения и успешного проведения спасательных работ в очагах поражения (заражения), районах стихийных бедствий, крупных аварий и катастроф.</w:t>
      </w:r>
    </w:p>
    <w:p w:rsidR="00E33431" w:rsidRPr="00E33431" w:rsidRDefault="00F23CA8" w:rsidP="00E33431">
      <w:pPr>
        <w:pStyle w:val="a5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33431">
        <w:rPr>
          <w:rFonts w:ascii="Times New Roman" w:hAnsi="Times New Roman" w:cs="Times New Roman"/>
          <w:b/>
          <w:sz w:val="26"/>
          <w:szCs w:val="26"/>
        </w:rPr>
        <w:t xml:space="preserve">Подразделения разведки определяют: </w:t>
      </w:r>
    </w:p>
    <w:p w:rsidR="00E33431" w:rsidRDefault="00E33431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тип отравляющих химических веществ, устанавливают и обозначают границы зараженного участка и направление распространения зараженного воздуха; определяют пути подхода к объектам работ; </w:t>
      </w:r>
    </w:p>
    <w:p w:rsidR="00E33431" w:rsidRDefault="00E33431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места нахождения </w:t>
      </w:r>
      <w:proofErr w:type="gramStart"/>
      <w:r w:rsidR="00F23CA8" w:rsidRPr="00E33431">
        <w:rPr>
          <w:rFonts w:ascii="Times New Roman" w:hAnsi="Times New Roman" w:cs="Times New Roman"/>
          <w:sz w:val="26"/>
          <w:szCs w:val="26"/>
        </w:rPr>
        <w:t>пораженных</w:t>
      </w:r>
      <w:proofErr w:type="gramEnd"/>
      <w:r w:rsidR="00F23CA8" w:rsidRPr="00E33431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E33431" w:rsidRDefault="00E33431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изучают характер повреждения на коммунально-энергетических сетях; намечают способы и средства прекращения утечки химических веществ; </w:t>
      </w:r>
    </w:p>
    <w:p w:rsidR="00E33431" w:rsidRDefault="00E33431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определяют возможность пребывания личного состава в районе аварии без средств защиты после ликвидации заражения; </w:t>
      </w:r>
    </w:p>
    <w:p w:rsidR="00FF0CF9" w:rsidRPr="00E33431" w:rsidRDefault="00E33431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докладывают обстановку начальнику, организующему ликвидацию ЧС.</w:t>
      </w:r>
    </w:p>
    <w:p w:rsidR="00FF0CF9" w:rsidRPr="00E33431" w:rsidRDefault="00F23CA8" w:rsidP="00E33431">
      <w:pPr>
        <w:pStyle w:val="a5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33431">
        <w:rPr>
          <w:rFonts w:ascii="Times New Roman" w:hAnsi="Times New Roman" w:cs="Times New Roman"/>
          <w:b/>
          <w:sz w:val="26"/>
          <w:szCs w:val="26"/>
        </w:rPr>
        <w:t>Основными требованиями, предъявляемыми к разведке являются</w:t>
      </w:r>
      <w:proofErr w:type="gramEnd"/>
      <w:r w:rsidRPr="00E33431">
        <w:rPr>
          <w:rFonts w:ascii="Times New Roman" w:hAnsi="Times New Roman" w:cs="Times New Roman"/>
          <w:b/>
          <w:sz w:val="26"/>
          <w:szCs w:val="26"/>
        </w:rPr>
        <w:t>:</w:t>
      </w:r>
    </w:p>
    <w:p w:rsidR="00FF0CF9" w:rsidRPr="00E33431" w:rsidRDefault="00E33431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непрерывность;</w:t>
      </w:r>
    </w:p>
    <w:p w:rsidR="00FF0CF9" w:rsidRPr="00E33431" w:rsidRDefault="00E33431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активность;</w:t>
      </w:r>
    </w:p>
    <w:p w:rsidR="00FF0CF9" w:rsidRPr="00E33431" w:rsidRDefault="00E33431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целеустремленность;</w:t>
      </w:r>
    </w:p>
    <w:p w:rsidR="00FF0CF9" w:rsidRPr="00E33431" w:rsidRDefault="00E33431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своевременность и достоверность добытых разведывательных данных.</w:t>
      </w:r>
    </w:p>
    <w:p w:rsidR="00FF0CF9" w:rsidRPr="00E33431" w:rsidRDefault="00F23CA8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>Основные задачи разведки:</w:t>
      </w:r>
    </w:p>
    <w:p w:rsidR="00FF0CF9" w:rsidRPr="00E33431" w:rsidRDefault="00E33431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b/>
          <w:sz w:val="26"/>
          <w:szCs w:val="26"/>
        </w:rPr>
        <w:t>в мирное время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 - периодическое наблюдение и лабораторный </w:t>
      </w:r>
      <w:proofErr w:type="gramStart"/>
      <w:r w:rsidR="00F23CA8" w:rsidRPr="00E3343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F23CA8" w:rsidRPr="00E33431">
        <w:rPr>
          <w:rFonts w:ascii="Times New Roman" w:hAnsi="Times New Roman" w:cs="Times New Roman"/>
          <w:sz w:val="26"/>
          <w:szCs w:val="26"/>
        </w:rPr>
        <w:t xml:space="preserve"> зараженностью воздуха и других объектов внешней среды; выявление обстановки в районах стихийных бедствий, крупных аварий и катастроф и наблюдение за изменениями обстановки в этих районах;</w:t>
      </w:r>
    </w:p>
    <w:p w:rsidR="00FF0CF9" w:rsidRPr="00E33431" w:rsidRDefault="00E33431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b/>
          <w:sz w:val="26"/>
          <w:szCs w:val="26"/>
        </w:rPr>
        <w:t>при угрозе нападения противника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 - непрерывное наблюдение за изменениями воздушной и наземной обстановки;</w:t>
      </w:r>
    </w:p>
    <w:p w:rsidR="00FF0CF9" w:rsidRPr="00E33431" w:rsidRDefault="00E33431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b/>
          <w:sz w:val="26"/>
          <w:szCs w:val="26"/>
        </w:rPr>
        <w:t>после применения противником оружия массового поражения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 - определение места, времени и вида примененного оружия; обнаружение радиоактивного, химического и бактериологического заражения, определение уровня радиации, типа и концентрации отравляющего (сильно действующего ядовитого) вещества и бактериальных средств; непрерывное наблюдение за изменениями обстановки в местах проведения спасательных работ.</w:t>
      </w:r>
    </w:p>
    <w:p w:rsidR="00FF0CF9" w:rsidRPr="00E33431" w:rsidRDefault="00F23CA8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 xml:space="preserve">Задачи радиационной и химической разведки буду выполняться нештатными постами </w:t>
      </w:r>
      <w:r w:rsidR="007E390F">
        <w:rPr>
          <w:rFonts w:ascii="Times New Roman" w:hAnsi="Times New Roman" w:cs="Times New Roman"/>
          <w:sz w:val="26"/>
          <w:szCs w:val="26"/>
          <w:lang w:val="ru-RU"/>
        </w:rPr>
        <w:t>радиационной и химической разведки (</w:t>
      </w:r>
      <w:r w:rsidRPr="00E33431">
        <w:rPr>
          <w:rFonts w:ascii="Times New Roman" w:hAnsi="Times New Roman" w:cs="Times New Roman"/>
          <w:sz w:val="26"/>
          <w:szCs w:val="26"/>
        </w:rPr>
        <w:t>РХР</w:t>
      </w:r>
      <w:r w:rsidR="007E390F">
        <w:rPr>
          <w:rFonts w:ascii="Times New Roman" w:hAnsi="Times New Roman" w:cs="Times New Roman"/>
          <w:sz w:val="26"/>
          <w:szCs w:val="26"/>
          <w:lang w:val="ru-RU"/>
        </w:rPr>
        <w:t>)</w:t>
      </w:r>
      <w:r w:rsidRPr="00E33431">
        <w:rPr>
          <w:rFonts w:ascii="Times New Roman" w:hAnsi="Times New Roman" w:cs="Times New Roman"/>
          <w:sz w:val="26"/>
          <w:szCs w:val="26"/>
        </w:rPr>
        <w:t xml:space="preserve"> по выполнению мероприятий по гражданской обороне.</w:t>
      </w:r>
    </w:p>
    <w:p w:rsidR="00FF0CF9" w:rsidRPr="00E33431" w:rsidRDefault="00F23CA8" w:rsidP="00E33431">
      <w:pPr>
        <w:pStyle w:val="a5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33431">
        <w:rPr>
          <w:rFonts w:ascii="Times New Roman" w:hAnsi="Times New Roman" w:cs="Times New Roman"/>
          <w:b/>
          <w:sz w:val="26"/>
          <w:szCs w:val="26"/>
        </w:rPr>
        <w:t>Основными задачами химических наблюдательных постов являются:</w:t>
      </w:r>
    </w:p>
    <w:p w:rsidR="007E390F" w:rsidRDefault="00E33431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ведение радиационного, химического, бактериологического (биологического) и метеорологического наблюдения; </w:t>
      </w:r>
    </w:p>
    <w:p w:rsidR="007E390F" w:rsidRDefault="007E390F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оповещение органов управления и сил гражданской обороны </w:t>
      </w:r>
      <w:r w:rsidR="00E33431">
        <w:rPr>
          <w:rFonts w:ascii="Times New Roman" w:hAnsi="Times New Roman" w:cs="Times New Roman"/>
          <w:sz w:val="26"/>
          <w:szCs w:val="26"/>
          <w:lang w:val="ru-RU"/>
        </w:rPr>
        <w:t>Муезерского муниципального района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 о радиоактивном, химическом и бактериологическом (биологическом) заражении; </w:t>
      </w:r>
    </w:p>
    <w:p w:rsidR="00FF0CF9" w:rsidRPr="00E33431" w:rsidRDefault="007E390F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обозначение границ участков заражения;</w:t>
      </w:r>
    </w:p>
    <w:p w:rsidR="007E390F" w:rsidRDefault="00E33431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контроль над изменением уровней радиации на местности и заражения воздуха отравляющими веществами; </w:t>
      </w:r>
    </w:p>
    <w:p w:rsidR="00FF0CF9" w:rsidRPr="00E33431" w:rsidRDefault="007E390F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взятие проб воздуха, воды, почвы, растительности и отправка их в лабораторию.</w:t>
      </w:r>
    </w:p>
    <w:p w:rsidR="00FF0CF9" w:rsidRPr="00E33431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 xml:space="preserve">Состав и количество постов радиационного и химического наблюдения </w:t>
      </w:r>
      <w:r w:rsidR="007E390F">
        <w:rPr>
          <w:rFonts w:ascii="Times New Roman" w:hAnsi="Times New Roman" w:cs="Times New Roman"/>
          <w:sz w:val="26"/>
          <w:szCs w:val="26"/>
          <w:lang w:val="ru-RU"/>
        </w:rPr>
        <w:t xml:space="preserve">(ПРХН) </w:t>
      </w:r>
      <w:r w:rsidRPr="00E33431">
        <w:rPr>
          <w:rFonts w:ascii="Times New Roman" w:hAnsi="Times New Roman" w:cs="Times New Roman"/>
          <w:sz w:val="26"/>
          <w:szCs w:val="26"/>
        </w:rPr>
        <w:t>определяют руководители организаций и учреждений их создающие.</w:t>
      </w:r>
    </w:p>
    <w:p w:rsidR="00FF0CF9" w:rsidRPr="00E33431" w:rsidRDefault="00E33431" w:rsidP="00E33431">
      <w:pPr>
        <w:pStyle w:val="31"/>
        <w:shd w:val="clear" w:color="auto" w:fill="auto"/>
        <w:spacing w:before="0"/>
        <w:ind w:left="20" w:right="-1" w:firstLine="4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F23CA8" w:rsidRPr="00BA3740">
        <w:rPr>
          <w:rFonts w:ascii="Times New Roman" w:hAnsi="Times New Roman" w:cs="Times New Roman"/>
          <w:sz w:val="26"/>
          <w:szCs w:val="26"/>
        </w:rPr>
        <w:t>. Проведение мероприятий по обн</w:t>
      </w:r>
      <w:r>
        <w:rPr>
          <w:rFonts w:ascii="Times New Roman" w:hAnsi="Times New Roman" w:cs="Times New Roman"/>
          <w:sz w:val="26"/>
          <w:szCs w:val="26"/>
        </w:rPr>
        <w:t>аружению и обозначению районов,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F23CA8" w:rsidRPr="00BA3740">
        <w:rPr>
          <w:rFonts w:ascii="Times New Roman" w:hAnsi="Times New Roman" w:cs="Times New Roman"/>
          <w:sz w:val="26"/>
          <w:szCs w:val="26"/>
        </w:rPr>
        <w:t>подвергшихся радиоактивному, химическому, биологическому (бактериологическому) и иному заражению (загрязнению)</w:t>
      </w:r>
      <w:r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FF0CF9" w:rsidRPr="00E33431" w:rsidRDefault="00F23CA8" w:rsidP="00E33431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>При обнаружении и обозначении районов, подвергшихся радиоактивному, химическому, биологическому (бактериологическому) и иному заражению (загрязнению) основная роль отводится ведению разведки.</w:t>
      </w:r>
    </w:p>
    <w:p w:rsidR="00FF0CF9" w:rsidRPr="00E33431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670BD">
        <w:rPr>
          <w:rFonts w:ascii="Times New Roman" w:hAnsi="Times New Roman" w:cs="Times New Roman"/>
          <w:b/>
          <w:sz w:val="26"/>
          <w:szCs w:val="26"/>
        </w:rPr>
        <w:t>Разведка</w:t>
      </w:r>
      <w:r w:rsidRPr="00E33431">
        <w:rPr>
          <w:rFonts w:ascii="Times New Roman" w:hAnsi="Times New Roman" w:cs="Times New Roman"/>
          <w:sz w:val="26"/>
          <w:szCs w:val="26"/>
        </w:rPr>
        <w:t xml:space="preserve"> - важнейший вид обеспечения действий формирований. Она организуется и ведется с целью своевременного добывания данных об обстановке, </w:t>
      </w:r>
      <w:r w:rsidRPr="00E33431">
        <w:rPr>
          <w:rFonts w:ascii="Times New Roman" w:hAnsi="Times New Roman" w:cs="Times New Roman"/>
          <w:sz w:val="26"/>
          <w:szCs w:val="26"/>
        </w:rPr>
        <w:lastRenderedPageBreak/>
        <w:t>необходимых для принятия обоснованного решения и успешного проведения аварийно-спасательных и других неотложных работ в очагах поражения. Разведка ведется непрерывно всеми формированиями и учреждениями сети наблюдения и лабораторного контроля.</w:t>
      </w:r>
    </w:p>
    <w:p w:rsidR="00FF0CF9" w:rsidRPr="00E33431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>После применения противником оружия массового поражения для выявления обстановки на маршрутах движения сил гражданской обороны и на объектах в очаге поражения высылаются разведывательные формирования.</w:t>
      </w:r>
    </w:p>
    <w:p w:rsidR="00FF0CF9" w:rsidRPr="00E33431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33431">
        <w:rPr>
          <w:rFonts w:ascii="Times New Roman" w:hAnsi="Times New Roman" w:cs="Times New Roman"/>
          <w:sz w:val="26"/>
          <w:szCs w:val="26"/>
        </w:rPr>
        <w:t xml:space="preserve">Разведывательная группа сил гражданской обороны </w:t>
      </w:r>
      <w:r w:rsidR="00B670BD">
        <w:rPr>
          <w:rFonts w:ascii="Times New Roman" w:hAnsi="Times New Roman" w:cs="Times New Roman"/>
          <w:sz w:val="26"/>
          <w:szCs w:val="26"/>
          <w:lang w:val="ru-RU"/>
        </w:rPr>
        <w:t xml:space="preserve">Муезерского муниципального района </w:t>
      </w:r>
      <w:r w:rsidRPr="00E33431">
        <w:rPr>
          <w:rFonts w:ascii="Times New Roman" w:hAnsi="Times New Roman" w:cs="Times New Roman"/>
          <w:sz w:val="26"/>
          <w:szCs w:val="26"/>
        </w:rPr>
        <w:t>двигаясь</w:t>
      </w:r>
      <w:proofErr w:type="gramEnd"/>
      <w:r w:rsidRPr="00E33431">
        <w:rPr>
          <w:rFonts w:ascii="Times New Roman" w:hAnsi="Times New Roman" w:cs="Times New Roman"/>
          <w:sz w:val="26"/>
          <w:szCs w:val="26"/>
        </w:rPr>
        <w:t xml:space="preserve"> по назначенному маршруту на максимально возможной скорости, ведет разведку на ходу, при коротких остановках и пешим порядком. С помощью приборов радиационной и химической разведки устанавливается наличие и степень заражения маршрута, при необходимости производится отбор проб внешней среды. Пути обхода зон заражения обозначают указателями.</w:t>
      </w:r>
    </w:p>
    <w:p w:rsidR="00FF0CF9" w:rsidRPr="00E33431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33431">
        <w:rPr>
          <w:rFonts w:ascii="Times New Roman" w:hAnsi="Times New Roman" w:cs="Times New Roman"/>
          <w:sz w:val="26"/>
          <w:szCs w:val="26"/>
        </w:rPr>
        <w:t>В очаге поражения разведывательная группа, обходя или преодолевая препятствия, измеряет уровни радиации, определяет тип отравляющих (ядовитых) веществ, обозначает их по пути продвижения в глубину очага поражения и на указанных ей объектах народного хозяйства и, не задерживаясь на детальном осмотре объектов, выполняет задачу на всю глубину очага поражения, продвигаясь к конечным пунктам разведки.</w:t>
      </w:r>
      <w:proofErr w:type="gramEnd"/>
      <w:r w:rsidRPr="00E33431">
        <w:rPr>
          <w:rFonts w:ascii="Times New Roman" w:hAnsi="Times New Roman" w:cs="Times New Roman"/>
          <w:sz w:val="26"/>
          <w:szCs w:val="26"/>
        </w:rPr>
        <w:t xml:space="preserve"> Уровни радиации обозначаются указателями.</w:t>
      </w:r>
    </w:p>
    <w:p w:rsidR="00FF0CF9" w:rsidRPr="00E33431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>Разведывательная группа поддерживает связь с разведывательными формированиями, ведущими разведку на соседних участках (объектах) работ, и осуществляет с ними обмен информацией об обстановке.</w:t>
      </w:r>
    </w:p>
    <w:p w:rsidR="00FF0CF9" w:rsidRPr="00B670BD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70BD">
        <w:rPr>
          <w:rFonts w:ascii="Times New Roman" w:hAnsi="Times New Roman" w:cs="Times New Roman"/>
          <w:b/>
          <w:sz w:val="26"/>
          <w:szCs w:val="26"/>
        </w:rPr>
        <w:t>Группа (звено) радиационной и химической разведки СНЛК:</w:t>
      </w:r>
    </w:p>
    <w:p w:rsidR="00FF0CF9" w:rsidRPr="00E33431" w:rsidRDefault="00B670BD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определяет степень радиоактивного и химического заражения местности;</w:t>
      </w:r>
    </w:p>
    <w:p w:rsidR="00FF0CF9" w:rsidRPr="00E33431" w:rsidRDefault="00B670BD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выявляет участки и маршруты с наименьшими уровнями радиации, уточняет тип отравляющих (ядовитых) веществ;</w:t>
      </w:r>
    </w:p>
    <w:p w:rsidR="00FF0CF9" w:rsidRPr="00E33431" w:rsidRDefault="00B670BD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определяет места, где нельзя вести работы без изолирующей одежды; отыскивает вторичные источники химического заражения и определяет их характер;</w:t>
      </w:r>
    </w:p>
    <w:p w:rsidR="00FF0CF9" w:rsidRPr="00E33431" w:rsidRDefault="00B670BD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определяет направление распространения радиоактивного облака и воздуха, зараженного отравляющими веществами;</w:t>
      </w:r>
    </w:p>
    <w:p w:rsidR="00FF0CF9" w:rsidRPr="00E33431" w:rsidRDefault="00B670BD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обозначает границы зон заражения и пути их обхода; осуществляет </w:t>
      </w:r>
      <w:proofErr w:type="gramStart"/>
      <w:r w:rsidR="00F23CA8" w:rsidRPr="00E3343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F23CA8" w:rsidRPr="00E33431">
        <w:rPr>
          <w:rFonts w:ascii="Times New Roman" w:hAnsi="Times New Roman" w:cs="Times New Roman"/>
          <w:sz w:val="26"/>
          <w:szCs w:val="26"/>
        </w:rPr>
        <w:t xml:space="preserve"> изменениями радиационной и химической обстановки на объекте народного хозяйства и прилегающей местности.</w:t>
      </w:r>
    </w:p>
    <w:p w:rsidR="00FF0CF9" w:rsidRPr="00B670BD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70BD">
        <w:rPr>
          <w:rFonts w:ascii="Times New Roman" w:hAnsi="Times New Roman" w:cs="Times New Roman"/>
          <w:b/>
          <w:sz w:val="26"/>
          <w:szCs w:val="26"/>
        </w:rPr>
        <w:t>Группа эпидемиологической разведки СНЛК:</w:t>
      </w:r>
    </w:p>
    <w:p w:rsidR="00FF0CF9" w:rsidRPr="00E33431" w:rsidRDefault="00B670BD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выявляет в очаге бактериологического поражения характер заболевания людей, определяет количество больных, подвергшихся непосредственному воздействию бактериальных средств; производит отбор проб воздуха, почвы, воды, продовольствия, растений;</w:t>
      </w:r>
    </w:p>
    <w:p w:rsidR="00FF0CF9" w:rsidRPr="00E33431" w:rsidRDefault="00B670BD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собирает образцы примененных боеприпасов, насекомых, грызунов; устанавливает способ применения бактериальных средств, места вскрытия (разрывов) боеприпасов, направление распространения аэрозольного облака, границы очага поражения;</w:t>
      </w:r>
    </w:p>
    <w:p w:rsidR="00FF0CF9" w:rsidRPr="00E33431" w:rsidRDefault="00B670BD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устанавливает необходимость проведения карантинных мероприятий; осуществляет наблюдение за изменением обстановки в очаге поражения. Вид возбудителя инфекционных заболеваний людей определяется лабораторными исследованиями.</w:t>
      </w:r>
    </w:p>
    <w:p w:rsidR="00FF0CF9" w:rsidRPr="00B670BD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70BD">
        <w:rPr>
          <w:rFonts w:ascii="Times New Roman" w:hAnsi="Times New Roman" w:cs="Times New Roman"/>
          <w:b/>
          <w:sz w:val="26"/>
          <w:szCs w:val="26"/>
        </w:rPr>
        <w:t>Звенья ветеринарной и фитопатологической разведки СНЛК:</w:t>
      </w:r>
    </w:p>
    <w:p w:rsidR="00FF0CF9" w:rsidRPr="00E33431" w:rsidRDefault="00B670BD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отбирают пробы внешней среды, фуража, растений и других объектов ветеринарного и фитосанитарного надзора для лабораторных исследований; устанавливают характер и степень заражения посевов, размещения и водопоя животных;</w:t>
      </w:r>
    </w:p>
    <w:p w:rsidR="00FF0CF9" w:rsidRPr="00E33431" w:rsidRDefault="00B670BD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определяют границы зон заражения, характер заболеваний животных, их количество и необходимость проведения карантинных мероприятий;</w:t>
      </w:r>
    </w:p>
    <w:p w:rsidR="00FF0CF9" w:rsidRPr="00E33431" w:rsidRDefault="00B670BD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F23CA8" w:rsidRPr="00E33431">
        <w:rPr>
          <w:rFonts w:ascii="Times New Roman" w:hAnsi="Times New Roman" w:cs="Times New Roman"/>
          <w:sz w:val="26"/>
          <w:szCs w:val="26"/>
        </w:rPr>
        <w:t>определяют пути эвакуации и перегона животных. Вид возбудителя инфекционных заболеваний животных и растений определяется лабораторными исследованиями.</w:t>
      </w:r>
    </w:p>
    <w:p w:rsidR="00FF0CF9" w:rsidRPr="00E33431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>О результатах разведки командиры разведывательных групп (звеньев) докладывают начальникам (командирам), выславшим разведку, по радио, с помощью подвижных средств, а с прибытием начальников (командиров) в район действий формирований - лично.</w:t>
      </w:r>
    </w:p>
    <w:p w:rsidR="00FF0CF9" w:rsidRPr="00E33431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>Радиационная, химическая и бактериологическая разведка и наблюдение организуются всеми командирами формирований в целях своевременного обнаружения наличия радиоактивного, химического и бактериологического заражения, принятия мер защиты личного состава и обеспечения успешного выполнения поставленных задач.</w:t>
      </w:r>
    </w:p>
    <w:p w:rsidR="00FF0CF9" w:rsidRPr="00B670BD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70BD">
        <w:rPr>
          <w:rFonts w:ascii="Times New Roman" w:hAnsi="Times New Roman" w:cs="Times New Roman"/>
          <w:b/>
          <w:sz w:val="26"/>
          <w:szCs w:val="26"/>
        </w:rPr>
        <w:t>4. Организация оповещения о радиоактивном, химическом и бактериологическом заражении.</w:t>
      </w:r>
    </w:p>
    <w:p w:rsidR="00FF0CF9" w:rsidRPr="00E33431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>Предупреждение об угрозе нападения противника, оповещение населения о воздушном нападении противника, радиоактивном, химическом и бактериологичес</w:t>
      </w:r>
      <w:r w:rsidR="00B670BD">
        <w:rPr>
          <w:rFonts w:ascii="Times New Roman" w:hAnsi="Times New Roman" w:cs="Times New Roman"/>
          <w:sz w:val="26"/>
          <w:szCs w:val="26"/>
        </w:rPr>
        <w:t xml:space="preserve">ком заражении осуществляет </w:t>
      </w:r>
      <w:r w:rsidR="00B670BD">
        <w:rPr>
          <w:rFonts w:ascii="Times New Roman" w:hAnsi="Times New Roman" w:cs="Times New Roman"/>
          <w:sz w:val="26"/>
          <w:szCs w:val="26"/>
          <w:lang w:val="ru-RU"/>
        </w:rPr>
        <w:t>ЕДДС Му</w:t>
      </w:r>
      <w:r w:rsidR="007E390F">
        <w:rPr>
          <w:rFonts w:ascii="Times New Roman" w:hAnsi="Times New Roman" w:cs="Times New Roman"/>
          <w:sz w:val="26"/>
          <w:szCs w:val="26"/>
          <w:lang w:val="ru-RU"/>
        </w:rPr>
        <w:t>езерского муниципального района</w:t>
      </w:r>
      <w:r w:rsidRPr="00E33431">
        <w:rPr>
          <w:rFonts w:ascii="Times New Roman" w:hAnsi="Times New Roman" w:cs="Times New Roman"/>
          <w:sz w:val="26"/>
          <w:szCs w:val="26"/>
        </w:rPr>
        <w:t xml:space="preserve">, на основе указаний руководителя гражданской обороны </w:t>
      </w:r>
      <w:r w:rsidR="00B670BD">
        <w:rPr>
          <w:rFonts w:ascii="Times New Roman" w:hAnsi="Times New Roman" w:cs="Times New Roman"/>
          <w:sz w:val="26"/>
          <w:szCs w:val="26"/>
          <w:lang w:val="ru-RU"/>
        </w:rPr>
        <w:t>Муезерского муниципального района</w:t>
      </w:r>
      <w:r w:rsidRPr="00E33431">
        <w:rPr>
          <w:rFonts w:ascii="Times New Roman" w:hAnsi="Times New Roman" w:cs="Times New Roman"/>
          <w:sz w:val="26"/>
          <w:szCs w:val="26"/>
        </w:rPr>
        <w:t>, а также на основе данных разведки и прогнозирования.</w:t>
      </w:r>
    </w:p>
    <w:p w:rsidR="00FF0CF9" w:rsidRPr="00E33431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>Система оповещения и информирования населения о чрезвычайных ситуациях в военное и мирное время предусматривает под</w:t>
      </w:r>
      <w:r w:rsidR="00B670BD">
        <w:rPr>
          <w:rFonts w:ascii="Times New Roman" w:hAnsi="Times New Roman" w:cs="Times New Roman"/>
          <w:sz w:val="26"/>
          <w:szCs w:val="26"/>
        </w:rPr>
        <w:t xml:space="preserve">ачу предупредительного сигнала </w:t>
      </w:r>
      <w:r w:rsidR="00B670BD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B670BD">
        <w:rPr>
          <w:rFonts w:ascii="Times New Roman" w:hAnsi="Times New Roman" w:cs="Times New Roman"/>
          <w:sz w:val="26"/>
          <w:szCs w:val="26"/>
        </w:rPr>
        <w:t>Внимание всем!</w:t>
      </w:r>
      <w:r w:rsidR="00B670BD">
        <w:rPr>
          <w:rFonts w:ascii="Times New Roman" w:hAnsi="Times New Roman" w:cs="Times New Roman"/>
          <w:sz w:val="26"/>
          <w:szCs w:val="26"/>
          <w:lang w:val="ru-RU"/>
        </w:rPr>
        <w:t>»</w:t>
      </w:r>
      <w:r w:rsidRPr="00E33431">
        <w:rPr>
          <w:rFonts w:ascii="Times New Roman" w:hAnsi="Times New Roman" w:cs="Times New Roman"/>
          <w:sz w:val="26"/>
          <w:szCs w:val="26"/>
        </w:rPr>
        <w:t xml:space="preserve"> (звук сирен, прерывистые гудки </w:t>
      </w:r>
      <w:r w:rsidR="007E390F">
        <w:rPr>
          <w:rFonts w:ascii="Times New Roman" w:hAnsi="Times New Roman" w:cs="Times New Roman"/>
          <w:sz w:val="26"/>
          <w:szCs w:val="26"/>
          <w:lang w:val="ru-RU"/>
        </w:rPr>
        <w:t>транспортных средств</w:t>
      </w:r>
      <w:r w:rsidRPr="00E33431">
        <w:rPr>
          <w:rFonts w:ascii="Times New Roman" w:hAnsi="Times New Roman" w:cs="Times New Roman"/>
          <w:sz w:val="26"/>
          <w:szCs w:val="26"/>
        </w:rPr>
        <w:t>), после чего передается речевая информация о конкретной угрозе или чрезвычайной ситуации.</w:t>
      </w:r>
    </w:p>
    <w:p w:rsidR="00FF0CF9" w:rsidRPr="00E33431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>В военное время при воздушной, химической или радиац</w:t>
      </w:r>
      <w:r w:rsidR="00B670BD">
        <w:rPr>
          <w:rFonts w:ascii="Times New Roman" w:hAnsi="Times New Roman" w:cs="Times New Roman"/>
          <w:sz w:val="26"/>
          <w:szCs w:val="26"/>
        </w:rPr>
        <w:t xml:space="preserve">ионной опасности после сигнала </w:t>
      </w:r>
      <w:r w:rsidR="00B670BD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B670BD">
        <w:rPr>
          <w:rFonts w:ascii="Times New Roman" w:hAnsi="Times New Roman" w:cs="Times New Roman"/>
          <w:sz w:val="26"/>
          <w:szCs w:val="26"/>
        </w:rPr>
        <w:t>Внимание всем!</w:t>
      </w:r>
      <w:r w:rsidR="00B670BD">
        <w:rPr>
          <w:rFonts w:ascii="Times New Roman" w:hAnsi="Times New Roman" w:cs="Times New Roman"/>
          <w:sz w:val="26"/>
          <w:szCs w:val="26"/>
          <w:lang w:val="ru-RU"/>
        </w:rPr>
        <w:t>»</w:t>
      </w:r>
      <w:r w:rsidRPr="00E33431">
        <w:rPr>
          <w:rFonts w:ascii="Times New Roman" w:hAnsi="Times New Roman" w:cs="Times New Roman"/>
          <w:sz w:val="26"/>
          <w:szCs w:val="26"/>
        </w:rPr>
        <w:t xml:space="preserve"> также следует речевая инф</w:t>
      </w:r>
      <w:r w:rsidR="00B670BD">
        <w:rPr>
          <w:rFonts w:ascii="Times New Roman" w:hAnsi="Times New Roman" w:cs="Times New Roman"/>
          <w:sz w:val="26"/>
          <w:szCs w:val="26"/>
        </w:rPr>
        <w:t xml:space="preserve">ормация или уточняющий сигнал: </w:t>
      </w:r>
      <w:r w:rsidR="00B670BD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B670BD">
        <w:rPr>
          <w:rFonts w:ascii="Times New Roman" w:hAnsi="Times New Roman" w:cs="Times New Roman"/>
          <w:sz w:val="26"/>
          <w:szCs w:val="26"/>
        </w:rPr>
        <w:t>Воздушная тревога</w:t>
      </w:r>
      <w:r w:rsidR="00B670BD">
        <w:rPr>
          <w:rFonts w:ascii="Times New Roman" w:hAnsi="Times New Roman" w:cs="Times New Roman"/>
          <w:sz w:val="26"/>
          <w:szCs w:val="26"/>
          <w:lang w:val="ru-RU"/>
        </w:rPr>
        <w:t>»</w:t>
      </w:r>
      <w:r w:rsidR="00B670BD">
        <w:rPr>
          <w:rFonts w:ascii="Times New Roman" w:hAnsi="Times New Roman" w:cs="Times New Roman"/>
          <w:sz w:val="26"/>
          <w:szCs w:val="26"/>
        </w:rPr>
        <w:t xml:space="preserve">, </w:t>
      </w:r>
      <w:r w:rsidR="00B670BD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B670BD">
        <w:rPr>
          <w:rFonts w:ascii="Times New Roman" w:hAnsi="Times New Roman" w:cs="Times New Roman"/>
          <w:sz w:val="26"/>
          <w:szCs w:val="26"/>
        </w:rPr>
        <w:t>Отбой воздушной тревоги</w:t>
      </w:r>
      <w:r w:rsidR="00B670BD">
        <w:rPr>
          <w:rFonts w:ascii="Times New Roman" w:hAnsi="Times New Roman" w:cs="Times New Roman"/>
          <w:sz w:val="26"/>
          <w:szCs w:val="26"/>
          <w:lang w:val="ru-RU"/>
        </w:rPr>
        <w:t>»</w:t>
      </w:r>
      <w:r w:rsidR="00B670BD">
        <w:rPr>
          <w:rFonts w:ascii="Times New Roman" w:hAnsi="Times New Roman" w:cs="Times New Roman"/>
          <w:sz w:val="26"/>
          <w:szCs w:val="26"/>
        </w:rPr>
        <w:t xml:space="preserve">, </w:t>
      </w:r>
      <w:r w:rsidR="00B670BD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B670BD">
        <w:rPr>
          <w:rFonts w:ascii="Times New Roman" w:hAnsi="Times New Roman" w:cs="Times New Roman"/>
          <w:sz w:val="26"/>
          <w:szCs w:val="26"/>
        </w:rPr>
        <w:t>Радиационная опасность</w:t>
      </w:r>
      <w:r w:rsidR="00B670BD">
        <w:rPr>
          <w:rFonts w:ascii="Times New Roman" w:hAnsi="Times New Roman" w:cs="Times New Roman"/>
          <w:sz w:val="26"/>
          <w:szCs w:val="26"/>
          <w:lang w:val="ru-RU"/>
        </w:rPr>
        <w:t>»</w:t>
      </w:r>
      <w:r w:rsidR="00B670BD">
        <w:rPr>
          <w:rFonts w:ascii="Times New Roman" w:hAnsi="Times New Roman" w:cs="Times New Roman"/>
          <w:sz w:val="26"/>
          <w:szCs w:val="26"/>
        </w:rPr>
        <w:t xml:space="preserve">, </w:t>
      </w:r>
      <w:r w:rsidR="00B670BD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B670BD">
        <w:rPr>
          <w:rFonts w:ascii="Times New Roman" w:hAnsi="Times New Roman" w:cs="Times New Roman"/>
          <w:sz w:val="26"/>
          <w:szCs w:val="26"/>
        </w:rPr>
        <w:t>Химическая тревога</w:t>
      </w:r>
      <w:r w:rsidR="00B670BD">
        <w:rPr>
          <w:rFonts w:ascii="Times New Roman" w:hAnsi="Times New Roman" w:cs="Times New Roman"/>
          <w:sz w:val="26"/>
          <w:szCs w:val="26"/>
          <w:lang w:val="ru-RU"/>
        </w:rPr>
        <w:t>»</w:t>
      </w:r>
      <w:r w:rsidRPr="00E33431">
        <w:rPr>
          <w:rFonts w:ascii="Times New Roman" w:hAnsi="Times New Roman" w:cs="Times New Roman"/>
          <w:sz w:val="26"/>
          <w:szCs w:val="26"/>
        </w:rPr>
        <w:t>.</w:t>
      </w:r>
    </w:p>
    <w:p w:rsidR="00FF0CF9" w:rsidRPr="00E33431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>Оповещение о воздушном пр</w:t>
      </w:r>
      <w:r w:rsidR="00B670BD">
        <w:rPr>
          <w:rFonts w:ascii="Times New Roman" w:hAnsi="Times New Roman" w:cs="Times New Roman"/>
          <w:sz w:val="26"/>
          <w:szCs w:val="26"/>
        </w:rPr>
        <w:t xml:space="preserve">отивнике производится сигналом </w:t>
      </w:r>
      <w:r w:rsidR="00B670BD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7E390F">
        <w:rPr>
          <w:rFonts w:ascii="Times New Roman" w:hAnsi="Times New Roman" w:cs="Times New Roman"/>
          <w:sz w:val="26"/>
          <w:szCs w:val="26"/>
        </w:rPr>
        <w:t>Воздушная тревога</w:t>
      </w:r>
      <w:r w:rsidR="007E390F">
        <w:rPr>
          <w:rFonts w:ascii="Times New Roman" w:hAnsi="Times New Roman" w:cs="Times New Roman"/>
          <w:sz w:val="26"/>
          <w:szCs w:val="26"/>
          <w:lang w:val="ru-RU"/>
        </w:rPr>
        <w:t>»</w:t>
      </w:r>
      <w:r w:rsidRPr="00E33431">
        <w:rPr>
          <w:rFonts w:ascii="Times New Roman" w:hAnsi="Times New Roman" w:cs="Times New Roman"/>
          <w:sz w:val="26"/>
          <w:szCs w:val="26"/>
        </w:rPr>
        <w:t>. Сигнал подается передачей установленного текста по радио и телевидению и дублируется прерывистыми производственными гудками и звуковыми сигналами транспортных средств, протяжными звуками электрических и ручных сирен в течение 2-3 минут.</w:t>
      </w:r>
    </w:p>
    <w:p w:rsidR="00FF0CF9" w:rsidRPr="00E33431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>Оповещение о радиоактивном, химическом и бактериологическом за</w:t>
      </w:r>
      <w:r w:rsidR="007E390F">
        <w:rPr>
          <w:rFonts w:ascii="Times New Roman" w:hAnsi="Times New Roman" w:cs="Times New Roman"/>
          <w:sz w:val="26"/>
          <w:szCs w:val="26"/>
        </w:rPr>
        <w:t xml:space="preserve">ражении производится сигналами </w:t>
      </w:r>
      <w:r w:rsidR="007E390F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7E390F">
        <w:rPr>
          <w:rFonts w:ascii="Times New Roman" w:hAnsi="Times New Roman" w:cs="Times New Roman"/>
          <w:sz w:val="26"/>
          <w:szCs w:val="26"/>
        </w:rPr>
        <w:t>Радиационная опасность</w:t>
      </w:r>
      <w:r w:rsidR="007E390F">
        <w:rPr>
          <w:rFonts w:ascii="Times New Roman" w:hAnsi="Times New Roman" w:cs="Times New Roman"/>
          <w:sz w:val="26"/>
          <w:szCs w:val="26"/>
          <w:lang w:val="ru-RU"/>
        </w:rPr>
        <w:t>»</w:t>
      </w:r>
      <w:r w:rsidR="007E390F">
        <w:rPr>
          <w:rFonts w:ascii="Times New Roman" w:hAnsi="Times New Roman" w:cs="Times New Roman"/>
          <w:sz w:val="26"/>
          <w:szCs w:val="26"/>
        </w:rPr>
        <w:t xml:space="preserve"> и </w:t>
      </w:r>
      <w:r w:rsidR="007E390F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7E390F">
        <w:rPr>
          <w:rFonts w:ascii="Times New Roman" w:hAnsi="Times New Roman" w:cs="Times New Roman"/>
          <w:sz w:val="26"/>
          <w:szCs w:val="26"/>
        </w:rPr>
        <w:t>Химическая тревога</w:t>
      </w:r>
      <w:r w:rsidR="007E390F">
        <w:rPr>
          <w:rFonts w:ascii="Times New Roman" w:hAnsi="Times New Roman" w:cs="Times New Roman"/>
          <w:sz w:val="26"/>
          <w:szCs w:val="26"/>
          <w:lang w:val="ru-RU"/>
        </w:rPr>
        <w:t>»</w:t>
      </w:r>
      <w:r w:rsidRPr="00E33431">
        <w:rPr>
          <w:rFonts w:ascii="Times New Roman" w:hAnsi="Times New Roman" w:cs="Times New Roman"/>
          <w:sz w:val="26"/>
          <w:szCs w:val="26"/>
        </w:rPr>
        <w:t>.</w:t>
      </w:r>
    </w:p>
    <w:p w:rsidR="00FF0CF9" w:rsidRPr="00E33431" w:rsidRDefault="00F23CA8" w:rsidP="00B670B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>Сигналы</w:t>
      </w:r>
      <w:r w:rsidR="007E390F">
        <w:rPr>
          <w:rFonts w:ascii="Times New Roman" w:hAnsi="Times New Roman" w:cs="Times New Roman"/>
          <w:sz w:val="26"/>
          <w:szCs w:val="26"/>
        </w:rPr>
        <w:t xml:space="preserve"> и распоряжения передаются </w:t>
      </w:r>
      <w:r w:rsidR="007E390F" w:rsidRPr="007E390F">
        <w:rPr>
          <w:rFonts w:ascii="Times New Roman" w:hAnsi="Times New Roman" w:cs="Times New Roman"/>
          <w:sz w:val="26"/>
          <w:szCs w:val="26"/>
        </w:rPr>
        <w:t xml:space="preserve">ЕДДС Муезерского муниципального района </w:t>
      </w:r>
      <w:r w:rsidRPr="00E33431">
        <w:rPr>
          <w:rFonts w:ascii="Times New Roman" w:hAnsi="Times New Roman" w:cs="Times New Roman"/>
          <w:sz w:val="26"/>
          <w:szCs w:val="26"/>
        </w:rPr>
        <w:t>по средствам связи и радиотрансляционным сетям с указанием порядка действий формирований.</w:t>
      </w:r>
    </w:p>
    <w:p w:rsidR="00FF0CF9" w:rsidRPr="00E33431" w:rsidRDefault="00F23CA8" w:rsidP="007E390F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>Сигналы оповещения дублируются в формированиях по техническим средствам связи и с помощью звуковых и светосигнальных средств.</w:t>
      </w:r>
    </w:p>
    <w:p w:rsidR="00FF0CF9" w:rsidRPr="00E33431" w:rsidRDefault="00F23CA8" w:rsidP="007E390F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t>При обнаружении зараженности местности и воздуха в районе действий (расположения) формирования командир самостоятельно принимает решение на подачу установленных сигналов оповещения и защиту личного состава и доносит об этом старшему начальнику.</w:t>
      </w:r>
    </w:p>
    <w:p w:rsidR="00FF0CF9" w:rsidRPr="00E33431" w:rsidRDefault="007E390F" w:rsidP="007E390F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сигналу </w:t>
      </w:r>
      <w:r>
        <w:rPr>
          <w:rFonts w:ascii="Times New Roman" w:hAnsi="Times New Roman" w:cs="Times New Roman"/>
          <w:sz w:val="26"/>
          <w:szCs w:val="26"/>
          <w:lang w:val="ru-RU"/>
        </w:rPr>
        <w:t>«</w:t>
      </w:r>
      <w:r>
        <w:rPr>
          <w:rFonts w:ascii="Times New Roman" w:hAnsi="Times New Roman" w:cs="Times New Roman"/>
          <w:sz w:val="26"/>
          <w:szCs w:val="26"/>
        </w:rPr>
        <w:t>Радиационная опасность</w:t>
      </w:r>
      <w:r>
        <w:rPr>
          <w:rFonts w:ascii="Times New Roman" w:hAnsi="Times New Roman" w:cs="Times New Roman"/>
          <w:sz w:val="26"/>
          <w:szCs w:val="26"/>
          <w:lang w:val="ru-RU"/>
        </w:rPr>
        <w:t>»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 командиры формирований определяют порядок действий личного состава, проверяют готовность дозиметрических приборов, усиливают радиационное наблюдение.</w:t>
      </w:r>
    </w:p>
    <w:p w:rsidR="00FF0CF9" w:rsidRPr="00E33431" w:rsidRDefault="007E390F" w:rsidP="007E390F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Сигнал </w:t>
      </w:r>
      <w:r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F23CA8" w:rsidRPr="00E33431">
        <w:rPr>
          <w:rFonts w:ascii="Times New Roman" w:hAnsi="Times New Roman" w:cs="Times New Roman"/>
          <w:sz w:val="26"/>
          <w:szCs w:val="26"/>
        </w:rPr>
        <w:t>Радиационная опаснос</w:t>
      </w:r>
      <w:r>
        <w:rPr>
          <w:rFonts w:ascii="Times New Roman" w:hAnsi="Times New Roman" w:cs="Times New Roman"/>
          <w:sz w:val="26"/>
          <w:szCs w:val="26"/>
        </w:rPr>
        <w:t>ть</w:t>
      </w:r>
      <w:r>
        <w:rPr>
          <w:rFonts w:ascii="Times New Roman" w:hAnsi="Times New Roman" w:cs="Times New Roman"/>
          <w:sz w:val="26"/>
          <w:szCs w:val="26"/>
          <w:lang w:val="ru-RU"/>
        </w:rPr>
        <w:t>»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 подается по местной радиотрансляционной сети и дублируется частыми ударами в звучащие предметы (колокола, подвешенные куски рельс и др.).</w:t>
      </w:r>
    </w:p>
    <w:p w:rsidR="00FF0CF9" w:rsidRPr="00E33431" w:rsidRDefault="00F23CA8" w:rsidP="007E390F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3431">
        <w:rPr>
          <w:rFonts w:ascii="Times New Roman" w:hAnsi="Times New Roman" w:cs="Times New Roman"/>
          <w:sz w:val="26"/>
          <w:szCs w:val="26"/>
        </w:rPr>
        <w:lastRenderedPageBreak/>
        <w:t>С получением сигнала о непосредственной угрозе нападения противника командир формирования отдает распоряжение на подачу соответствующего сигнала оповещения и контролирует действия подразделений по сигналу.</w:t>
      </w:r>
    </w:p>
    <w:p w:rsidR="00FF0CF9" w:rsidRPr="00E33431" w:rsidRDefault="007E390F" w:rsidP="007E390F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сигналу </w:t>
      </w:r>
      <w:r>
        <w:rPr>
          <w:rFonts w:ascii="Times New Roman" w:hAnsi="Times New Roman" w:cs="Times New Roman"/>
          <w:sz w:val="26"/>
          <w:szCs w:val="26"/>
          <w:lang w:val="ru-RU"/>
        </w:rPr>
        <w:t>«</w:t>
      </w:r>
      <w:r>
        <w:rPr>
          <w:rFonts w:ascii="Times New Roman" w:hAnsi="Times New Roman" w:cs="Times New Roman"/>
          <w:sz w:val="26"/>
          <w:szCs w:val="26"/>
        </w:rPr>
        <w:t>Радиационная опасность</w:t>
      </w:r>
      <w:r>
        <w:rPr>
          <w:rFonts w:ascii="Times New Roman" w:hAnsi="Times New Roman" w:cs="Times New Roman"/>
          <w:sz w:val="26"/>
          <w:szCs w:val="26"/>
          <w:lang w:val="ru-RU"/>
        </w:rPr>
        <w:t>»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 в формированиях усиливается радиационное наблюдение, личный состав переводит средства инд</w:t>
      </w:r>
      <w:r>
        <w:rPr>
          <w:rFonts w:ascii="Times New Roman" w:hAnsi="Times New Roman" w:cs="Times New Roman"/>
          <w:sz w:val="26"/>
          <w:szCs w:val="26"/>
        </w:rPr>
        <w:t xml:space="preserve">ивидуальной защиты в положение </w:t>
      </w:r>
      <w:r>
        <w:rPr>
          <w:rFonts w:ascii="Times New Roman" w:hAnsi="Times New Roman" w:cs="Times New Roman"/>
          <w:sz w:val="26"/>
          <w:szCs w:val="26"/>
          <w:lang w:val="ru-RU"/>
        </w:rPr>
        <w:t>«</w:t>
      </w:r>
      <w:r>
        <w:rPr>
          <w:rFonts w:ascii="Times New Roman" w:hAnsi="Times New Roman" w:cs="Times New Roman"/>
          <w:sz w:val="26"/>
          <w:szCs w:val="26"/>
        </w:rPr>
        <w:t>наготове</w:t>
      </w:r>
      <w:r>
        <w:rPr>
          <w:rFonts w:ascii="Times New Roman" w:hAnsi="Times New Roman" w:cs="Times New Roman"/>
          <w:sz w:val="26"/>
          <w:szCs w:val="26"/>
          <w:lang w:val="ru-RU"/>
        </w:rPr>
        <w:t>»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 и продолжает выполнение поставленных задач, а при наличии радиоактивного заражени</w:t>
      </w:r>
      <w:proofErr w:type="gramStart"/>
      <w:r w:rsidR="00F23CA8" w:rsidRPr="00E33431">
        <w:rPr>
          <w:rFonts w:ascii="Times New Roman" w:hAnsi="Times New Roman" w:cs="Times New Roman"/>
          <w:sz w:val="26"/>
          <w:szCs w:val="26"/>
        </w:rPr>
        <w:t>я-</w:t>
      </w:r>
      <w:proofErr w:type="gramEnd"/>
      <w:r w:rsidR="00F23CA8" w:rsidRPr="00E33431">
        <w:rPr>
          <w:rFonts w:ascii="Times New Roman" w:hAnsi="Times New Roman" w:cs="Times New Roman"/>
          <w:sz w:val="26"/>
          <w:szCs w:val="26"/>
        </w:rPr>
        <w:t xml:space="preserve"> немедленно надевает средства защиты органов дыхания и укрывается в защитных сооружениях.</w:t>
      </w:r>
    </w:p>
    <w:p w:rsidR="00FF0CF9" w:rsidRPr="00E33431" w:rsidRDefault="007E390F" w:rsidP="007E390F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сигналу </w:t>
      </w:r>
      <w:r>
        <w:rPr>
          <w:rFonts w:ascii="Times New Roman" w:hAnsi="Times New Roman" w:cs="Times New Roman"/>
          <w:sz w:val="26"/>
          <w:szCs w:val="26"/>
          <w:lang w:val="ru-RU"/>
        </w:rPr>
        <w:t>«</w:t>
      </w:r>
      <w:r>
        <w:rPr>
          <w:rFonts w:ascii="Times New Roman" w:hAnsi="Times New Roman" w:cs="Times New Roman"/>
          <w:sz w:val="26"/>
          <w:szCs w:val="26"/>
        </w:rPr>
        <w:t>Химическая тревога</w:t>
      </w:r>
      <w:r>
        <w:rPr>
          <w:rFonts w:ascii="Times New Roman" w:hAnsi="Times New Roman" w:cs="Times New Roman"/>
          <w:sz w:val="26"/>
          <w:szCs w:val="26"/>
          <w:lang w:val="ru-RU"/>
        </w:rPr>
        <w:t>»</w:t>
      </w:r>
      <w:r w:rsidR="00F23CA8" w:rsidRPr="00E33431">
        <w:rPr>
          <w:rFonts w:ascii="Times New Roman" w:hAnsi="Times New Roman" w:cs="Times New Roman"/>
          <w:sz w:val="26"/>
          <w:szCs w:val="26"/>
        </w:rPr>
        <w:t xml:space="preserve"> личный состав формирований, находящийся на открытой местности, надевает противогазы и защитную одежду, а находящийся в закрытых машинах, помещениях и укрытиях - только противогазы.</w:t>
      </w:r>
    </w:p>
    <w:sectPr w:rsidR="00FF0CF9" w:rsidRPr="00E33431" w:rsidSect="00493F68">
      <w:type w:val="continuous"/>
      <w:pgSz w:w="11905" w:h="16837"/>
      <w:pgMar w:top="394" w:right="565" w:bottom="1092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3BE" w:rsidRDefault="009E03BE">
      <w:r>
        <w:separator/>
      </w:r>
    </w:p>
  </w:endnote>
  <w:endnote w:type="continuationSeparator" w:id="0">
    <w:p w:rsidR="009E03BE" w:rsidRDefault="009E0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3BE" w:rsidRDefault="009E03BE"/>
  </w:footnote>
  <w:footnote w:type="continuationSeparator" w:id="0">
    <w:p w:rsidR="009E03BE" w:rsidRDefault="009E03B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C33BC"/>
    <w:multiLevelType w:val="hybridMultilevel"/>
    <w:tmpl w:val="496C3F70"/>
    <w:lvl w:ilvl="0" w:tplc="588C6746">
      <w:start w:val="1"/>
      <w:numFmt w:val="decimal"/>
      <w:lvlText w:val="%1."/>
      <w:lvlJc w:val="left"/>
      <w:pPr>
        <w:ind w:left="12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1">
    <w:nsid w:val="54B8520A"/>
    <w:multiLevelType w:val="hybridMultilevel"/>
    <w:tmpl w:val="DB54C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C27441"/>
    <w:multiLevelType w:val="multilevel"/>
    <w:tmpl w:val="84AC1B1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00762A"/>
    <w:multiLevelType w:val="hybridMultilevel"/>
    <w:tmpl w:val="CB0C1C40"/>
    <w:lvl w:ilvl="0" w:tplc="6276B52C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>
    <w:nsid w:val="688E6D11"/>
    <w:multiLevelType w:val="multilevel"/>
    <w:tmpl w:val="9D3465D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F9"/>
    <w:rsid w:val="000142A9"/>
    <w:rsid w:val="00047A49"/>
    <w:rsid w:val="00493F68"/>
    <w:rsid w:val="004A715C"/>
    <w:rsid w:val="007E390F"/>
    <w:rsid w:val="009E03BE"/>
    <w:rsid w:val="00B670BD"/>
    <w:rsid w:val="00BA3740"/>
    <w:rsid w:val="00E33431"/>
    <w:rsid w:val="00F23CA8"/>
    <w:rsid w:val="00FF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">
    <w:name w:val="Основной текст1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2">
    <w:name w:val="Основной текст2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0">
    <w:name w:val="Основной текст (2)_"/>
    <w:basedOn w:val="a0"/>
    <w:link w:val="2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45"/>
      <w:szCs w:val="45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36"/>
      <w:szCs w:val="36"/>
    </w:rPr>
  </w:style>
  <w:style w:type="character" w:customStyle="1" w:styleId="22">
    <w:name w:val="Заголовок №2_"/>
    <w:basedOn w:val="a0"/>
    <w:link w:val="2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30">
    <w:name w:val="Основной текст (3)_"/>
    <w:basedOn w:val="a0"/>
    <w:link w:val="3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240" w:line="346" w:lineRule="exact"/>
      <w:ind w:hanging="440"/>
      <w:jc w:val="both"/>
    </w:pPr>
    <w:rPr>
      <w:rFonts w:ascii="Arial" w:eastAsia="Arial" w:hAnsi="Arial" w:cs="Arial"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840" w:after="180" w:line="538" w:lineRule="exact"/>
    </w:pPr>
    <w:rPr>
      <w:rFonts w:ascii="Arial" w:eastAsia="Arial" w:hAnsi="Arial" w:cs="Arial"/>
      <w:b/>
      <w:bCs/>
      <w:sz w:val="45"/>
      <w:szCs w:val="4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60" w:after="420" w:line="0" w:lineRule="atLeast"/>
      <w:ind w:hanging="44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60" w:after="480" w:line="0" w:lineRule="atLeast"/>
      <w:outlineLvl w:val="1"/>
    </w:pPr>
    <w:rPr>
      <w:rFonts w:ascii="Arial" w:eastAsia="Arial" w:hAnsi="Arial" w:cs="Arial"/>
      <w:b/>
      <w:bCs/>
      <w:sz w:val="30"/>
      <w:szCs w:val="30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60" w:line="346" w:lineRule="exact"/>
    </w:pPr>
    <w:rPr>
      <w:rFonts w:ascii="Arial" w:eastAsia="Arial" w:hAnsi="Arial" w:cs="Arial"/>
      <w:b/>
      <w:bCs/>
      <w:sz w:val="30"/>
      <w:szCs w:val="30"/>
    </w:rPr>
  </w:style>
  <w:style w:type="paragraph" w:styleId="a5">
    <w:name w:val="No Spacing"/>
    <w:uiPriority w:val="1"/>
    <w:qFormat/>
    <w:rsid w:val="00493F68"/>
    <w:rPr>
      <w:color w:val="000000"/>
    </w:rPr>
  </w:style>
  <w:style w:type="paragraph" w:styleId="a6">
    <w:name w:val="List Paragraph"/>
    <w:basedOn w:val="a"/>
    <w:uiPriority w:val="34"/>
    <w:qFormat/>
    <w:rsid w:val="00493F68"/>
    <w:pPr>
      <w:ind w:left="708"/>
    </w:pPr>
    <w:rPr>
      <w:rFonts w:ascii="Times New Roman" w:eastAsia="Times New Roman" w:hAnsi="Times New Roman" w:cs="Times New Roman"/>
      <w:color w:val="auto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">
    <w:name w:val="Основной текст1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2">
    <w:name w:val="Основной текст2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0">
    <w:name w:val="Основной текст (2)_"/>
    <w:basedOn w:val="a0"/>
    <w:link w:val="2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45"/>
      <w:szCs w:val="45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36"/>
      <w:szCs w:val="36"/>
    </w:rPr>
  </w:style>
  <w:style w:type="character" w:customStyle="1" w:styleId="22">
    <w:name w:val="Заголовок №2_"/>
    <w:basedOn w:val="a0"/>
    <w:link w:val="2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30">
    <w:name w:val="Основной текст (3)_"/>
    <w:basedOn w:val="a0"/>
    <w:link w:val="3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240" w:line="346" w:lineRule="exact"/>
      <w:ind w:hanging="440"/>
      <w:jc w:val="both"/>
    </w:pPr>
    <w:rPr>
      <w:rFonts w:ascii="Arial" w:eastAsia="Arial" w:hAnsi="Arial" w:cs="Arial"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840" w:after="180" w:line="538" w:lineRule="exact"/>
    </w:pPr>
    <w:rPr>
      <w:rFonts w:ascii="Arial" w:eastAsia="Arial" w:hAnsi="Arial" w:cs="Arial"/>
      <w:b/>
      <w:bCs/>
      <w:sz w:val="45"/>
      <w:szCs w:val="4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60" w:after="420" w:line="0" w:lineRule="atLeast"/>
      <w:ind w:hanging="44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60" w:after="480" w:line="0" w:lineRule="atLeast"/>
      <w:outlineLvl w:val="1"/>
    </w:pPr>
    <w:rPr>
      <w:rFonts w:ascii="Arial" w:eastAsia="Arial" w:hAnsi="Arial" w:cs="Arial"/>
      <w:b/>
      <w:bCs/>
      <w:sz w:val="30"/>
      <w:szCs w:val="30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60" w:line="346" w:lineRule="exact"/>
    </w:pPr>
    <w:rPr>
      <w:rFonts w:ascii="Arial" w:eastAsia="Arial" w:hAnsi="Arial" w:cs="Arial"/>
      <w:b/>
      <w:bCs/>
      <w:sz w:val="30"/>
      <w:szCs w:val="30"/>
    </w:rPr>
  </w:style>
  <w:style w:type="paragraph" w:styleId="a5">
    <w:name w:val="No Spacing"/>
    <w:uiPriority w:val="1"/>
    <w:qFormat/>
    <w:rsid w:val="00493F68"/>
    <w:rPr>
      <w:color w:val="000000"/>
    </w:rPr>
  </w:style>
  <w:style w:type="paragraph" w:styleId="a6">
    <w:name w:val="List Paragraph"/>
    <w:basedOn w:val="a"/>
    <w:uiPriority w:val="34"/>
    <w:qFormat/>
    <w:rsid w:val="00493F68"/>
    <w:pPr>
      <w:ind w:left="708"/>
    </w:pPr>
    <w:rPr>
      <w:rFonts w:ascii="Times New Roman" w:eastAsia="Times New Roman" w:hAnsi="Times New Roman" w:cs="Times New Roman"/>
      <w:color w:val="auto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2193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</dc:creator>
  <cp:lastModifiedBy>Петр</cp:lastModifiedBy>
  <cp:revision>2</cp:revision>
  <dcterms:created xsi:type="dcterms:W3CDTF">2021-04-12T08:39:00Z</dcterms:created>
  <dcterms:modified xsi:type="dcterms:W3CDTF">2021-04-12T08:39:00Z</dcterms:modified>
</cp:coreProperties>
</file>