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AE" w:rsidRDefault="00046B5C" w:rsidP="00046B5C">
      <w:pPr>
        <w:jc w:val="center"/>
      </w:pPr>
      <w:r>
        <w:t xml:space="preserve">Отчет </w:t>
      </w:r>
    </w:p>
    <w:p w:rsidR="00046B5C" w:rsidRDefault="00046B5C" w:rsidP="00046B5C">
      <w:pPr>
        <w:jc w:val="center"/>
      </w:pPr>
      <w:r>
        <w:t xml:space="preserve">об исполнении на территории </w:t>
      </w:r>
      <w:proofErr w:type="spellStart"/>
      <w:r>
        <w:t>Суккозерского</w:t>
      </w:r>
      <w:proofErr w:type="spellEnd"/>
      <w:r>
        <w:t xml:space="preserve"> сельского поселения ФЗ №-182 от 23.06.2016 года «Об основах системы профилактики правонарушений в РФ»</w:t>
      </w:r>
      <w:r w:rsidR="00023A3E">
        <w:t xml:space="preserve"> </w:t>
      </w:r>
    </w:p>
    <w:p w:rsidR="00046B5C" w:rsidRDefault="00046B5C" w:rsidP="00046B5C">
      <w:r>
        <w:t>Отчет составлен с опорой на муниципальную программу «Профилактика правонарушений в муниципальном образовании «Муезерский муниципальный район»</w:t>
      </w:r>
      <w:r w:rsidR="00904715">
        <w:t>.</w:t>
      </w:r>
    </w:p>
    <w:tbl>
      <w:tblPr>
        <w:tblStyle w:val="a3"/>
        <w:tblW w:w="0" w:type="auto"/>
        <w:tblLook w:val="04A0" w:firstRow="1" w:lastRow="0" w:firstColumn="1" w:lastColumn="0" w:noHBand="0" w:noVBand="1"/>
      </w:tblPr>
      <w:tblGrid>
        <w:gridCol w:w="774"/>
        <w:gridCol w:w="3103"/>
        <w:gridCol w:w="5468"/>
      </w:tblGrid>
      <w:tr w:rsidR="00046B5C" w:rsidTr="002204E3">
        <w:tc>
          <w:tcPr>
            <w:tcW w:w="774" w:type="dxa"/>
          </w:tcPr>
          <w:p w:rsidR="00046B5C" w:rsidRDefault="00046B5C" w:rsidP="00046B5C">
            <w:r>
              <w:t>№</w:t>
            </w:r>
          </w:p>
          <w:p w:rsidR="00046B5C" w:rsidRDefault="00046B5C" w:rsidP="00046B5C">
            <w:r>
              <w:t>п/п</w:t>
            </w:r>
          </w:p>
        </w:tc>
        <w:tc>
          <w:tcPr>
            <w:tcW w:w="3103" w:type="dxa"/>
          </w:tcPr>
          <w:p w:rsidR="00046B5C" w:rsidRDefault="00046B5C" w:rsidP="00046B5C">
            <w:r>
              <w:t>Разделы, мероприятия</w:t>
            </w:r>
          </w:p>
        </w:tc>
        <w:tc>
          <w:tcPr>
            <w:tcW w:w="5468" w:type="dxa"/>
          </w:tcPr>
          <w:p w:rsidR="00046B5C" w:rsidRDefault="00046B5C" w:rsidP="00046B5C">
            <w:r>
              <w:t>Информация об исполнении</w:t>
            </w:r>
          </w:p>
        </w:tc>
      </w:tr>
      <w:tr w:rsidR="00046B5C" w:rsidTr="00B9504F">
        <w:tc>
          <w:tcPr>
            <w:tcW w:w="9345" w:type="dxa"/>
            <w:gridSpan w:val="3"/>
          </w:tcPr>
          <w:p w:rsidR="00046B5C" w:rsidRDefault="00046B5C" w:rsidP="00046B5C">
            <w:pPr>
              <w:pStyle w:val="a4"/>
              <w:numPr>
                <w:ilvl w:val="0"/>
                <w:numId w:val="1"/>
              </w:numPr>
              <w:jc w:val="center"/>
            </w:pPr>
            <w:r>
              <w:t>Подпрограмма «Профилактика правонарушений среди взрослого населения»</w:t>
            </w:r>
          </w:p>
        </w:tc>
      </w:tr>
      <w:tr w:rsidR="0089642D" w:rsidTr="00760B25">
        <w:tc>
          <w:tcPr>
            <w:tcW w:w="9345" w:type="dxa"/>
            <w:gridSpan w:val="3"/>
          </w:tcPr>
          <w:p w:rsidR="0089642D" w:rsidRDefault="0089642D" w:rsidP="0089642D">
            <w:pPr>
              <w:jc w:val="center"/>
            </w:pPr>
            <w:r>
              <w:t>1.1 Профилактика правонарушений в масштабах поселения</w:t>
            </w:r>
          </w:p>
        </w:tc>
      </w:tr>
      <w:tr w:rsidR="00046B5C" w:rsidTr="002204E3">
        <w:tc>
          <w:tcPr>
            <w:tcW w:w="774" w:type="dxa"/>
          </w:tcPr>
          <w:p w:rsidR="00046B5C" w:rsidRDefault="0089642D" w:rsidP="00046B5C">
            <w:r>
              <w:t>1.1.1</w:t>
            </w:r>
          </w:p>
        </w:tc>
        <w:tc>
          <w:tcPr>
            <w:tcW w:w="3103" w:type="dxa"/>
          </w:tcPr>
          <w:p w:rsidR="00046B5C" w:rsidRDefault="0089642D" w:rsidP="00046B5C">
            <w:r>
              <w:t>Мониторинг досуга населения</w:t>
            </w:r>
          </w:p>
        </w:tc>
        <w:tc>
          <w:tcPr>
            <w:tcW w:w="5468" w:type="dxa"/>
          </w:tcPr>
          <w:p w:rsidR="00046B5C" w:rsidRDefault="00C2066F" w:rsidP="0089642D">
            <w:r>
              <w:t xml:space="preserve">- </w:t>
            </w:r>
            <w:r w:rsidR="0089642D">
              <w:t>В ДК п. Суккозеро работает 8 объединений – фитнес, хор, клубы по интересам, рукоделие</w:t>
            </w:r>
            <w:r>
              <w:t>, хореография, теат</w:t>
            </w:r>
            <w:r w:rsidR="00D15AF4">
              <w:t>ралы и т.п., в которых заняты 71 человек взрослого населения</w:t>
            </w:r>
            <w:r>
              <w:t>.</w:t>
            </w:r>
            <w:r w:rsidR="002C32F4">
              <w:t xml:space="preserve"> Проведено 96 мероприятий, 4939 посещений.</w:t>
            </w:r>
          </w:p>
          <w:p w:rsidR="00C2066F" w:rsidRDefault="00C2066F" w:rsidP="0089642D">
            <w:r>
              <w:t xml:space="preserve">- </w:t>
            </w:r>
            <w:proofErr w:type="gramStart"/>
            <w:r>
              <w:t>В</w:t>
            </w:r>
            <w:proofErr w:type="gramEnd"/>
            <w:r>
              <w:t xml:space="preserve"> сельской библиотеке более 150 читателей </w:t>
            </w:r>
            <w:r w:rsidR="00BC397A">
              <w:t xml:space="preserve">взрослого населения </w:t>
            </w:r>
            <w:r>
              <w:t>(Суккозеро и Тумба), работает клуб «Лада», где заняты 20 взрослых.</w:t>
            </w:r>
          </w:p>
          <w:p w:rsidR="00C2066F" w:rsidRDefault="00BC397A" w:rsidP="0089642D">
            <w:r>
              <w:t xml:space="preserve">- </w:t>
            </w:r>
            <w:r w:rsidR="00F91ADE">
              <w:t xml:space="preserve">Занимаются </w:t>
            </w:r>
            <w:r w:rsidR="002C32F4">
              <w:t xml:space="preserve">самостоятельно </w:t>
            </w:r>
            <w:r w:rsidR="007B67F6">
              <w:t>физкультурой</w:t>
            </w:r>
            <w:r w:rsidR="00F91ADE">
              <w:t xml:space="preserve">  –</w:t>
            </w:r>
            <w:r w:rsidR="007B67F6">
              <w:t xml:space="preserve"> 4</w:t>
            </w:r>
            <w:r w:rsidR="002C32F4">
              <w:t>0</w:t>
            </w:r>
            <w:r w:rsidR="00F91ADE">
              <w:t xml:space="preserve"> человек: лыжи, скан</w:t>
            </w:r>
            <w:r w:rsidR="002C32F4">
              <w:t>динавская ходьба, футбол</w:t>
            </w:r>
            <w:r w:rsidR="007B67F6">
              <w:t>, тренажеры, велосипед</w:t>
            </w:r>
          </w:p>
          <w:p w:rsidR="0089642D" w:rsidRDefault="0089642D" w:rsidP="00046B5C"/>
        </w:tc>
      </w:tr>
      <w:tr w:rsidR="00046B5C" w:rsidTr="002204E3">
        <w:tc>
          <w:tcPr>
            <w:tcW w:w="774" w:type="dxa"/>
          </w:tcPr>
          <w:p w:rsidR="00046B5C" w:rsidRDefault="002C32F4" w:rsidP="00046B5C">
            <w:r>
              <w:t>1.1.2</w:t>
            </w:r>
          </w:p>
        </w:tc>
        <w:tc>
          <w:tcPr>
            <w:tcW w:w="3103" w:type="dxa"/>
          </w:tcPr>
          <w:p w:rsidR="00046B5C" w:rsidRDefault="002C32F4" w:rsidP="00046B5C">
            <w:r>
              <w:t>Физкультурно-оздоровительные и агитационные мероприятия</w:t>
            </w:r>
          </w:p>
        </w:tc>
        <w:tc>
          <w:tcPr>
            <w:tcW w:w="5468" w:type="dxa"/>
          </w:tcPr>
          <w:p w:rsidR="00A94801" w:rsidRDefault="002C32F4" w:rsidP="00046B5C">
            <w:r>
              <w:t>Мероприятия данного направления систематически проводят</w:t>
            </w:r>
            <w:r w:rsidR="00A94801">
              <w:t>:</w:t>
            </w:r>
          </w:p>
          <w:p w:rsidR="00A94801" w:rsidRDefault="00A94801" w:rsidP="00046B5C">
            <w:r>
              <w:t>-</w:t>
            </w:r>
            <w:r w:rsidR="002C32F4">
              <w:t xml:space="preserve"> школа</w:t>
            </w:r>
            <w:r>
              <w:t xml:space="preserve"> (День здоровья, сдачи норм ГТО, Лыжня России, День физкультурника, спортивные мероприятия ко Дню Учителя и т.д.)</w:t>
            </w:r>
            <w:r w:rsidR="002C32F4">
              <w:t xml:space="preserve">, </w:t>
            </w:r>
          </w:p>
          <w:p w:rsidR="00A94801" w:rsidRDefault="00A94801" w:rsidP="00046B5C">
            <w:r>
              <w:t xml:space="preserve">- </w:t>
            </w:r>
            <w:r w:rsidR="002C32F4">
              <w:t>ДК</w:t>
            </w:r>
            <w:r>
              <w:t xml:space="preserve"> (спортивные соревнования ко Дню поселка, фитнес, патриотические акции и праздники)</w:t>
            </w:r>
            <w:r w:rsidR="002C32F4">
              <w:t xml:space="preserve">, </w:t>
            </w:r>
          </w:p>
          <w:p w:rsidR="00046B5C" w:rsidRDefault="00A94801" w:rsidP="00046B5C">
            <w:r>
              <w:t xml:space="preserve">- </w:t>
            </w:r>
            <w:r w:rsidR="002C32F4">
              <w:t>сельская библиотека</w:t>
            </w:r>
            <w:r>
              <w:t xml:space="preserve"> (профилактические и пропагандистские выставки, беседы, прогулки)</w:t>
            </w:r>
          </w:p>
        </w:tc>
      </w:tr>
      <w:tr w:rsidR="00046B5C" w:rsidTr="002204E3">
        <w:tc>
          <w:tcPr>
            <w:tcW w:w="774" w:type="dxa"/>
          </w:tcPr>
          <w:p w:rsidR="00046B5C" w:rsidRDefault="0022615D" w:rsidP="00046B5C">
            <w:r>
              <w:t>1.1.3</w:t>
            </w:r>
          </w:p>
        </w:tc>
        <w:tc>
          <w:tcPr>
            <w:tcW w:w="3103" w:type="dxa"/>
          </w:tcPr>
          <w:p w:rsidR="00046B5C" w:rsidRDefault="00DB0A07" w:rsidP="00046B5C">
            <w:r>
              <w:t>Работа по выявлению нарушений Правил благоустройства поселения</w:t>
            </w:r>
            <w:r w:rsidR="00CE18A9">
              <w:t xml:space="preserve"> гражданами</w:t>
            </w:r>
          </w:p>
        </w:tc>
        <w:tc>
          <w:tcPr>
            <w:tcW w:w="5468" w:type="dxa"/>
          </w:tcPr>
          <w:p w:rsidR="00046B5C" w:rsidRDefault="0022615D" w:rsidP="0022615D">
            <w:r>
              <w:t xml:space="preserve"> Проводятся профилактические беседы как при личной встрече, так и по телефону, составляются протоколы </w:t>
            </w:r>
            <w:r w:rsidR="000B5E7D">
              <w:t xml:space="preserve">об административном правонарушении </w:t>
            </w:r>
            <w:r>
              <w:t xml:space="preserve">в отношении граждан, допустивших </w:t>
            </w:r>
            <w:proofErr w:type="spellStart"/>
            <w:r>
              <w:t>самовыгул</w:t>
            </w:r>
            <w:proofErr w:type="spellEnd"/>
            <w:r>
              <w:t xml:space="preserve">  домашних животных и выписываются предписания гражданам (</w:t>
            </w:r>
            <w:r w:rsidR="000B5E7D">
              <w:t>выбрасывают мусор в несанкционированных местах, нахождение на территории общего пользования разукомплектованного транспортного средства</w:t>
            </w:r>
            <w:r>
              <w:t>)</w:t>
            </w:r>
            <w:r w:rsidR="000B5E7D">
              <w:t xml:space="preserve">. </w:t>
            </w:r>
          </w:p>
          <w:p w:rsidR="007B67F6" w:rsidRDefault="000B5E7D" w:rsidP="0022615D">
            <w:r>
              <w:t xml:space="preserve">За 2024 год: </w:t>
            </w:r>
          </w:p>
          <w:p w:rsidR="007B67F6" w:rsidRDefault="007B67F6" w:rsidP="0022615D">
            <w:r>
              <w:t xml:space="preserve">- </w:t>
            </w:r>
            <w:r w:rsidR="00CE18A9">
              <w:t xml:space="preserve">устных </w:t>
            </w:r>
            <w:r>
              <w:t xml:space="preserve">обращений граждан на </w:t>
            </w:r>
            <w:proofErr w:type="spellStart"/>
            <w:r>
              <w:t>самовыгул</w:t>
            </w:r>
            <w:proofErr w:type="spellEnd"/>
            <w:r>
              <w:t xml:space="preserve"> собак было 10, написано </w:t>
            </w:r>
            <w:r w:rsidR="00396209">
              <w:t>1</w:t>
            </w:r>
            <w:r>
              <w:t>6 извещений, составлено 4 протокола</w:t>
            </w:r>
            <w:r w:rsidR="00DB0A07">
              <w:t xml:space="preserve"> и отправлено в административную комиссию района</w:t>
            </w:r>
            <w:r>
              <w:t>, три гражданина получили штрафы по 500 р., один получил предупреждение;</w:t>
            </w:r>
          </w:p>
          <w:p w:rsidR="000B5E7D" w:rsidRDefault="00396209" w:rsidP="0022615D">
            <w:r>
              <w:t>- выписано 4</w:t>
            </w:r>
            <w:r w:rsidR="007B67F6">
              <w:t xml:space="preserve"> предписания (выбрасывают мусор в несанкционированных местах</w:t>
            </w:r>
            <w:r>
              <w:t>, не разбирают ветхие строения вдоль дорог</w:t>
            </w:r>
            <w:r w:rsidR="007B67F6">
              <w:t>), результат положительный</w:t>
            </w:r>
          </w:p>
        </w:tc>
      </w:tr>
      <w:tr w:rsidR="00046B5C" w:rsidTr="002204E3">
        <w:tc>
          <w:tcPr>
            <w:tcW w:w="774" w:type="dxa"/>
          </w:tcPr>
          <w:p w:rsidR="00046B5C" w:rsidRDefault="007B67F6" w:rsidP="00046B5C">
            <w:r>
              <w:t>1.1.4</w:t>
            </w:r>
          </w:p>
        </w:tc>
        <w:tc>
          <w:tcPr>
            <w:tcW w:w="3103" w:type="dxa"/>
          </w:tcPr>
          <w:p w:rsidR="00046B5C" w:rsidRDefault="00DB0A07" w:rsidP="00046B5C">
            <w:r>
              <w:t>Организация патрулирования в общественных местах</w:t>
            </w:r>
          </w:p>
        </w:tc>
        <w:tc>
          <w:tcPr>
            <w:tcW w:w="5468" w:type="dxa"/>
          </w:tcPr>
          <w:p w:rsidR="00046B5C" w:rsidRDefault="00DB0A07" w:rsidP="00046B5C">
            <w:r>
              <w:t xml:space="preserve">При проведении массовых мероприятий на территории поселения  сотрудниками ОМВД России по Муезерскому району </w:t>
            </w:r>
            <w:r w:rsidR="00C13BAF">
              <w:t xml:space="preserve">и ДНД поселения </w:t>
            </w:r>
            <w:r>
              <w:t>организовывается патрулирование</w:t>
            </w:r>
          </w:p>
        </w:tc>
      </w:tr>
      <w:tr w:rsidR="00046B5C" w:rsidTr="002204E3">
        <w:tc>
          <w:tcPr>
            <w:tcW w:w="774" w:type="dxa"/>
          </w:tcPr>
          <w:p w:rsidR="00046B5C" w:rsidRDefault="00DB0A07" w:rsidP="00046B5C">
            <w:r>
              <w:lastRenderedPageBreak/>
              <w:t>1.1.5</w:t>
            </w:r>
          </w:p>
        </w:tc>
        <w:tc>
          <w:tcPr>
            <w:tcW w:w="3103" w:type="dxa"/>
          </w:tcPr>
          <w:p w:rsidR="00046B5C" w:rsidRDefault="00DB0A07" w:rsidP="00046B5C">
            <w:r>
              <w:t>Определение места жительства и места нахождения граждан, зарегистрированных в поселении</w:t>
            </w:r>
          </w:p>
        </w:tc>
        <w:tc>
          <w:tcPr>
            <w:tcW w:w="5468" w:type="dxa"/>
          </w:tcPr>
          <w:p w:rsidR="00046B5C" w:rsidRDefault="00DB0A07" w:rsidP="00046B5C">
            <w:r>
              <w:t xml:space="preserve">По запросу ОМВД России по Муезерскому району, ФССП, ФСИН </w:t>
            </w:r>
          </w:p>
        </w:tc>
      </w:tr>
      <w:tr w:rsidR="006E7970" w:rsidTr="002204E3">
        <w:tc>
          <w:tcPr>
            <w:tcW w:w="774" w:type="dxa"/>
          </w:tcPr>
          <w:p w:rsidR="006E7970" w:rsidRDefault="006E7970" w:rsidP="00046B5C">
            <w:r>
              <w:t>1.1.6</w:t>
            </w:r>
          </w:p>
        </w:tc>
        <w:tc>
          <w:tcPr>
            <w:tcW w:w="3103" w:type="dxa"/>
          </w:tcPr>
          <w:p w:rsidR="006E7970" w:rsidRDefault="006E7970" w:rsidP="00046B5C">
            <w:r>
              <w:t>Работа с гражданами, оказавшимися в трудной жизненной ситуации</w:t>
            </w:r>
          </w:p>
        </w:tc>
        <w:tc>
          <w:tcPr>
            <w:tcW w:w="5468" w:type="dxa"/>
          </w:tcPr>
          <w:p w:rsidR="006E7970" w:rsidRDefault="006E7970" w:rsidP="00046B5C">
            <w:r>
              <w:t>Содействие гражданам в устройстве в специализированные учреждения: психиатрическая больница в п. Матросы (2), КЦ СОН п. Муезерский (</w:t>
            </w:r>
            <w:r w:rsidR="00284ABE">
              <w:t>2</w:t>
            </w:r>
            <w:r>
              <w:t>)</w:t>
            </w:r>
            <w:r w:rsidR="00284ABE">
              <w:t xml:space="preserve">, КЦ СОН п. </w:t>
            </w:r>
            <w:proofErr w:type="spellStart"/>
            <w:r w:rsidR="00284ABE">
              <w:t>Эссойла</w:t>
            </w:r>
            <w:proofErr w:type="spellEnd"/>
            <w:r w:rsidR="00284ABE">
              <w:t xml:space="preserve"> (1), КЦ СОН п. Боровой (2)</w:t>
            </w:r>
          </w:p>
        </w:tc>
      </w:tr>
      <w:tr w:rsidR="000651E4" w:rsidTr="002204E3">
        <w:tc>
          <w:tcPr>
            <w:tcW w:w="774" w:type="dxa"/>
          </w:tcPr>
          <w:p w:rsidR="000651E4" w:rsidRDefault="000651E4" w:rsidP="000651E4">
            <w:r>
              <w:t>1.1.7</w:t>
            </w:r>
          </w:p>
        </w:tc>
        <w:tc>
          <w:tcPr>
            <w:tcW w:w="3103" w:type="dxa"/>
          </w:tcPr>
          <w:p w:rsidR="000651E4" w:rsidRDefault="000651E4" w:rsidP="000651E4">
            <w:r>
              <w:t>Сотрудничество с уполномоченным отделения (</w:t>
            </w:r>
            <w:proofErr w:type="spellStart"/>
            <w:r>
              <w:t>погз</w:t>
            </w:r>
            <w:proofErr w:type="spellEnd"/>
            <w:r>
              <w:t>) в п. Поросозеро</w:t>
            </w:r>
          </w:p>
        </w:tc>
        <w:tc>
          <w:tcPr>
            <w:tcW w:w="5468" w:type="dxa"/>
          </w:tcPr>
          <w:p w:rsidR="000651E4" w:rsidRDefault="000651E4" w:rsidP="000651E4">
            <w:r>
              <w:t>Ежемесячно проводятся рабочие встречи (под протокол) сотрудников отделения (</w:t>
            </w:r>
            <w:proofErr w:type="spellStart"/>
            <w:r>
              <w:t>погз</w:t>
            </w:r>
            <w:proofErr w:type="spellEnd"/>
            <w:r>
              <w:t xml:space="preserve">) в п. Поросозеро с главой поселения по вопросам взаимопомощи населения и пограничной службы по защите госграницы, о Правилах пограничного режима и модели потенциального нарушителя </w:t>
            </w:r>
            <w:proofErr w:type="spellStart"/>
            <w:r>
              <w:t>гос.границы</w:t>
            </w:r>
            <w:proofErr w:type="spellEnd"/>
          </w:p>
        </w:tc>
      </w:tr>
      <w:tr w:rsidR="000651E4" w:rsidTr="002204E3">
        <w:tc>
          <w:tcPr>
            <w:tcW w:w="774" w:type="dxa"/>
          </w:tcPr>
          <w:p w:rsidR="000651E4" w:rsidRDefault="00023A3E" w:rsidP="000651E4">
            <w:r>
              <w:t>1.1.8</w:t>
            </w:r>
          </w:p>
        </w:tc>
        <w:tc>
          <w:tcPr>
            <w:tcW w:w="3103" w:type="dxa"/>
          </w:tcPr>
          <w:p w:rsidR="000651E4" w:rsidRDefault="000651E4" w:rsidP="000651E4">
            <w:r>
              <w:t>Сотрудничество с сотрудниками ОМВД по Муезерскому району</w:t>
            </w:r>
          </w:p>
        </w:tc>
        <w:tc>
          <w:tcPr>
            <w:tcW w:w="5468" w:type="dxa"/>
          </w:tcPr>
          <w:p w:rsidR="000651E4" w:rsidRDefault="000651E4" w:rsidP="000651E4">
            <w:r>
              <w:t>По запросу участкового и других сотрудников ОМВД по Муезерскому району составляются устные и письменные характеристики на граждан, по мере необходимости проводятся рабочие встречи с главой и членами ДНД, совместное профилактическое посещение семей</w:t>
            </w:r>
          </w:p>
        </w:tc>
      </w:tr>
      <w:tr w:rsidR="000651E4" w:rsidTr="002204E3">
        <w:tc>
          <w:tcPr>
            <w:tcW w:w="774" w:type="dxa"/>
          </w:tcPr>
          <w:p w:rsidR="000651E4" w:rsidRDefault="00023A3E" w:rsidP="000651E4">
            <w:r>
              <w:t>1.1.9</w:t>
            </w:r>
          </w:p>
        </w:tc>
        <w:tc>
          <w:tcPr>
            <w:tcW w:w="3103" w:type="dxa"/>
          </w:tcPr>
          <w:p w:rsidR="000651E4" w:rsidRDefault="00106635" w:rsidP="000651E4">
            <w:r>
              <w:t xml:space="preserve">Сотрудничество с </w:t>
            </w:r>
            <w:r w:rsidR="000651E4">
              <w:t>ПЧ-73 п. Суккозеро</w:t>
            </w:r>
          </w:p>
        </w:tc>
        <w:tc>
          <w:tcPr>
            <w:tcW w:w="5468" w:type="dxa"/>
          </w:tcPr>
          <w:p w:rsidR="000651E4" w:rsidRDefault="000651E4" w:rsidP="000651E4">
            <w:r>
              <w:t>Глава посе</w:t>
            </w:r>
            <w:r w:rsidR="00106635">
              <w:t>ления совместно с сотрудниками</w:t>
            </w:r>
            <w:r>
              <w:t xml:space="preserve"> ПЧ-73 </w:t>
            </w:r>
            <w:r w:rsidR="00023A3E">
              <w:t xml:space="preserve"> </w:t>
            </w:r>
            <w:r>
              <w:t xml:space="preserve"> посещают семьи инвалидов, многодетные</w:t>
            </w:r>
            <w:r w:rsidR="002B00AD">
              <w:t>, асоциальные</w:t>
            </w:r>
            <w:r>
              <w:t xml:space="preserve"> и т.д. с профилактической целью, устанавливают пожарные </w:t>
            </w:r>
            <w:proofErr w:type="spellStart"/>
            <w:r>
              <w:t>извещатели</w:t>
            </w:r>
            <w:proofErr w:type="spellEnd"/>
            <w:r>
              <w:t xml:space="preserve">, выдают </w:t>
            </w:r>
            <w:r w:rsidR="002B00AD">
              <w:t>огнетушители многодетным семьям, проводят инструктаж, раздают памятки по пожарной безопасности.</w:t>
            </w:r>
          </w:p>
        </w:tc>
      </w:tr>
      <w:tr w:rsidR="000651E4" w:rsidTr="002204E3">
        <w:tc>
          <w:tcPr>
            <w:tcW w:w="774" w:type="dxa"/>
          </w:tcPr>
          <w:p w:rsidR="000651E4" w:rsidRDefault="00023A3E" w:rsidP="000651E4">
            <w:r>
              <w:t>1.1.10</w:t>
            </w:r>
          </w:p>
        </w:tc>
        <w:tc>
          <w:tcPr>
            <w:tcW w:w="3103" w:type="dxa"/>
          </w:tcPr>
          <w:p w:rsidR="000651E4" w:rsidRDefault="000651E4" w:rsidP="000651E4">
            <w:r>
              <w:t>Сотрудничество с ФСИН</w:t>
            </w:r>
          </w:p>
        </w:tc>
        <w:tc>
          <w:tcPr>
            <w:tcW w:w="5468" w:type="dxa"/>
          </w:tcPr>
          <w:p w:rsidR="000651E4" w:rsidRDefault="00023A3E" w:rsidP="000651E4">
            <w:r>
              <w:t>Обеспечение трудоустройства граждан, отбывающих наказание в виде общественных работ. За последние три года 4 человека отбывали данное наказание в п. Суккозеро. Были выполнены следующие работы: отремонтировано крыльцо на почте, разобрано ветхое строение, произведен спил кустарника вдоль дорог местного значения на территории поселка, укладка дров, уборка мусора, чистка от снега пожарных водоемов, колодцев. Контроль за выполнением осуществлялся главой поселения.</w:t>
            </w:r>
          </w:p>
        </w:tc>
      </w:tr>
      <w:tr w:rsidR="006F4E75" w:rsidTr="002204E3">
        <w:tc>
          <w:tcPr>
            <w:tcW w:w="774" w:type="dxa"/>
          </w:tcPr>
          <w:p w:rsidR="006F4E75" w:rsidRDefault="006F4E75" w:rsidP="000651E4">
            <w:r>
              <w:t>1.1.11</w:t>
            </w:r>
          </w:p>
        </w:tc>
        <w:tc>
          <w:tcPr>
            <w:tcW w:w="3103" w:type="dxa"/>
          </w:tcPr>
          <w:p w:rsidR="006F4E75" w:rsidRDefault="006F4E75" w:rsidP="000651E4">
            <w:r>
              <w:t>Сотрудничество с военкоматом</w:t>
            </w:r>
          </w:p>
        </w:tc>
        <w:tc>
          <w:tcPr>
            <w:tcW w:w="5468" w:type="dxa"/>
          </w:tcPr>
          <w:p w:rsidR="006F4E75" w:rsidRDefault="006F4E75" w:rsidP="000651E4">
            <w:r>
              <w:t>Встречи в администрации и выход в семью к потенциальным контрактникам. Часто это граждане, ведущие асоциальный образ жизни, безработные. За 2024 год</w:t>
            </w:r>
            <w:r w:rsidR="00F24489">
              <w:t xml:space="preserve"> проведено 23 встречи.</w:t>
            </w:r>
          </w:p>
        </w:tc>
      </w:tr>
      <w:tr w:rsidR="000651E4" w:rsidTr="0080483D">
        <w:tc>
          <w:tcPr>
            <w:tcW w:w="9345" w:type="dxa"/>
            <w:gridSpan w:val="3"/>
          </w:tcPr>
          <w:p w:rsidR="000651E4" w:rsidRDefault="000651E4" w:rsidP="000651E4">
            <w:pPr>
              <w:jc w:val="center"/>
            </w:pPr>
            <w:r>
              <w:t>1.2 Создание добровольных народных дружин в поселении и вовлечение общественности в предупреждение правонарушений</w:t>
            </w:r>
          </w:p>
        </w:tc>
      </w:tr>
      <w:tr w:rsidR="000651E4" w:rsidTr="002204E3">
        <w:tc>
          <w:tcPr>
            <w:tcW w:w="774" w:type="dxa"/>
          </w:tcPr>
          <w:p w:rsidR="000651E4" w:rsidRDefault="000651E4" w:rsidP="000651E4">
            <w:r>
              <w:t>1.2.1</w:t>
            </w:r>
          </w:p>
        </w:tc>
        <w:tc>
          <w:tcPr>
            <w:tcW w:w="3103" w:type="dxa"/>
          </w:tcPr>
          <w:p w:rsidR="000651E4" w:rsidRDefault="002B00AD" w:rsidP="000651E4">
            <w:r>
              <w:t xml:space="preserve">Работа ДНД по защите государственной </w:t>
            </w:r>
            <w:r w:rsidR="000651E4">
              <w:t xml:space="preserve">границы РФ </w:t>
            </w:r>
          </w:p>
        </w:tc>
        <w:tc>
          <w:tcPr>
            <w:tcW w:w="5468" w:type="dxa"/>
          </w:tcPr>
          <w:p w:rsidR="000651E4" w:rsidRDefault="000651E4" w:rsidP="000651E4">
            <w:r>
              <w:t xml:space="preserve">ДНД состоит из 30 жителей (Суккозеро – 20, Тумба – 5, </w:t>
            </w:r>
            <w:proofErr w:type="spellStart"/>
            <w:r>
              <w:t>Гимолы</w:t>
            </w:r>
            <w:proofErr w:type="spellEnd"/>
            <w:r>
              <w:t xml:space="preserve"> </w:t>
            </w:r>
            <w:r w:rsidR="00396209">
              <w:t>–</w:t>
            </w:r>
            <w:r>
              <w:t xml:space="preserve"> 5). Данные жители помогают уполномоченному отделения (</w:t>
            </w:r>
            <w:proofErr w:type="spellStart"/>
            <w:r>
              <w:t>погз</w:t>
            </w:r>
            <w:proofErr w:type="spellEnd"/>
            <w:r>
              <w:t>) в выявлении потенциальных нарушителей госграницы.</w:t>
            </w:r>
          </w:p>
        </w:tc>
      </w:tr>
      <w:tr w:rsidR="000651E4" w:rsidTr="002204E3">
        <w:tc>
          <w:tcPr>
            <w:tcW w:w="774" w:type="dxa"/>
          </w:tcPr>
          <w:p w:rsidR="000651E4" w:rsidRDefault="000651E4" w:rsidP="000651E4">
            <w:r>
              <w:t>1.2.2</w:t>
            </w:r>
          </w:p>
        </w:tc>
        <w:tc>
          <w:tcPr>
            <w:tcW w:w="3103" w:type="dxa"/>
          </w:tcPr>
          <w:p w:rsidR="000651E4" w:rsidRDefault="000651E4" w:rsidP="000651E4">
            <w:r>
              <w:t xml:space="preserve">Работа ДНД пожарной охраны </w:t>
            </w:r>
          </w:p>
        </w:tc>
        <w:tc>
          <w:tcPr>
            <w:tcW w:w="5468" w:type="dxa"/>
          </w:tcPr>
          <w:p w:rsidR="000651E4" w:rsidRDefault="000651E4" w:rsidP="000651E4">
            <w:r>
              <w:t xml:space="preserve">ДНД состоит из 20 человек (Суккозеро – 10, Тумба – 5, </w:t>
            </w:r>
            <w:proofErr w:type="spellStart"/>
            <w:r>
              <w:t>Гимолы</w:t>
            </w:r>
            <w:proofErr w:type="spellEnd"/>
            <w:r>
              <w:t xml:space="preserve"> </w:t>
            </w:r>
            <w:r w:rsidR="00396209">
              <w:t>–</w:t>
            </w:r>
            <w:r>
              <w:t xml:space="preserve"> 5).  Члены ДНД помогают тушить пожар до приезда пожарных. </w:t>
            </w:r>
          </w:p>
        </w:tc>
      </w:tr>
      <w:tr w:rsidR="000651E4" w:rsidTr="002204E3">
        <w:tc>
          <w:tcPr>
            <w:tcW w:w="774" w:type="dxa"/>
          </w:tcPr>
          <w:p w:rsidR="000651E4" w:rsidRDefault="000651E4" w:rsidP="000651E4">
            <w:r>
              <w:t>1.2.3</w:t>
            </w:r>
          </w:p>
        </w:tc>
        <w:tc>
          <w:tcPr>
            <w:tcW w:w="3103" w:type="dxa"/>
          </w:tcPr>
          <w:p w:rsidR="000651E4" w:rsidRDefault="000651E4" w:rsidP="000651E4">
            <w:r>
              <w:t xml:space="preserve">Работа ДНД  для содействия ОМВД </w:t>
            </w:r>
          </w:p>
        </w:tc>
        <w:tc>
          <w:tcPr>
            <w:tcW w:w="5468" w:type="dxa"/>
          </w:tcPr>
          <w:p w:rsidR="000651E4" w:rsidRDefault="000651E4" w:rsidP="000651E4">
            <w:r>
              <w:t xml:space="preserve">Создана в 2017 году. ДНД состоит из 16 человек (Суккозеро – 10, Тумба – 3, </w:t>
            </w:r>
            <w:proofErr w:type="spellStart"/>
            <w:r>
              <w:t>Гимолы</w:t>
            </w:r>
            <w:proofErr w:type="spellEnd"/>
            <w:r>
              <w:t xml:space="preserve"> </w:t>
            </w:r>
            <w:r w:rsidR="00396209">
              <w:t>–</w:t>
            </w:r>
            <w:r>
              <w:t xml:space="preserve"> 3). Командир: </w:t>
            </w:r>
            <w:r>
              <w:lastRenderedPageBreak/>
              <w:t>Тарасова М.В. Глава поселения – член ДНД. Основные формы работы: патрулирование, рейды, обходы, дежурство во время массовых мероприятий. Имеются жилеты, нарукавные повязки.</w:t>
            </w:r>
          </w:p>
        </w:tc>
      </w:tr>
      <w:tr w:rsidR="000651E4" w:rsidTr="002204E3">
        <w:tc>
          <w:tcPr>
            <w:tcW w:w="774" w:type="dxa"/>
          </w:tcPr>
          <w:p w:rsidR="000651E4" w:rsidRDefault="000651E4" w:rsidP="000651E4">
            <w:r>
              <w:lastRenderedPageBreak/>
              <w:t>1.2.4</w:t>
            </w:r>
          </w:p>
        </w:tc>
        <w:tc>
          <w:tcPr>
            <w:tcW w:w="3103" w:type="dxa"/>
          </w:tcPr>
          <w:p w:rsidR="000651E4" w:rsidRDefault="000651E4" w:rsidP="000651E4">
            <w:r>
              <w:t>Сотрудничество с Советом ветеранов п. Суккозеро</w:t>
            </w:r>
          </w:p>
        </w:tc>
        <w:tc>
          <w:tcPr>
            <w:tcW w:w="5468" w:type="dxa"/>
          </w:tcPr>
          <w:p w:rsidR="000651E4" w:rsidRDefault="000651E4" w:rsidP="000651E4">
            <w:r>
              <w:t>Совет Ветеранов создан в 2009 году. Занимается выявлением проблем и оказывает посильную  социальную помощь, поддержку ветеранам, инвалидам, пожилым.  Совместно с администрацией проводят благотворительные  акции к государственным праздникам для членов-участников СВО, инвалидам, детям войны.</w:t>
            </w:r>
          </w:p>
        </w:tc>
      </w:tr>
      <w:tr w:rsidR="000651E4" w:rsidTr="002204E3">
        <w:tc>
          <w:tcPr>
            <w:tcW w:w="774" w:type="dxa"/>
          </w:tcPr>
          <w:p w:rsidR="000651E4" w:rsidRDefault="00023A3E" w:rsidP="000651E4">
            <w:r>
              <w:t>1.2.5</w:t>
            </w:r>
          </w:p>
        </w:tc>
        <w:tc>
          <w:tcPr>
            <w:tcW w:w="3103" w:type="dxa"/>
          </w:tcPr>
          <w:p w:rsidR="000651E4" w:rsidRDefault="00023A3E" w:rsidP="000651E4">
            <w:r>
              <w:t>Сотрудничество с председателями ТОС</w:t>
            </w:r>
          </w:p>
        </w:tc>
        <w:tc>
          <w:tcPr>
            <w:tcW w:w="5468" w:type="dxa"/>
          </w:tcPr>
          <w:p w:rsidR="000651E4" w:rsidRDefault="006F4E75" w:rsidP="000651E4">
            <w:r>
              <w:t xml:space="preserve">Вовлечение в реализацию проектов ТОС граждан, ведущих асоциальный образ, безработных. </w:t>
            </w:r>
          </w:p>
        </w:tc>
      </w:tr>
      <w:tr w:rsidR="000651E4" w:rsidTr="002204E3">
        <w:tc>
          <w:tcPr>
            <w:tcW w:w="774" w:type="dxa"/>
          </w:tcPr>
          <w:p w:rsidR="000651E4" w:rsidRDefault="00023A3E" w:rsidP="000651E4">
            <w:r>
              <w:t>1.2.6</w:t>
            </w:r>
          </w:p>
        </w:tc>
        <w:tc>
          <w:tcPr>
            <w:tcW w:w="3103" w:type="dxa"/>
          </w:tcPr>
          <w:p w:rsidR="000651E4" w:rsidRDefault="00023A3E" w:rsidP="000651E4">
            <w:r>
              <w:t xml:space="preserve">Сотрудничество с депутатским корпусом </w:t>
            </w:r>
          </w:p>
        </w:tc>
        <w:tc>
          <w:tcPr>
            <w:tcW w:w="5468" w:type="dxa"/>
          </w:tcPr>
          <w:p w:rsidR="000651E4" w:rsidRDefault="002204E3" w:rsidP="000651E4">
            <w:r>
              <w:t>Депутаты поселения ведут профилактические беседы с избирателями на своих участках по соблюдению Правил благоустройства поселения</w:t>
            </w:r>
          </w:p>
        </w:tc>
      </w:tr>
      <w:tr w:rsidR="002204E3" w:rsidTr="00A1431E">
        <w:tc>
          <w:tcPr>
            <w:tcW w:w="9345" w:type="dxa"/>
            <w:gridSpan w:val="3"/>
          </w:tcPr>
          <w:p w:rsidR="002204E3" w:rsidRDefault="002204E3" w:rsidP="002204E3">
            <w:pPr>
              <w:pStyle w:val="a4"/>
              <w:numPr>
                <w:ilvl w:val="0"/>
                <w:numId w:val="1"/>
              </w:numPr>
              <w:jc w:val="center"/>
            </w:pPr>
            <w:r>
              <w:t>Подпрограмма «Профилактика безнадзорности и правонарушений несовершеннолетних»</w:t>
            </w:r>
          </w:p>
        </w:tc>
      </w:tr>
      <w:tr w:rsidR="000651E4" w:rsidTr="002204E3">
        <w:tc>
          <w:tcPr>
            <w:tcW w:w="774" w:type="dxa"/>
          </w:tcPr>
          <w:p w:rsidR="000651E4" w:rsidRDefault="007D6A1B" w:rsidP="000651E4">
            <w:r>
              <w:t>2.1</w:t>
            </w:r>
          </w:p>
        </w:tc>
        <w:tc>
          <w:tcPr>
            <w:tcW w:w="3103" w:type="dxa"/>
          </w:tcPr>
          <w:p w:rsidR="000651E4" w:rsidRDefault="007D6A1B" w:rsidP="000651E4">
            <w:r>
              <w:t>Профилактические беседы со школьниками</w:t>
            </w:r>
          </w:p>
        </w:tc>
        <w:tc>
          <w:tcPr>
            <w:tcW w:w="5468" w:type="dxa"/>
          </w:tcPr>
          <w:p w:rsidR="007D6A1B" w:rsidRPr="007D6A1B" w:rsidRDefault="007D6A1B" w:rsidP="007D6A1B">
            <w:r w:rsidRPr="007D6A1B">
              <w:t>Систематически членами ДНД, совместно с сотрудниками правоохранительных органов, уполномоченными ПОГЗ,  проводятся беседы со школьниками, направленные на предотвращение правонарушений среди детей и подростков. Наиболее актуальная информация для подрастающего поколения – нарушения общественного порядка (курение, употребление алкогольной продукции, появление в состоянии алкогольного опьянения в общественных местах, применение нецензурной лексики в общественных местах, порча имущества); правила соблюдения комендантского часа; соблюдение норм тишины и спокойствия граждан; управление транспортным средством без прав. Также разъясняются нарушения и нормы ответственности по употреблению/распространению наркотических средств и психотропных веществ,</w:t>
            </w:r>
            <w:r w:rsidRPr="007D6A1B">
              <w:rPr>
                <w:rFonts w:ascii="Roboto" w:hAnsi="Roboto"/>
                <w:color w:val="333333"/>
                <w:shd w:val="clear" w:color="auto" w:fill="FFFFFF"/>
              </w:rPr>
              <w:t xml:space="preserve"> </w:t>
            </w:r>
            <w:r w:rsidRPr="007D6A1B">
              <w:rPr>
                <w:color w:val="333333"/>
                <w:shd w:val="clear" w:color="auto" w:fill="FFFFFF"/>
              </w:rPr>
              <w:t>а также растений, содержащих наркотические средства или психотропные вещества</w:t>
            </w:r>
            <w:r w:rsidRPr="007D6A1B">
              <w:t xml:space="preserve">. О проведенных беседах были направлены рапорта в отделение полиции. </w:t>
            </w:r>
          </w:p>
          <w:p w:rsidR="000651E4" w:rsidRDefault="000651E4" w:rsidP="000651E4"/>
        </w:tc>
      </w:tr>
      <w:tr w:rsidR="007D6A1B" w:rsidTr="002204E3">
        <w:tc>
          <w:tcPr>
            <w:tcW w:w="774" w:type="dxa"/>
          </w:tcPr>
          <w:p w:rsidR="007D6A1B" w:rsidRDefault="007D6A1B" w:rsidP="000651E4">
            <w:r>
              <w:t>2.2</w:t>
            </w:r>
          </w:p>
        </w:tc>
        <w:tc>
          <w:tcPr>
            <w:tcW w:w="3103" w:type="dxa"/>
          </w:tcPr>
          <w:p w:rsidR="007D6A1B" w:rsidRDefault="007D6A1B" w:rsidP="000651E4">
            <w:r>
              <w:t>Выставки в сельской библиотеке</w:t>
            </w:r>
          </w:p>
        </w:tc>
        <w:tc>
          <w:tcPr>
            <w:tcW w:w="5468" w:type="dxa"/>
          </w:tcPr>
          <w:p w:rsidR="007D6A1B" w:rsidRDefault="007D6A1B" w:rsidP="000963A8">
            <w:r>
              <w:t>Систематически в сельской библиотеке создаются выставки как для взрослого населения, так и для подростков. Тематика включает как профилактику правонарушений (</w:t>
            </w:r>
            <w:r w:rsidR="000963A8">
              <w:t>«Конституция – основной закон РФ</w:t>
            </w:r>
            <w:r>
              <w:t xml:space="preserve">»), ЗОЖ </w:t>
            </w:r>
            <w:r w:rsidR="000963A8">
              <w:t>(«Скажи наркотикам нет!», «О вреде алкоголя»), так и профориентацию («Выбор профессии – важный шаг в жизни»).</w:t>
            </w:r>
          </w:p>
        </w:tc>
      </w:tr>
      <w:tr w:rsidR="007D6A1B" w:rsidTr="002204E3">
        <w:tc>
          <w:tcPr>
            <w:tcW w:w="774" w:type="dxa"/>
          </w:tcPr>
          <w:p w:rsidR="007D6A1B" w:rsidRDefault="000963A8" w:rsidP="000651E4">
            <w:r>
              <w:t>2.3</w:t>
            </w:r>
          </w:p>
        </w:tc>
        <w:tc>
          <w:tcPr>
            <w:tcW w:w="3103" w:type="dxa"/>
          </w:tcPr>
          <w:p w:rsidR="007D6A1B" w:rsidRDefault="000963A8" w:rsidP="000651E4">
            <w:proofErr w:type="spellStart"/>
            <w:r>
              <w:t>Профориентационные</w:t>
            </w:r>
            <w:proofErr w:type="spellEnd"/>
            <w:r>
              <w:t xml:space="preserve"> беседы со старшеклассниками</w:t>
            </w:r>
          </w:p>
        </w:tc>
        <w:tc>
          <w:tcPr>
            <w:tcW w:w="5468" w:type="dxa"/>
          </w:tcPr>
          <w:p w:rsidR="007D6A1B" w:rsidRDefault="000963A8" w:rsidP="007A2A5A">
            <w:r>
              <w:t>В День местного самоуправления и во время проведения акции «Неделя без турникетов»</w:t>
            </w:r>
            <w:r w:rsidR="007A2A5A">
              <w:t xml:space="preserve"> школьники посещают администрацию поселения, где </w:t>
            </w:r>
            <w:r>
              <w:t xml:space="preserve"> глава посел</w:t>
            </w:r>
            <w:r w:rsidR="007A2A5A">
              <w:t xml:space="preserve">ения </w:t>
            </w:r>
            <w:r>
              <w:t xml:space="preserve"> рассказывает о работе органов местного самоуправ</w:t>
            </w:r>
            <w:r w:rsidR="007A2A5A">
              <w:t xml:space="preserve">ления, о проблемах, возникающих в ходе работы и подходах в  их решении. Большое внимание уделяется Правилам благоустройства </w:t>
            </w:r>
            <w:r w:rsidR="007A2A5A">
              <w:lastRenderedPageBreak/>
              <w:t>поселения и их соблюдению всеми категориями граждан.</w:t>
            </w:r>
          </w:p>
        </w:tc>
      </w:tr>
      <w:tr w:rsidR="007D6A1B" w:rsidTr="002204E3">
        <w:tc>
          <w:tcPr>
            <w:tcW w:w="774" w:type="dxa"/>
          </w:tcPr>
          <w:p w:rsidR="007D6A1B" w:rsidRDefault="007A2A5A" w:rsidP="000651E4">
            <w:r>
              <w:lastRenderedPageBreak/>
              <w:t>2.4</w:t>
            </w:r>
          </w:p>
        </w:tc>
        <w:tc>
          <w:tcPr>
            <w:tcW w:w="3103" w:type="dxa"/>
          </w:tcPr>
          <w:p w:rsidR="007D6A1B" w:rsidRDefault="00812A8A" w:rsidP="000651E4">
            <w:r>
              <w:t>Выявление несовершеннолетних, совершающих правонарушения</w:t>
            </w:r>
          </w:p>
        </w:tc>
        <w:tc>
          <w:tcPr>
            <w:tcW w:w="5468" w:type="dxa"/>
          </w:tcPr>
          <w:p w:rsidR="007D6A1B" w:rsidRDefault="00812A8A" w:rsidP="00812A8A">
            <w:r>
              <w:t xml:space="preserve">Обходы территории поселка ДНД. </w:t>
            </w:r>
            <w:r w:rsidR="00E973D2" w:rsidRPr="00E973D2">
              <w:t>ОБХОД – это, когда группа в составе 2-3 человек обходит «проблемные зоны» нашего поселка с</w:t>
            </w:r>
            <w:r>
              <w:t xml:space="preserve"> целью выявления правонарушений (</w:t>
            </w:r>
            <w:r w:rsidR="00A41C91">
              <w:t xml:space="preserve">вандализм, </w:t>
            </w:r>
            <w:r>
              <w:t>нарушение комендантского часа, нахождение в опасных местах и т.п.)</w:t>
            </w:r>
          </w:p>
        </w:tc>
      </w:tr>
      <w:tr w:rsidR="00EA24D8" w:rsidTr="002204E3">
        <w:tc>
          <w:tcPr>
            <w:tcW w:w="774" w:type="dxa"/>
          </w:tcPr>
          <w:p w:rsidR="00EA24D8" w:rsidRDefault="00EA24D8" w:rsidP="000651E4">
            <w:r>
              <w:t>2.5</w:t>
            </w:r>
          </w:p>
        </w:tc>
        <w:tc>
          <w:tcPr>
            <w:tcW w:w="3103" w:type="dxa"/>
          </w:tcPr>
          <w:p w:rsidR="00EA24D8" w:rsidRDefault="00EA24D8" w:rsidP="000651E4">
            <w:r>
              <w:t xml:space="preserve">Участие несовершеннолетних в субботниках </w:t>
            </w:r>
          </w:p>
        </w:tc>
        <w:tc>
          <w:tcPr>
            <w:tcW w:w="5468" w:type="dxa"/>
          </w:tcPr>
          <w:p w:rsidR="00EA24D8" w:rsidRPr="00E973D2" w:rsidRDefault="00EA24D8" w:rsidP="000651E4">
            <w:r>
              <w:t>В течение года администрацией поселения проводятся субботники по благоустройству территории. Участвуют как взрослые, так и несовершеннолетние</w:t>
            </w:r>
            <w:r w:rsidR="00812A8A">
              <w:t xml:space="preserve">. Убирают мусор с детской и спортивной площадок, красят скамейки и др. элементы площадок. </w:t>
            </w:r>
          </w:p>
        </w:tc>
      </w:tr>
      <w:tr w:rsidR="00EA24D8" w:rsidTr="002204E3">
        <w:tc>
          <w:tcPr>
            <w:tcW w:w="774" w:type="dxa"/>
          </w:tcPr>
          <w:p w:rsidR="00EA24D8" w:rsidRDefault="00EA24D8" w:rsidP="000651E4">
            <w:r>
              <w:t>2.6</w:t>
            </w:r>
          </w:p>
        </w:tc>
        <w:tc>
          <w:tcPr>
            <w:tcW w:w="3103" w:type="dxa"/>
          </w:tcPr>
          <w:p w:rsidR="00EA24D8" w:rsidRDefault="00812A8A" w:rsidP="000651E4">
            <w:r>
              <w:t>Занятость  несовершеннолетних  в кружках и других объединениях по интересам</w:t>
            </w:r>
          </w:p>
        </w:tc>
        <w:tc>
          <w:tcPr>
            <w:tcW w:w="5468" w:type="dxa"/>
          </w:tcPr>
          <w:p w:rsidR="00EA24D8" w:rsidRPr="00E973D2" w:rsidRDefault="00812A8A" w:rsidP="005E25CB">
            <w:r>
              <w:t>Досуг несовершеннолетние проводят в объединениях Дома культуры (</w:t>
            </w:r>
            <w:r w:rsidR="00872A28">
              <w:t xml:space="preserve">хореография, театралы, рукоделие, </w:t>
            </w:r>
            <w:proofErr w:type="spellStart"/>
            <w:r w:rsidR="00872A28">
              <w:t>кинофото</w:t>
            </w:r>
            <w:proofErr w:type="spellEnd"/>
            <w:r w:rsidR="00872A28">
              <w:t xml:space="preserve"> </w:t>
            </w:r>
            <w:r w:rsidR="00396209">
              <w:t>–</w:t>
            </w:r>
            <w:r w:rsidR="00872A28">
              <w:t xml:space="preserve"> </w:t>
            </w:r>
            <w:r w:rsidR="00D15AF4">
              <w:t>33</w:t>
            </w:r>
            <w:r>
              <w:t>), сельской библиотеки (</w:t>
            </w:r>
            <w:r w:rsidR="00D15AF4">
              <w:t xml:space="preserve">клуб «Эрудит» - </w:t>
            </w:r>
            <w:r>
              <w:t>10) и школы</w:t>
            </w:r>
            <w:r w:rsidR="00D15AF4">
              <w:t xml:space="preserve"> </w:t>
            </w:r>
            <w:r w:rsidR="005E25CB">
              <w:t>(школьный театр, ОФП, предметные – 52)</w:t>
            </w:r>
            <w:r w:rsidR="00904715">
              <w:t>. Все кружки бесплатные. Часто ребята выезжают на гастроли с творческими номерами (постановки, танцы, песни).</w:t>
            </w:r>
          </w:p>
        </w:tc>
      </w:tr>
      <w:tr w:rsidR="002B00AD" w:rsidTr="003123CF">
        <w:tc>
          <w:tcPr>
            <w:tcW w:w="9345" w:type="dxa"/>
            <w:gridSpan w:val="3"/>
          </w:tcPr>
          <w:p w:rsidR="002B00AD" w:rsidRDefault="002B00AD" w:rsidP="002B00AD">
            <w:pPr>
              <w:pStyle w:val="a4"/>
              <w:numPr>
                <w:ilvl w:val="0"/>
                <w:numId w:val="1"/>
              </w:numPr>
              <w:jc w:val="center"/>
            </w:pPr>
            <w:r>
              <w:t>Информационно-методическое обеспечение профилактики правонарушений</w:t>
            </w:r>
          </w:p>
        </w:tc>
      </w:tr>
      <w:tr w:rsidR="002B00AD" w:rsidTr="002204E3">
        <w:tc>
          <w:tcPr>
            <w:tcW w:w="774" w:type="dxa"/>
          </w:tcPr>
          <w:p w:rsidR="002B00AD" w:rsidRDefault="00A41C91" w:rsidP="000651E4">
            <w:r>
              <w:t>3.1</w:t>
            </w:r>
          </w:p>
        </w:tc>
        <w:tc>
          <w:tcPr>
            <w:tcW w:w="3103" w:type="dxa"/>
          </w:tcPr>
          <w:p w:rsidR="002B00AD" w:rsidRDefault="00A41C91" w:rsidP="000651E4">
            <w:r>
              <w:t xml:space="preserve">Размещение </w:t>
            </w:r>
            <w:r w:rsidR="00244716">
              <w:t>информационных аншлагов</w:t>
            </w:r>
          </w:p>
        </w:tc>
        <w:tc>
          <w:tcPr>
            <w:tcW w:w="5468" w:type="dxa"/>
          </w:tcPr>
          <w:p w:rsidR="002B00AD" w:rsidRDefault="00A41C91" w:rsidP="005E25CB">
            <w:r>
              <w:t xml:space="preserve">Около водных объектов вывешиваются аншлаги: </w:t>
            </w:r>
          </w:p>
          <w:p w:rsidR="00A41C91" w:rsidRDefault="00A41C91" w:rsidP="005E25CB">
            <w:r>
              <w:t>- Выход на лед запрещен</w:t>
            </w:r>
          </w:p>
          <w:p w:rsidR="00A41C91" w:rsidRDefault="00A41C91" w:rsidP="005E25CB">
            <w:r>
              <w:t>- Купание в неустановленных местах запрещено</w:t>
            </w:r>
          </w:p>
        </w:tc>
      </w:tr>
      <w:tr w:rsidR="002B00AD" w:rsidTr="002204E3">
        <w:tc>
          <w:tcPr>
            <w:tcW w:w="774" w:type="dxa"/>
          </w:tcPr>
          <w:p w:rsidR="002B00AD" w:rsidRDefault="00A41C91" w:rsidP="000651E4">
            <w:r>
              <w:t>3.2</w:t>
            </w:r>
          </w:p>
        </w:tc>
        <w:tc>
          <w:tcPr>
            <w:tcW w:w="3103" w:type="dxa"/>
          </w:tcPr>
          <w:p w:rsidR="002B00AD" w:rsidRDefault="00244716" w:rsidP="00244716">
            <w:r>
              <w:t>Размещение памяток профилактического характера</w:t>
            </w:r>
            <w:r w:rsidR="00A41C91">
              <w:t xml:space="preserve"> на инф стендах</w:t>
            </w:r>
          </w:p>
        </w:tc>
        <w:tc>
          <w:tcPr>
            <w:tcW w:w="5468" w:type="dxa"/>
          </w:tcPr>
          <w:p w:rsidR="002B00AD" w:rsidRDefault="00244716" w:rsidP="005E25CB">
            <w:r>
              <w:t>Тематика: электробезопасность, пожарная безопасность, мошенничество, ГО и ЧС</w:t>
            </w:r>
          </w:p>
        </w:tc>
      </w:tr>
      <w:tr w:rsidR="00A41C91" w:rsidTr="002204E3">
        <w:tc>
          <w:tcPr>
            <w:tcW w:w="774" w:type="dxa"/>
          </w:tcPr>
          <w:p w:rsidR="00A41C91" w:rsidRDefault="00A41C91" w:rsidP="000651E4">
            <w:r>
              <w:t>3.3</w:t>
            </w:r>
          </w:p>
        </w:tc>
        <w:tc>
          <w:tcPr>
            <w:tcW w:w="3103" w:type="dxa"/>
          </w:tcPr>
          <w:p w:rsidR="00A41C91" w:rsidRDefault="00244716" w:rsidP="000651E4">
            <w:r>
              <w:t>Размещение памяток профилактического характера в социальной сети</w:t>
            </w:r>
          </w:p>
        </w:tc>
        <w:tc>
          <w:tcPr>
            <w:tcW w:w="5468" w:type="dxa"/>
          </w:tcPr>
          <w:p w:rsidR="00A41C91" w:rsidRDefault="00244716" w:rsidP="005E25CB">
            <w:r>
              <w:t xml:space="preserve">В группе поселения «Новости </w:t>
            </w:r>
            <w:proofErr w:type="spellStart"/>
            <w:r>
              <w:t>Суккозерского</w:t>
            </w:r>
            <w:proofErr w:type="spellEnd"/>
            <w:r>
              <w:t xml:space="preserve"> сельского поселения» ВК размещается информация</w:t>
            </w:r>
            <w:r w:rsidR="00401421">
              <w:t xml:space="preserve"> профилактического характера для всех категорий граждан</w:t>
            </w:r>
            <w:r w:rsidR="00396209">
              <w:t>.</w:t>
            </w:r>
          </w:p>
          <w:p w:rsidR="00396209" w:rsidRDefault="00396209" w:rsidP="005E25CB">
            <w:r>
              <w:t xml:space="preserve">На сайте Муезерского района во вкладке </w:t>
            </w:r>
            <w:proofErr w:type="spellStart"/>
            <w:r>
              <w:t>Суккозерского</w:t>
            </w:r>
            <w:proofErr w:type="spellEnd"/>
            <w:r>
              <w:t xml:space="preserve"> поселения есть вкладка «Профилактика правонарушений», где размещены </w:t>
            </w:r>
            <w:r w:rsidR="003652D7">
              <w:rPr>
                <w:rStyle w:val="a5"/>
                <w:rFonts w:ascii="Times New Roman" w:hAnsi="Times New Roman" w:cs="Times New Roman"/>
                <w:b w:val="0"/>
                <w:color w:val="373737"/>
                <w:shd w:val="clear" w:color="auto" w:fill="FFFFFF"/>
              </w:rPr>
              <w:t>памятки</w:t>
            </w:r>
            <w:r w:rsidR="003652D7" w:rsidRPr="003652D7">
              <w:rPr>
                <w:rStyle w:val="a5"/>
                <w:rFonts w:ascii="Times New Roman" w:hAnsi="Times New Roman" w:cs="Times New Roman"/>
                <w:b w:val="0"/>
                <w:color w:val="373737"/>
                <w:shd w:val="clear" w:color="auto" w:fill="FFFFFF"/>
              </w:rPr>
              <w:t xml:space="preserve"> о способах и средствах правомерной защиты граждан от преступных и иных посягательств, порядке действий при совершении в отношении них правонарушений</w:t>
            </w:r>
          </w:p>
        </w:tc>
      </w:tr>
      <w:tr w:rsidR="00A41C91" w:rsidTr="002204E3">
        <w:tc>
          <w:tcPr>
            <w:tcW w:w="774" w:type="dxa"/>
          </w:tcPr>
          <w:p w:rsidR="00A41C91" w:rsidRDefault="00A41C91" w:rsidP="000651E4">
            <w:r>
              <w:t>3.4</w:t>
            </w:r>
          </w:p>
        </w:tc>
        <w:tc>
          <w:tcPr>
            <w:tcW w:w="3103" w:type="dxa"/>
          </w:tcPr>
          <w:p w:rsidR="00A41C91" w:rsidRDefault="00A41C91" w:rsidP="000651E4">
            <w:r>
              <w:t>Распространение среди населения памяток по пожарной безопасности</w:t>
            </w:r>
          </w:p>
        </w:tc>
        <w:tc>
          <w:tcPr>
            <w:tcW w:w="5468" w:type="dxa"/>
          </w:tcPr>
          <w:p w:rsidR="00A41C91" w:rsidRDefault="00A41C91" w:rsidP="005E25CB">
            <w:r>
              <w:t>В администрации поселения гражданам выдаются памятки по пожарной безопасности, ведется журнал</w:t>
            </w:r>
          </w:p>
        </w:tc>
      </w:tr>
      <w:tr w:rsidR="00A41C91" w:rsidTr="002204E3">
        <w:tc>
          <w:tcPr>
            <w:tcW w:w="774" w:type="dxa"/>
          </w:tcPr>
          <w:p w:rsidR="00A41C91" w:rsidRDefault="00A41C91" w:rsidP="000651E4">
            <w:r>
              <w:t>3.5</w:t>
            </w:r>
          </w:p>
        </w:tc>
        <w:tc>
          <w:tcPr>
            <w:tcW w:w="3103" w:type="dxa"/>
          </w:tcPr>
          <w:p w:rsidR="00A41C91" w:rsidRDefault="00401421" w:rsidP="000651E4">
            <w:r>
              <w:t xml:space="preserve">Инструктаж населения </w:t>
            </w:r>
          </w:p>
        </w:tc>
        <w:tc>
          <w:tcPr>
            <w:tcW w:w="5468" w:type="dxa"/>
          </w:tcPr>
          <w:p w:rsidR="00A41C91" w:rsidRDefault="00401421" w:rsidP="00401421">
            <w:r>
              <w:t xml:space="preserve">Ежегодно на Отчете главы о работе за год </w:t>
            </w:r>
            <w:r w:rsidR="00904715">
              <w:t xml:space="preserve">главой поселения и уполномоченными </w:t>
            </w:r>
            <w:proofErr w:type="spellStart"/>
            <w:r w:rsidR="00904715">
              <w:t>погз</w:t>
            </w:r>
            <w:proofErr w:type="spellEnd"/>
            <w:r w:rsidR="00904715">
              <w:t xml:space="preserve"> </w:t>
            </w:r>
            <w:r>
              <w:t xml:space="preserve">проводятся  инструктажи </w:t>
            </w:r>
            <w:r w:rsidR="00904715">
              <w:t xml:space="preserve">для граждан </w:t>
            </w:r>
            <w:r>
              <w:t>по ПБ и по безопасности государственной границы</w:t>
            </w:r>
            <w:r w:rsidR="00904715">
              <w:t xml:space="preserve"> соответс</w:t>
            </w:r>
            <w:r w:rsidR="00396209">
              <w:t>т</w:t>
            </w:r>
            <w:r w:rsidR="00904715">
              <w:t>венно.</w:t>
            </w:r>
          </w:p>
        </w:tc>
      </w:tr>
    </w:tbl>
    <w:p w:rsidR="00046B5C" w:rsidRDefault="00046B5C" w:rsidP="00046B5C"/>
    <w:p w:rsidR="003652D7" w:rsidRDefault="003652D7" w:rsidP="003652D7">
      <w:bookmarkStart w:id="0" w:name="_GoBack"/>
      <w:bookmarkEnd w:id="0"/>
    </w:p>
    <w:p w:rsidR="003652D7" w:rsidRDefault="003652D7" w:rsidP="003652D7"/>
    <w:sectPr w:rsidR="00365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05EA"/>
    <w:multiLevelType w:val="hybridMultilevel"/>
    <w:tmpl w:val="54FCC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97AC5"/>
    <w:multiLevelType w:val="hybridMultilevel"/>
    <w:tmpl w:val="691A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A71F50"/>
    <w:multiLevelType w:val="hybridMultilevel"/>
    <w:tmpl w:val="B67C3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79"/>
    <w:rsid w:val="00023A3E"/>
    <w:rsid w:val="00046B5C"/>
    <w:rsid w:val="000651E4"/>
    <w:rsid w:val="000963A8"/>
    <w:rsid w:val="000A02DA"/>
    <w:rsid w:val="000B5E7D"/>
    <w:rsid w:val="00106635"/>
    <w:rsid w:val="002204E3"/>
    <w:rsid w:val="0022615D"/>
    <w:rsid w:val="00244716"/>
    <w:rsid w:val="00284ABE"/>
    <w:rsid w:val="002B00AD"/>
    <w:rsid w:val="002C32F4"/>
    <w:rsid w:val="00306F01"/>
    <w:rsid w:val="003652D7"/>
    <w:rsid w:val="00396209"/>
    <w:rsid w:val="00401421"/>
    <w:rsid w:val="00483179"/>
    <w:rsid w:val="005E25CB"/>
    <w:rsid w:val="006006C9"/>
    <w:rsid w:val="006E7970"/>
    <w:rsid w:val="006F4E75"/>
    <w:rsid w:val="007A2A5A"/>
    <w:rsid w:val="007B412C"/>
    <w:rsid w:val="007B67F6"/>
    <w:rsid w:val="007D6A1B"/>
    <w:rsid w:val="00812A8A"/>
    <w:rsid w:val="00872A28"/>
    <w:rsid w:val="0089642D"/>
    <w:rsid w:val="00903EAE"/>
    <w:rsid w:val="00904715"/>
    <w:rsid w:val="009C0150"/>
    <w:rsid w:val="00A41C91"/>
    <w:rsid w:val="00A94801"/>
    <w:rsid w:val="00BC397A"/>
    <w:rsid w:val="00C13BAF"/>
    <w:rsid w:val="00C2066F"/>
    <w:rsid w:val="00CE18A9"/>
    <w:rsid w:val="00D15AF4"/>
    <w:rsid w:val="00DB0A07"/>
    <w:rsid w:val="00E723DA"/>
    <w:rsid w:val="00E973D2"/>
    <w:rsid w:val="00EA24D8"/>
    <w:rsid w:val="00F24489"/>
    <w:rsid w:val="00F91ADE"/>
    <w:rsid w:val="00FB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9A045-A6EF-4AA4-A37F-77F358E1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6B5C"/>
    <w:pPr>
      <w:ind w:left="720"/>
      <w:contextualSpacing/>
    </w:pPr>
  </w:style>
  <w:style w:type="character" w:styleId="a5">
    <w:name w:val="Strong"/>
    <w:basedOn w:val="a0"/>
    <w:uiPriority w:val="22"/>
    <w:qFormat/>
    <w:rsid w:val="00365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dcterms:created xsi:type="dcterms:W3CDTF">2024-12-04T10:21:00Z</dcterms:created>
  <dcterms:modified xsi:type="dcterms:W3CDTF">2024-12-12T09:57:00Z</dcterms:modified>
</cp:coreProperties>
</file>