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99484A" w:rsidRDefault="00C934CF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C934CF"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379095" cy="680720"/>
            <wp:effectExtent l="19050" t="0" r="190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244E37" w:rsidRPr="002F3C12" w:rsidRDefault="00F83F65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097E15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  ОБРАЗОВАНИЕ</w:t>
      </w:r>
    </w:p>
    <w:p w:rsidR="00244E37" w:rsidRPr="002F3C12" w:rsidRDefault="0099484A" w:rsidP="003364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«РЕБОЛЬ</w:t>
      </w:r>
      <w:r w:rsidR="00962C15" w:rsidRPr="00962C15">
        <w:rPr>
          <w:b/>
          <w:sz w:val="24"/>
          <w:szCs w:val="24"/>
        </w:rPr>
        <w:t xml:space="preserve">СКОЕ </w:t>
      </w:r>
      <w:r w:rsidR="005E142C">
        <w:rPr>
          <w:b/>
          <w:sz w:val="24"/>
          <w:szCs w:val="24"/>
        </w:rPr>
        <w:t xml:space="preserve">Е </w:t>
      </w:r>
      <w:r w:rsidR="00F83F65" w:rsidRPr="002F3C12">
        <w:rPr>
          <w:b/>
          <w:sz w:val="24"/>
          <w:szCs w:val="24"/>
        </w:rPr>
        <w:t>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:rsidR="00244E37" w:rsidRPr="002F3C12" w:rsidRDefault="008E795A" w:rsidP="00336409">
      <w:pPr>
        <w:pStyle w:val="3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АДМИНИСТРАЦИЯ </w:t>
      </w:r>
      <w:r w:rsidR="00962C15">
        <w:rPr>
          <w:rFonts w:ascii="Times New Roman" w:hAnsi="Times New Roman"/>
          <w:b/>
          <w:szCs w:val="24"/>
        </w:rPr>
        <w:t xml:space="preserve">ЛЕДМОЗЕРСКОГО </w:t>
      </w:r>
      <w:r w:rsidR="00F83F65" w:rsidRPr="002F3C12">
        <w:rPr>
          <w:rFonts w:ascii="Times New Roman" w:hAnsi="Times New Roman"/>
          <w:b/>
          <w:szCs w:val="24"/>
        </w:rPr>
        <w:t>СЕЛЬСКОГО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Pr="002F3C12" w:rsidRDefault="00967EF8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492199" w:rsidRPr="002F3C12" w:rsidRDefault="00EA7208" w:rsidP="00492199">
      <w:pPr>
        <w:jc w:val="center"/>
        <w:rPr>
          <w:b/>
          <w:sz w:val="24"/>
          <w:szCs w:val="24"/>
        </w:rPr>
      </w:pPr>
      <w:r w:rsidRPr="0099484A">
        <w:rPr>
          <w:sz w:val="24"/>
          <w:szCs w:val="24"/>
        </w:rPr>
        <w:t xml:space="preserve">от   </w:t>
      </w:r>
      <w:r w:rsidR="0065234D">
        <w:rPr>
          <w:sz w:val="24"/>
          <w:szCs w:val="24"/>
        </w:rPr>
        <w:t>21</w:t>
      </w:r>
      <w:r w:rsidR="004B407E">
        <w:rPr>
          <w:sz w:val="24"/>
          <w:szCs w:val="24"/>
        </w:rPr>
        <w:t xml:space="preserve"> </w:t>
      </w:r>
      <w:r w:rsidR="0004265A">
        <w:rPr>
          <w:sz w:val="24"/>
          <w:szCs w:val="24"/>
        </w:rPr>
        <w:t>марта 2025</w:t>
      </w:r>
      <w:r w:rsidR="00244E37" w:rsidRPr="0099484A">
        <w:rPr>
          <w:sz w:val="24"/>
          <w:szCs w:val="24"/>
        </w:rPr>
        <w:t xml:space="preserve">   года               </w:t>
      </w:r>
      <w:r w:rsidR="00EE15D7" w:rsidRPr="0099484A">
        <w:rPr>
          <w:sz w:val="24"/>
          <w:szCs w:val="24"/>
        </w:rPr>
        <w:t xml:space="preserve">          </w:t>
      </w:r>
      <w:r w:rsidR="00492199" w:rsidRPr="0099484A">
        <w:rPr>
          <w:sz w:val="24"/>
          <w:szCs w:val="24"/>
        </w:rPr>
        <w:t xml:space="preserve">                    </w:t>
      </w:r>
      <w:r w:rsidR="00EE15D7" w:rsidRPr="0099484A">
        <w:rPr>
          <w:sz w:val="24"/>
          <w:szCs w:val="24"/>
        </w:rPr>
        <w:t xml:space="preserve">                                                  </w:t>
      </w:r>
      <w:r w:rsidR="00912077">
        <w:rPr>
          <w:b/>
          <w:sz w:val="24"/>
          <w:szCs w:val="24"/>
        </w:rPr>
        <w:t>№ 9</w:t>
      </w:r>
    </w:p>
    <w:p w:rsidR="00244E37" w:rsidRPr="002F3C12" w:rsidRDefault="00244E37" w:rsidP="00244E37">
      <w:pPr>
        <w:rPr>
          <w:sz w:val="24"/>
          <w:szCs w:val="24"/>
        </w:rPr>
      </w:pPr>
    </w:p>
    <w:p w:rsidR="004B407E" w:rsidRPr="00962C15" w:rsidRDefault="004B407E" w:rsidP="004B407E">
      <w:pPr>
        <w:ind w:right="3401"/>
        <w:jc w:val="both"/>
        <w:rPr>
          <w:sz w:val="24"/>
          <w:szCs w:val="24"/>
        </w:rPr>
      </w:pPr>
    </w:p>
    <w:p w:rsidR="00912077" w:rsidRPr="00912077" w:rsidRDefault="00912077" w:rsidP="00912077">
      <w:pPr>
        <w:spacing w:line="300" w:lineRule="atLeast"/>
        <w:outlineLvl w:val="1"/>
        <w:rPr>
          <w:bCs/>
          <w:sz w:val="24"/>
          <w:szCs w:val="24"/>
        </w:rPr>
      </w:pPr>
      <w:r w:rsidRPr="00912077">
        <w:rPr>
          <w:bCs/>
          <w:sz w:val="24"/>
          <w:szCs w:val="24"/>
        </w:rPr>
        <w:t xml:space="preserve">Об утверждении Порядка формирования перечня </w:t>
      </w:r>
      <w:proofErr w:type="gramStart"/>
      <w:r w:rsidRPr="00912077">
        <w:rPr>
          <w:bCs/>
          <w:sz w:val="24"/>
          <w:szCs w:val="24"/>
        </w:rPr>
        <w:t>налоговых</w:t>
      </w:r>
      <w:proofErr w:type="gramEnd"/>
    </w:p>
    <w:p w:rsidR="00912077" w:rsidRPr="00912077" w:rsidRDefault="00912077" w:rsidP="00912077">
      <w:pPr>
        <w:spacing w:line="300" w:lineRule="atLeas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расходов  </w:t>
      </w:r>
      <w:proofErr w:type="spellStart"/>
      <w:r>
        <w:rPr>
          <w:bCs/>
          <w:sz w:val="24"/>
          <w:szCs w:val="24"/>
        </w:rPr>
        <w:t>Реболь</w:t>
      </w:r>
      <w:r w:rsidRPr="00912077">
        <w:rPr>
          <w:bCs/>
          <w:sz w:val="24"/>
          <w:szCs w:val="24"/>
        </w:rPr>
        <w:t>ского</w:t>
      </w:r>
      <w:proofErr w:type="spellEnd"/>
      <w:r w:rsidRPr="00912077">
        <w:rPr>
          <w:bCs/>
          <w:sz w:val="24"/>
          <w:szCs w:val="24"/>
        </w:rPr>
        <w:t xml:space="preserve"> сельского </w:t>
      </w:r>
      <w:r w:rsidRPr="00912077">
        <w:rPr>
          <w:sz w:val="24"/>
          <w:szCs w:val="24"/>
        </w:rPr>
        <w:t>поселения</w:t>
      </w:r>
      <w:r w:rsidRPr="00912077">
        <w:rPr>
          <w:bCs/>
          <w:sz w:val="24"/>
          <w:szCs w:val="24"/>
        </w:rPr>
        <w:t xml:space="preserve"> и оценки</w:t>
      </w:r>
    </w:p>
    <w:p w:rsidR="00912077" w:rsidRDefault="00912077" w:rsidP="00912077">
      <w:pPr>
        <w:spacing w:line="300" w:lineRule="atLeast"/>
        <w:outlineLvl w:val="1"/>
        <w:rPr>
          <w:sz w:val="24"/>
          <w:szCs w:val="24"/>
        </w:rPr>
      </w:pPr>
      <w:r w:rsidRPr="00912077">
        <w:rPr>
          <w:bCs/>
          <w:sz w:val="24"/>
          <w:szCs w:val="24"/>
        </w:rPr>
        <w:t xml:space="preserve">налоговых </w:t>
      </w:r>
      <w:r>
        <w:rPr>
          <w:bCs/>
          <w:sz w:val="24"/>
          <w:szCs w:val="24"/>
        </w:rPr>
        <w:t xml:space="preserve">расходов </w:t>
      </w:r>
      <w:proofErr w:type="spellStart"/>
      <w:r>
        <w:rPr>
          <w:bCs/>
          <w:sz w:val="24"/>
          <w:szCs w:val="24"/>
        </w:rPr>
        <w:t>Реболь</w:t>
      </w:r>
      <w:r w:rsidRPr="00912077">
        <w:rPr>
          <w:bCs/>
          <w:sz w:val="24"/>
          <w:szCs w:val="24"/>
        </w:rPr>
        <w:t>ского</w:t>
      </w:r>
      <w:proofErr w:type="spellEnd"/>
      <w:r w:rsidRPr="00912077">
        <w:rPr>
          <w:bCs/>
          <w:sz w:val="24"/>
          <w:szCs w:val="24"/>
        </w:rPr>
        <w:t xml:space="preserve"> сельского </w:t>
      </w:r>
      <w:r w:rsidRPr="00912077">
        <w:rPr>
          <w:sz w:val="24"/>
          <w:szCs w:val="24"/>
        </w:rPr>
        <w:t xml:space="preserve"> поселения</w:t>
      </w:r>
    </w:p>
    <w:p w:rsidR="00912077" w:rsidRPr="00912077" w:rsidRDefault="00912077" w:rsidP="00912077">
      <w:pPr>
        <w:spacing w:line="300" w:lineRule="atLeast"/>
        <w:outlineLvl w:val="1"/>
        <w:rPr>
          <w:sz w:val="24"/>
          <w:szCs w:val="24"/>
          <w:lang w:eastAsia="ar-SA"/>
        </w:rPr>
      </w:pPr>
    </w:p>
    <w:p w:rsidR="00962C15" w:rsidRPr="00962C15" w:rsidRDefault="00962C15" w:rsidP="00962C15">
      <w:pPr>
        <w:ind w:right="3401"/>
        <w:jc w:val="both"/>
        <w:rPr>
          <w:sz w:val="24"/>
          <w:szCs w:val="24"/>
        </w:rPr>
      </w:pPr>
    </w:p>
    <w:p w:rsidR="004D4780" w:rsidRPr="00D30EBC" w:rsidRDefault="004D4780" w:rsidP="00912077">
      <w:pPr>
        <w:ind w:right="3401"/>
        <w:jc w:val="center"/>
        <w:rPr>
          <w:sz w:val="24"/>
          <w:szCs w:val="24"/>
        </w:rPr>
      </w:pPr>
    </w:p>
    <w:p w:rsidR="00912077" w:rsidRDefault="00244E37" w:rsidP="004B407E">
      <w:pPr>
        <w:ind w:firstLine="708"/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="00EE15D7"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</w:t>
      </w:r>
    </w:p>
    <w:p w:rsidR="004B407E" w:rsidRPr="00912077" w:rsidRDefault="00912077" w:rsidP="004B407E">
      <w:pPr>
        <w:jc w:val="both"/>
        <w:rPr>
          <w:color w:val="000000"/>
          <w:sz w:val="24"/>
          <w:szCs w:val="24"/>
        </w:rPr>
      </w:pPr>
      <w:r w:rsidRPr="00912077">
        <w:rPr>
          <w:sz w:val="24"/>
          <w:szCs w:val="24"/>
        </w:rPr>
        <w:t xml:space="preserve">В соответствии со статьёй 174.3 Бюджетного кодекса РФ, на основании Протеста прокуратуры от 19.03.2025 года,  </w:t>
      </w:r>
      <w:r w:rsidRPr="00912077">
        <w:rPr>
          <w:color w:val="333333"/>
          <w:sz w:val="24"/>
          <w:szCs w:val="24"/>
        </w:rPr>
        <w:t>а</w:t>
      </w:r>
      <w:r>
        <w:rPr>
          <w:color w:val="333333"/>
          <w:sz w:val="24"/>
          <w:szCs w:val="24"/>
        </w:rPr>
        <w:t xml:space="preserve">дминистрация </w:t>
      </w:r>
      <w:proofErr w:type="spellStart"/>
      <w:r>
        <w:rPr>
          <w:color w:val="333333"/>
          <w:sz w:val="24"/>
          <w:szCs w:val="24"/>
        </w:rPr>
        <w:t>Реболь</w:t>
      </w:r>
      <w:r w:rsidRPr="00912077">
        <w:rPr>
          <w:color w:val="333333"/>
          <w:sz w:val="24"/>
          <w:szCs w:val="24"/>
        </w:rPr>
        <w:t>ского</w:t>
      </w:r>
      <w:proofErr w:type="spellEnd"/>
      <w:r w:rsidRPr="00912077">
        <w:rPr>
          <w:color w:val="333333"/>
          <w:sz w:val="24"/>
          <w:szCs w:val="24"/>
        </w:rPr>
        <w:t xml:space="preserve"> сельского</w:t>
      </w:r>
      <w:r w:rsidRPr="00912077">
        <w:rPr>
          <w:sz w:val="24"/>
          <w:szCs w:val="24"/>
        </w:rPr>
        <w:t xml:space="preserve"> поселения</w:t>
      </w:r>
      <w:r w:rsidRPr="00912077">
        <w:rPr>
          <w:bCs/>
          <w:sz w:val="24"/>
          <w:szCs w:val="24"/>
        </w:rPr>
        <w:t xml:space="preserve">  </w:t>
      </w:r>
    </w:p>
    <w:p w:rsidR="00912077" w:rsidRDefault="00912077" w:rsidP="004B407E">
      <w:pPr>
        <w:jc w:val="center"/>
        <w:rPr>
          <w:bCs/>
          <w:sz w:val="24"/>
          <w:szCs w:val="24"/>
        </w:rPr>
      </w:pPr>
    </w:p>
    <w:p w:rsidR="004B407E" w:rsidRDefault="004B407E" w:rsidP="004B407E">
      <w:pPr>
        <w:jc w:val="center"/>
        <w:rPr>
          <w:b/>
          <w:bCs/>
          <w:spacing w:val="20"/>
          <w:sz w:val="24"/>
          <w:szCs w:val="24"/>
        </w:rPr>
      </w:pPr>
      <w:r w:rsidRPr="004B407E">
        <w:rPr>
          <w:bCs/>
          <w:sz w:val="24"/>
          <w:szCs w:val="24"/>
        </w:rPr>
        <w:t xml:space="preserve">Администрация </w:t>
      </w:r>
      <w:proofErr w:type="spellStart"/>
      <w:r>
        <w:rPr>
          <w:bCs/>
          <w:sz w:val="24"/>
          <w:szCs w:val="24"/>
        </w:rPr>
        <w:t>Реболь</w:t>
      </w:r>
      <w:r w:rsidRPr="004B407E">
        <w:rPr>
          <w:bCs/>
          <w:sz w:val="24"/>
          <w:szCs w:val="24"/>
        </w:rPr>
        <w:t>ского</w:t>
      </w:r>
      <w:proofErr w:type="spellEnd"/>
      <w:r w:rsidRPr="004B407E">
        <w:rPr>
          <w:bCs/>
          <w:sz w:val="24"/>
          <w:szCs w:val="24"/>
        </w:rPr>
        <w:t xml:space="preserve"> сельского поселения</w:t>
      </w:r>
      <w:r w:rsidRPr="004B407E">
        <w:rPr>
          <w:b/>
          <w:bCs/>
          <w:sz w:val="24"/>
          <w:szCs w:val="24"/>
        </w:rPr>
        <w:t xml:space="preserve"> </w:t>
      </w:r>
      <w:r w:rsidRPr="004B407E">
        <w:rPr>
          <w:b/>
          <w:bCs/>
          <w:spacing w:val="20"/>
          <w:sz w:val="24"/>
          <w:szCs w:val="24"/>
        </w:rPr>
        <w:t>постановляет:</w:t>
      </w:r>
    </w:p>
    <w:p w:rsidR="004B407E" w:rsidRDefault="004B407E" w:rsidP="004B407E">
      <w:pPr>
        <w:ind w:firstLine="708"/>
        <w:jc w:val="both"/>
        <w:rPr>
          <w:sz w:val="24"/>
          <w:szCs w:val="24"/>
        </w:rPr>
      </w:pPr>
    </w:p>
    <w:p w:rsidR="00912077" w:rsidRPr="00912077" w:rsidRDefault="00912077" w:rsidP="00912077">
      <w:pPr>
        <w:numPr>
          <w:ilvl w:val="0"/>
          <w:numId w:val="3"/>
        </w:numPr>
        <w:overflowPunct/>
        <w:autoSpaceDE/>
        <w:autoSpaceDN/>
        <w:adjustRightInd/>
        <w:spacing w:line="270" w:lineRule="atLeast"/>
        <w:jc w:val="both"/>
        <w:rPr>
          <w:color w:val="333333"/>
          <w:sz w:val="24"/>
          <w:szCs w:val="24"/>
        </w:rPr>
      </w:pPr>
      <w:r w:rsidRPr="00912077">
        <w:rPr>
          <w:color w:val="333333"/>
          <w:sz w:val="24"/>
          <w:szCs w:val="24"/>
        </w:rPr>
        <w:t xml:space="preserve">Утвердить прилагаемый Порядок формирования перечня налоговых расходов </w:t>
      </w:r>
    </w:p>
    <w:p w:rsidR="00912077" w:rsidRPr="00912077" w:rsidRDefault="00912077" w:rsidP="00912077">
      <w:pPr>
        <w:spacing w:line="270" w:lineRule="atLeast"/>
        <w:jc w:val="both"/>
        <w:rPr>
          <w:color w:val="333333"/>
          <w:sz w:val="24"/>
          <w:szCs w:val="24"/>
        </w:rPr>
      </w:pPr>
      <w:proofErr w:type="spellStart"/>
      <w:r>
        <w:rPr>
          <w:color w:val="333333"/>
          <w:sz w:val="24"/>
          <w:szCs w:val="24"/>
        </w:rPr>
        <w:t>Реболь</w:t>
      </w:r>
      <w:r w:rsidRPr="00912077">
        <w:rPr>
          <w:color w:val="333333"/>
          <w:sz w:val="24"/>
          <w:szCs w:val="24"/>
        </w:rPr>
        <w:t>ского</w:t>
      </w:r>
      <w:proofErr w:type="spellEnd"/>
      <w:r w:rsidRPr="00912077">
        <w:rPr>
          <w:color w:val="333333"/>
          <w:sz w:val="24"/>
          <w:szCs w:val="24"/>
        </w:rPr>
        <w:t xml:space="preserve"> сельского</w:t>
      </w:r>
      <w:r w:rsidRPr="00912077">
        <w:rPr>
          <w:sz w:val="24"/>
          <w:szCs w:val="24"/>
        </w:rPr>
        <w:t xml:space="preserve"> поселения</w:t>
      </w:r>
      <w:r w:rsidRPr="00912077">
        <w:rPr>
          <w:bCs/>
          <w:sz w:val="24"/>
          <w:szCs w:val="24"/>
        </w:rPr>
        <w:t xml:space="preserve"> </w:t>
      </w:r>
      <w:r w:rsidRPr="00912077">
        <w:rPr>
          <w:color w:val="333333"/>
          <w:sz w:val="24"/>
          <w:szCs w:val="24"/>
        </w:rPr>
        <w:t xml:space="preserve">и оценки налоговых расходов </w:t>
      </w:r>
      <w:proofErr w:type="spellStart"/>
      <w:r>
        <w:rPr>
          <w:color w:val="333333"/>
          <w:sz w:val="24"/>
          <w:szCs w:val="24"/>
        </w:rPr>
        <w:t>Реболь</w:t>
      </w:r>
      <w:r w:rsidRPr="00912077">
        <w:rPr>
          <w:color w:val="333333"/>
          <w:sz w:val="24"/>
          <w:szCs w:val="24"/>
        </w:rPr>
        <w:t>ского</w:t>
      </w:r>
      <w:proofErr w:type="spellEnd"/>
      <w:r w:rsidRPr="00912077">
        <w:rPr>
          <w:color w:val="333333"/>
          <w:sz w:val="24"/>
          <w:szCs w:val="24"/>
        </w:rPr>
        <w:t xml:space="preserve"> сельского </w:t>
      </w:r>
      <w:r w:rsidRPr="00912077">
        <w:rPr>
          <w:sz w:val="24"/>
          <w:szCs w:val="24"/>
        </w:rPr>
        <w:t xml:space="preserve"> поселения</w:t>
      </w:r>
      <w:r w:rsidRPr="00912077">
        <w:rPr>
          <w:color w:val="333333"/>
          <w:sz w:val="24"/>
          <w:szCs w:val="24"/>
        </w:rPr>
        <w:t>.</w:t>
      </w:r>
    </w:p>
    <w:p w:rsidR="00912077" w:rsidRPr="00912077" w:rsidRDefault="00912077" w:rsidP="00912077">
      <w:pPr>
        <w:numPr>
          <w:ilvl w:val="0"/>
          <w:numId w:val="3"/>
        </w:numPr>
        <w:overflowPunct/>
        <w:autoSpaceDE/>
        <w:autoSpaceDN/>
        <w:adjustRightInd/>
        <w:spacing w:line="270" w:lineRule="atLeast"/>
        <w:ind w:left="0" w:firstLine="360"/>
        <w:jc w:val="both"/>
        <w:rPr>
          <w:color w:val="333333"/>
          <w:sz w:val="24"/>
          <w:szCs w:val="24"/>
        </w:rPr>
      </w:pPr>
      <w:r w:rsidRPr="00912077">
        <w:rPr>
          <w:color w:val="333333"/>
          <w:sz w:val="24"/>
          <w:szCs w:val="24"/>
        </w:rPr>
        <w:t xml:space="preserve">Администрации </w:t>
      </w:r>
      <w:proofErr w:type="spellStart"/>
      <w:r>
        <w:rPr>
          <w:color w:val="333333"/>
          <w:sz w:val="24"/>
          <w:szCs w:val="24"/>
        </w:rPr>
        <w:t>Реболь</w:t>
      </w:r>
      <w:r w:rsidRPr="00912077">
        <w:rPr>
          <w:color w:val="333333"/>
          <w:sz w:val="24"/>
          <w:szCs w:val="24"/>
        </w:rPr>
        <w:t>ского</w:t>
      </w:r>
      <w:proofErr w:type="spellEnd"/>
      <w:r w:rsidRPr="00912077">
        <w:rPr>
          <w:color w:val="333333"/>
          <w:sz w:val="24"/>
          <w:szCs w:val="24"/>
        </w:rPr>
        <w:t xml:space="preserve"> сельского поселения</w:t>
      </w:r>
      <w:r w:rsidRPr="00912077">
        <w:rPr>
          <w:bCs/>
          <w:sz w:val="24"/>
          <w:szCs w:val="24"/>
        </w:rPr>
        <w:t xml:space="preserve"> </w:t>
      </w:r>
      <w:r w:rsidRPr="00912077">
        <w:rPr>
          <w:color w:val="333333"/>
          <w:sz w:val="24"/>
          <w:szCs w:val="24"/>
        </w:rPr>
        <w:t xml:space="preserve">до 01 января  2026 года </w:t>
      </w:r>
      <w:r>
        <w:rPr>
          <w:color w:val="333333"/>
          <w:sz w:val="24"/>
          <w:szCs w:val="24"/>
        </w:rPr>
        <w:t>обеспечит</w:t>
      </w:r>
      <w:r w:rsidR="008E7153">
        <w:rPr>
          <w:color w:val="333333"/>
          <w:sz w:val="24"/>
          <w:szCs w:val="24"/>
        </w:rPr>
        <w:t>ь</w:t>
      </w:r>
      <w:r w:rsidRPr="00912077">
        <w:rPr>
          <w:color w:val="333333"/>
          <w:sz w:val="24"/>
          <w:szCs w:val="24"/>
        </w:rPr>
        <w:t xml:space="preserve"> утверждение методик оценки эффективности налоговых расходов  </w:t>
      </w:r>
      <w:proofErr w:type="spellStart"/>
      <w:r>
        <w:rPr>
          <w:color w:val="333333"/>
          <w:sz w:val="24"/>
          <w:szCs w:val="24"/>
        </w:rPr>
        <w:t>Реболь</w:t>
      </w:r>
      <w:r w:rsidRPr="00912077">
        <w:rPr>
          <w:color w:val="333333"/>
          <w:sz w:val="24"/>
          <w:szCs w:val="24"/>
        </w:rPr>
        <w:t>ского</w:t>
      </w:r>
      <w:proofErr w:type="spellEnd"/>
      <w:r w:rsidRPr="00912077">
        <w:rPr>
          <w:color w:val="333333"/>
          <w:sz w:val="24"/>
          <w:szCs w:val="24"/>
        </w:rPr>
        <w:t xml:space="preserve"> сельского  </w:t>
      </w:r>
      <w:r w:rsidRPr="00912077">
        <w:rPr>
          <w:sz w:val="24"/>
          <w:szCs w:val="24"/>
        </w:rPr>
        <w:t>поселения.</w:t>
      </w:r>
    </w:p>
    <w:p w:rsidR="00912077" w:rsidRPr="00912077" w:rsidRDefault="00912077" w:rsidP="00912077">
      <w:pPr>
        <w:numPr>
          <w:ilvl w:val="0"/>
          <w:numId w:val="3"/>
        </w:numPr>
        <w:overflowPunct/>
        <w:autoSpaceDE/>
        <w:autoSpaceDN/>
        <w:adjustRightInd/>
        <w:spacing w:line="270" w:lineRule="atLeast"/>
        <w:ind w:left="0" w:firstLine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Постановление № 3 от 04 февраля 2020</w:t>
      </w:r>
      <w:r w:rsidRPr="00912077">
        <w:rPr>
          <w:color w:val="333333"/>
          <w:sz w:val="24"/>
          <w:szCs w:val="24"/>
        </w:rPr>
        <w:t xml:space="preserve"> года признать утратившим силу.</w:t>
      </w:r>
    </w:p>
    <w:p w:rsidR="00912077" w:rsidRPr="00912077" w:rsidRDefault="00912077" w:rsidP="00912077">
      <w:pPr>
        <w:pStyle w:val="a4"/>
        <w:spacing w:before="0" w:beforeAutospacing="0" w:after="0" w:afterAutospacing="0"/>
        <w:ind w:left="-57" w:right="170"/>
        <w:jc w:val="both"/>
      </w:pPr>
      <w:r w:rsidRPr="00912077">
        <w:rPr>
          <w:shd w:val="clear" w:color="auto" w:fill="FFFFFF"/>
        </w:rPr>
        <w:t xml:space="preserve">     </w:t>
      </w:r>
      <w:r w:rsidRPr="00912077">
        <w:t xml:space="preserve">  4</w:t>
      </w:r>
      <w:r w:rsidRPr="00912077">
        <w:rPr>
          <w:b/>
        </w:rPr>
        <w:t>.</w:t>
      </w:r>
      <w:r w:rsidRPr="00912077">
        <w:t xml:space="preserve"> Обнародовать    настоящее    постановление  на досках объявлений и информационных стендах администрации </w:t>
      </w:r>
      <w:proofErr w:type="spellStart"/>
      <w:r>
        <w:t>Реболь</w:t>
      </w:r>
      <w:r w:rsidRPr="00912077">
        <w:t>ского</w:t>
      </w:r>
      <w:proofErr w:type="spellEnd"/>
      <w:r w:rsidRPr="00912077">
        <w:t xml:space="preserve"> сельского поселения и  разместить на  официальном  сайте  администрации  Муезерского  муниципального района с адресом доступа   </w:t>
      </w:r>
      <w:hyperlink r:id="rId7" w:history="1">
        <w:r w:rsidRPr="00912077">
          <w:rPr>
            <w:rStyle w:val="a3"/>
            <w:rFonts w:eastAsiaTheme="majorEastAsia"/>
            <w:lang w:val="en-US"/>
          </w:rPr>
          <w:t>http</w:t>
        </w:r>
        <w:r w:rsidRPr="00912077">
          <w:rPr>
            <w:rStyle w:val="a3"/>
            <w:rFonts w:eastAsiaTheme="majorEastAsia"/>
          </w:rPr>
          <w:t>://</w:t>
        </w:r>
        <w:r w:rsidRPr="00912077">
          <w:rPr>
            <w:rStyle w:val="a3"/>
            <w:rFonts w:eastAsiaTheme="majorEastAsia"/>
            <w:lang w:val="en-US"/>
          </w:rPr>
          <w:t>www</w:t>
        </w:r>
        <w:r w:rsidRPr="00912077">
          <w:rPr>
            <w:rStyle w:val="a3"/>
            <w:rFonts w:eastAsiaTheme="majorEastAsia"/>
          </w:rPr>
          <w:t>.</w:t>
        </w:r>
        <w:proofErr w:type="spellStart"/>
        <w:r w:rsidRPr="00912077">
          <w:rPr>
            <w:rStyle w:val="a3"/>
            <w:rFonts w:eastAsiaTheme="majorEastAsia"/>
            <w:lang w:val="en-US"/>
          </w:rPr>
          <w:t>muesersky</w:t>
        </w:r>
        <w:proofErr w:type="spellEnd"/>
        <w:r w:rsidRPr="00912077">
          <w:rPr>
            <w:rStyle w:val="a3"/>
            <w:rFonts w:eastAsiaTheme="majorEastAsia"/>
          </w:rPr>
          <w:t>.</w:t>
        </w:r>
        <w:proofErr w:type="spellStart"/>
        <w:r w:rsidRPr="00912077"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(вкладка </w:t>
      </w:r>
      <w:proofErr w:type="spellStart"/>
      <w:r>
        <w:t>Реболь</w:t>
      </w:r>
      <w:r w:rsidRPr="00912077">
        <w:t>ское</w:t>
      </w:r>
      <w:proofErr w:type="spellEnd"/>
      <w:r w:rsidRPr="00912077">
        <w:t xml:space="preserve"> сельское поселение).</w:t>
      </w:r>
    </w:p>
    <w:p w:rsidR="00912077" w:rsidRPr="00912077" w:rsidRDefault="00912077" w:rsidP="00912077">
      <w:pPr>
        <w:pStyle w:val="a4"/>
        <w:spacing w:before="0" w:beforeAutospacing="0" w:after="0" w:afterAutospacing="0"/>
        <w:ind w:left="170" w:right="283"/>
        <w:jc w:val="both"/>
      </w:pPr>
      <w:r w:rsidRPr="00912077">
        <w:t xml:space="preserve">   5. </w:t>
      </w:r>
      <w:proofErr w:type="gramStart"/>
      <w:r w:rsidRPr="00912077">
        <w:t>Контроль за</w:t>
      </w:r>
      <w:proofErr w:type="gramEnd"/>
      <w:r w:rsidRPr="00912077">
        <w:t xml:space="preserve"> исполнением настоящего постановления  оставляю за собой.</w:t>
      </w:r>
    </w:p>
    <w:p w:rsidR="00912077" w:rsidRPr="00912077" w:rsidRDefault="00912077" w:rsidP="00912077">
      <w:pPr>
        <w:pStyle w:val="a4"/>
        <w:spacing w:before="0" w:beforeAutospacing="0" w:after="0" w:afterAutospacing="0"/>
        <w:ind w:left="170" w:right="283"/>
        <w:jc w:val="both"/>
      </w:pPr>
      <w:r w:rsidRPr="00912077">
        <w:t xml:space="preserve">   6. Настоящее постановление  </w:t>
      </w:r>
      <w:r>
        <w:t>вступает в силу  с  21</w:t>
      </w:r>
      <w:r w:rsidRPr="00912077">
        <w:t xml:space="preserve"> марта 2025 года.</w:t>
      </w:r>
    </w:p>
    <w:p w:rsidR="00912077" w:rsidRPr="00912077" w:rsidRDefault="00912077" w:rsidP="00912077">
      <w:pPr>
        <w:ind w:left="170" w:right="283"/>
        <w:jc w:val="both"/>
        <w:rPr>
          <w:sz w:val="24"/>
          <w:szCs w:val="24"/>
        </w:rPr>
      </w:pPr>
      <w:r w:rsidRPr="00912077">
        <w:rPr>
          <w:sz w:val="24"/>
          <w:szCs w:val="24"/>
        </w:rPr>
        <w:t xml:space="preserve">  </w:t>
      </w:r>
    </w:p>
    <w:p w:rsidR="004B407E" w:rsidRPr="004B407E" w:rsidRDefault="004B407E" w:rsidP="004B407E">
      <w:pPr>
        <w:ind w:left="708"/>
        <w:jc w:val="both"/>
        <w:rPr>
          <w:sz w:val="24"/>
          <w:szCs w:val="24"/>
        </w:rPr>
      </w:pPr>
    </w:p>
    <w:p w:rsidR="004B407E" w:rsidRPr="004B407E" w:rsidRDefault="004B407E" w:rsidP="004B407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B407E" w:rsidRPr="004B407E" w:rsidRDefault="004B407E" w:rsidP="004B407E">
      <w:pPr>
        <w:jc w:val="center"/>
        <w:rPr>
          <w:color w:val="000000"/>
          <w:sz w:val="24"/>
          <w:szCs w:val="24"/>
        </w:rPr>
      </w:pPr>
    </w:p>
    <w:p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962C15" w:rsidRPr="00962C15" w:rsidRDefault="00962C15" w:rsidP="00962C15">
      <w:pPr>
        <w:jc w:val="both"/>
        <w:rPr>
          <w:sz w:val="24"/>
          <w:szCs w:val="24"/>
        </w:rPr>
      </w:pPr>
      <w:r w:rsidRPr="00962C15">
        <w:rPr>
          <w:sz w:val="24"/>
          <w:szCs w:val="24"/>
        </w:rPr>
        <w:t xml:space="preserve">Глава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>
        <w:rPr>
          <w:sz w:val="24"/>
          <w:szCs w:val="24"/>
        </w:rPr>
        <w:t xml:space="preserve"> </w:t>
      </w:r>
      <w:r w:rsidRPr="00962C15">
        <w:rPr>
          <w:sz w:val="24"/>
          <w:szCs w:val="24"/>
        </w:rPr>
        <w:t xml:space="preserve">сельского поселения                          </w:t>
      </w:r>
      <w:r w:rsidR="00B50B16">
        <w:rPr>
          <w:sz w:val="24"/>
          <w:szCs w:val="24"/>
        </w:rPr>
        <w:t xml:space="preserve">                             М.А</w:t>
      </w:r>
      <w:r w:rsidRPr="00962C15">
        <w:rPr>
          <w:sz w:val="24"/>
          <w:szCs w:val="24"/>
        </w:rPr>
        <w:t xml:space="preserve">. </w:t>
      </w:r>
      <w:proofErr w:type="spellStart"/>
      <w:r w:rsidR="00B50B16">
        <w:rPr>
          <w:sz w:val="24"/>
          <w:szCs w:val="24"/>
        </w:rPr>
        <w:t>Седлецкая</w:t>
      </w:r>
      <w:proofErr w:type="spellEnd"/>
    </w:p>
    <w:p w:rsidR="00962C15" w:rsidRDefault="00962C15" w:rsidP="00962C15">
      <w:pPr>
        <w:jc w:val="both"/>
        <w:rPr>
          <w:sz w:val="24"/>
          <w:szCs w:val="24"/>
        </w:rPr>
      </w:pPr>
    </w:p>
    <w:p w:rsidR="00D27409" w:rsidRDefault="00D27409" w:rsidP="00962C15">
      <w:pPr>
        <w:jc w:val="both"/>
        <w:rPr>
          <w:sz w:val="24"/>
          <w:szCs w:val="24"/>
        </w:rPr>
      </w:pPr>
    </w:p>
    <w:p w:rsidR="00D27409" w:rsidRDefault="00D27409" w:rsidP="00962C15">
      <w:pPr>
        <w:jc w:val="both"/>
        <w:rPr>
          <w:sz w:val="24"/>
          <w:szCs w:val="24"/>
        </w:rPr>
      </w:pPr>
    </w:p>
    <w:p w:rsidR="00D27409" w:rsidRDefault="00D27409" w:rsidP="00962C15">
      <w:pPr>
        <w:jc w:val="both"/>
        <w:rPr>
          <w:sz w:val="24"/>
          <w:szCs w:val="24"/>
        </w:rPr>
      </w:pPr>
    </w:p>
    <w:p w:rsidR="00D27409" w:rsidRPr="00962C15" w:rsidRDefault="00D27409" w:rsidP="00962C15">
      <w:pPr>
        <w:jc w:val="both"/>
        <w:rPr>
          <w:sz w:val="24"/>
          <w:szCs w:val="24"/>
        </w:rPr>
      </w:pPr>
    </w:p>
    <w:p w:rsidR="00135A33" w:rsidRDefault="00135A33" w:rsidP="00135A33">
      <w:pPr>
        <w:pStyle w:val="ConsPlusNormal"/>
        <w:outlineLvl w:val="0"/>
        <w:rPr>
          <w:rFonts w:ascii="Times New Roman" w:hAnsi="Times New Roman"/>
        </w:rPr>
      </w:pPr>
    </w:p>
    <w:p w:rsidR="00135A33" w:rsidRDefault="00135A33" w:rsidP="00135A33">
      <w:pPr>
        <w:spacing w:line="270" w:lineRule="atLeast"/>
        <w:jc w:val="right"/>
        <w:outlineLvl w:val="2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 xml:space="preserve">Приложение </w:t>
      </w:r>
    </w:p>
    <w:p w:rsidR="00135A33" w:rsidRDefault="00135A33" w:rsidP="00135A33">
      <w:pPr>
        <w:spacing w:line="270" w:lineRule="atLeast"/>
        <w:jc w:val="right"/>
        <w:outlineLvl w:val="2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к Постановлению</w:t>
      </w:r>
    </w:p>
    <w:p w:rsidR="00135A33" w:rsidRDefault="00135A33" w:rsidP="00135A33">
      <w:pPr>
        <w:spacing w:line="270" w:lineRule="atLeast"/>
        <w:jc w:val="center"/>
        <w:outlineLvl w:val="2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 xml:space="preserve">                                                           Об утверждении Порядка </w:t>
      </w:r>
    </w:p>
    <w:p w:rsidR="00135A33" w:rsidRDefault="00135A33" w:rsidP="00135A33">
      <w:pPr>
        <w:spacing w:line="270" w:lineRule="atLeast"/>
        <w:jc w:val="right"/>
        <w:outlineLvl w:val="2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формирования перечня налоговых расходов</w:t>
      </w:r>
    </w:p>
    <w:p w:rsidR="00135A33" w:rsidRPr="00130E2F" w:rsidRDefault="00135A33" w:rsidP="00135A33">
      <w:pPr>
        <w:spacing w:line="270" w:lineRule="atLeast"/>
        <w:jc w:val="center"/>
        <w:outlineLvl w:val="2"/>
        <w:rPr>
          <w:bCs/>
          <w:sz w:val="24"/>
          <w:szCs w:val="24"/>
        </w:rPr>
      </w:pPr>
      <w:r>
        <w:t xml:space="preserve">                                                                                   </w:t>
      </w:r>
      <w:r w:rsidR="00130E2F">
        <w:t xml:space="preserve">     </w:t>
      </w:r>
      <w:r>
        <w:t xml:space="preserve">  </w:t>
      </w:r>
      <w:proofErr w:type="spellStart"/>
      <w:r w:rsidR="00130E2F" w:rsidRPr="00130E2F">
        <w:rPr>
          <w:sz w:val="24"/>
          <w:szCs w:val="24"/>
        </w:rPr>
        <w:t>Ребольского</w:t>
      </w:r>
      <w:proofErr w:type="spellEnd"/>
      <w:r w:rsidRPr="00130E2F">
        <w:rPr>
          <w:sz w:val="24"/>
          <w:szCs w:val="24"/>
        </w:rPr>
        <w:t xml:space="preserve"> сельского  поселения</w:t>
      </w:r>
      <w:r w:rsidRPr="00130E2F">
        <w:rPr>
          <w:bCs/>
          <w:sz w:val="24"/>
          <w:szCs w:val="24"/>
        </w:rPr>
        <w:t xml:space="preserve"> </w:t>
      </w:r>
    </w:p>
    <w:p w:rsidR="00135A33" w:rsidRPr="00130E2F" w:rsidRDefault="00135A33" w:rsidP="00135A33">
      <w:pPr>
        <w:spacing w:line="270" w:lineRule="atLeast"/>
        <w:jc w:val="center"/>
        <w:outlineLvl w:val="2"/>
        <w:rPr>
          <w:bCs/>
          <w:color w:val="333333"/>
          <w:sz w:val="24"/>
          <w:szCs w:val="24"/>
        </w:rPr>
      </w:pPr>
      <w:r>
        <w:rPr>
          <w:bCs/>
          <w:color w:val="333333"/>
          <w:sz w:val="22"/>
          <w:szCs w:val="22"/>
        </w:rPr>
        <w:t xml:space="preserve">                                       </w:t>
      </w:r>
      <w:r w:rsidR="00130E2F">
        <w:rPr>
          <w:bCs/>
          <w:color w:val="333333"/>
          <w:sz w:val="22"/>
          <w:szCs w:val="22"/>
        </w:rPr>
        <w:t xml:space="preserve">                              </w:t>
      </w:r>
      <w:r>
        <w:rPr>
          <w:bCs/>
          <w:color w:val="333333"/>
          <w:sz w:val="22"/>
          <w:szCs w:val="22"/>
        </w:rPr>
        <w:t xml:space="preserve">  </w:t>
      </w:r>
      <w:r w:rsidRPr="00130E2F">
        <w:rPr>
          <w:bCs/>
          <w:color w:val="333333"/>
          <w:sz w:val="24"/>
          <w:szCs w:val="24"/>
        </w:rPr>
        <w:t>и оценки налоговых расходов</w:t>
      </w:r>
    </w:p>
    <w:p w:rsidR="00135A33" w:rsidRPr="00130E2F" w:rsidRDefault="00135A33" w:rsidP="00135A33">
      <w:pPr>
        <w:spacing w:line="270" w:lineRule="atLeast"/>
        <w:jc w:val="center"/>
        <w:outlineLvl w:val="2"/>
        <w:rPr>
          <w:bCs/>
          <w:color w:val="333333"/>
          <w:sz w:val="24"/>
          <w:szCs w:val="24"/>
        </w:rPr>
      </w:pPr>
      <w:r w:rsidRPr="00130E2F">
        <w:rPr>
          <w:sz w:val="24"/>
          <w:szCs w:val="24"/>
        </w:rPr>
        <w:t xml:space="preserve">                                                    </w:t>
      </w:r>
      <w:r w:rsidR="00130E2F">
        <w:rPr>
          <w:sz w:val="24"/>
          <w:szCs w:val="24"/>
        </w:rPr>
        <w:t xml:space="preserve">                         </w:t>
      </w:r>
      <w:proofErr w:type="spellStart"/>
      <w:r w:rsidR="00130E2F">
        <w:rPr>
          <w:sz w:val="24"/>
          <w:szCs w:val="24"/>
        </w:rPr>
        <w:t>Реболь</w:t>
      </w:r>
      <w:r w:rsidRPr="00130E2F">
        <w:rPr>
          <w:sz w:val="24"/>
          <w:szCs w:val="24"/>
        </w:rPr>
        <w:t>ского</w:t>
      </w:r>
      <w:proofErr w:type="spellEnd"/>
      <w:r w:rsidRPr="00130E2F">
        <w:rPr>
          <w:sz w:val="24"/>
          <w:szCs w:val="24"/>
        </w:rPr>
        <w:t xml:space="preserve"> сельского  поселения</w:t>
      </w:r>
    </w:p>
    <w:p w:rsidR="00135A33" w:rsidRPr="00130E2F" w:rsidRDefault="00135A33" w:rsidP="00135A33">
      <w:pPr>
        <w:spacing w:line="270" w:lineRule="atLeast"/>
        <w:jc w:val="center"/>
        <w:outlineLvl w:val="2"/>
        <w:rPr>
          <w:bCs/>
          <w:color w:val="333333"/>
          <w:sz w:val="24"/>
          <w:szCs w:val="24"/>
        </w:rPr>
      </w:pPr>
      <w:r w:rsidRPr="00130E2F">
        <w:rPr>
          <w:bCs/>
          <w:color w:val="333333"/>
          <w:sz w:val="24"/>
          <w:szCs w:val="24"/>
        </w:rPr>
        <w:t xml:space="preserve">                             </w:t>
      </w:r>
      <w:r w:rsidR="00130E2F">
        <w:rPr>
          <w:bCs/>
          <w:color w:val="333333"/>
          <w:sz w:val="24"/>
          <w:szCs w:val="24"/>
        </w:rPr>
        <w:t xml:space="preserve">              </w:t>
      </w:r>
      <w:r w:rsidR="00176BD8">
        <w:rPr>
          <w:bCs/>
          <w:color w:val="333333"/>
          <w:sz w:val="24"/>
          <w:szCs w:val="24"/>
        </w:rPr>
        <w:t xml:space="preserve">             от 21.03.2025г. № </w:t>
      </w:r>
      <w:r w:rsidR="00130E2F">
        <w:rPr>
          <w:bCs/>
          <w:color w:val="333333"/>
          <w:sz w:val="24"/>
          <w:szCs w:val="24"/>
        </w:rPr>
        <w:t>9</w:t>
      </w:r>
      <w:r w:rsidRPr="00130E2F">
        <w:rPr>
          <w:bCs/>
          <w:color w:val="333333"/>
          <w:sz w:val="24"/>
          <w:szCs w:val="24"/>
        </w:rPr>
        <w:t xml:space="preserve">  </w:t>
      </w:r>
    </w:p>
    <w:p w:rsidR="00135A33" w:rsidRPr="00377DEB" w:rsidRDefault="00135A33" w:rsidP="00135A33">
      <w:pPr>
        <w:spacing w:after="255" w:line="270" w:lineRule="atLeast"/>
        <w:jc w:val="center"/>
        <w:outlineLvl w:val="2"/>
        <w:rPr>
          <w:b/>
          <w:bCs/>
          <w:color w:val="333333"/>
          <w:sz w:val="24"/>
          <w:szCs w:val="24"/>
        </w:rPr>
      </w:pPr>
      <w:r w:rsidRPr="00377DEB">
        <w:rPr>
          <w:b/>
          <w:bCs/>
          <w:color w:val="333333"/>
          <w:sz w:val="24"/>
          <w:szCs w:val="24"/>
        </w:rPr>
        <w:t>Порядок</w:t>
      </w:r>
      <w:r w:rsidRPr="00377DEB">
        <w:rPr>
          <w:b/>
          <w:bCs/>
          <w:color w:val="333333"/>
          <w:sz w:val="24"/>
          <w:szCs w:val="24"/>
        </w:rPr>
        <w:br/>
        <w:t>формирования пер</w:t>
      </w:r>
      <w:r w:rsidR="00130E2F" w:rsidRPr="00377DEB">
        <w:rPr>
          <w:b/>
          <w:bCs/>
          <w:color w:val="333333"/>
          <w:sz w:val="24"/>
          <w:szCs w:val="24"/>
        </w:rPr>
        <w:t xml:space="preserve">ечня налоговых расходов </w:t>
      </w:r>
      <w:proofErr w:type="spellStart"/>
      <w:r w:rsidR="00130E2F" w:rsidRPr="00377DEB">
        <w:rPr>
          <w:b/>
          <w:bCs/>
          <w:color w:val="333333"/>
          <w:sz w:val="24"/>
          <w:szCs w:val="24"/>
        </w:rPr>
        <w:t>Реболь</w:t>
      </w:r>
      <w:r w:rsidRPr="00377DEB">
        <w:rPr>
          <w:b/>
          <w:bCs/>
          <w:color w:val="333333"/>
          <w:sz w:val="24"/>
          <w:szCs w:val="24"/>
        </w:rPr>
        <w:t>ского</w:t>
      </w:r>
      <w:proofErr w:type="spellEnd"/>
      <w:r w:rsidRPr="00377DEB">
        <w:rPr>
          <w:b/>
          <w:bCs/>
          <w:color w:val="333333"/>
          <w:sz w:val="24"/>
          <w:szCs w:val="24"/>
        </w:rPr>
        <w:t xml:space="preserve"> сельского поселения и оц</w:t>
      </w:r>
      <w:r w:rsidR="00130E2F" w:rsidRPr="00377DEB">
        <w:rPr>
          <w:b/>
          <w:bCs/>
          <w:color w:val="333333"/>
          <w:sz w:val="24"/>
          <w:szCs w:val="24"/>
        </w:rPr>
        <w:t xml:space="preserve">енки налоговых расходов </w:t>
      </w:r>
      <w:proofErr w:type="spellStart"/>
      <w:r w:rsidR="00130E2F" w:rsidRPr="00377DEB">
        <w:rPr>
          <w:b/>
          <w:bCs/>
          <w:color w:val="333333"/>
          <w:sz w:val="24"/>
          <w:szCs w:val="24"/>
        </w:rPr>
        <w:t>Реболь</w:t>
      </w:r>
      <w:r w:rsidRPr="00377DEB">
        <w:rPr>
          <w:b/>
          <w:bCs/>
          <w:color w:val="333333"/>
          <w:sz w:val="24"/>
          <w:szCs w:val="24"/>
        </w:rPr>
        <w:t>ского</w:t>
      </w:r>
      <w:proofErr w:type="spellEnd"/>
      <w:r w:rsidRPr="00377DEB">
        <w:rPr>
          <w:b/>
          <w:bCs/>
          <w:color w:val="333333"/>
          <w:sz w:val="24"/>
          <w:szCs w:val="24"/>
        </w:rPr>
        <w:t xml:space="preserve"> сельского  поселения</w:t>
      </w:r>
    </w:p>
    <w:p w:rsidR="00135A33" w:rsidRPr="00377DEB" w:rsidRDefault="00135A33" w:rsidP="00135A33">
      <w:pPr>
        <w:spacing w:after="255" w:line="270" w:lineRule="atLeast"/>
        <w:jc w:val="center"/>
        <w:outlineLvl w:val="2"/>
        <w:rPr>
          <w:b/>
          <w:bCs/>
          <w:sz w:val="24"/>
          <w:szCs w:val="24"/>
        </w:rPr>
      </w:pPr>
      <w:r w:rsidRPr="00377DEB">
        <w:rPr>
          <w:b/>
          <w:bCs/>
          <w:sz w:val="24"/>
          <w:szCs w:val="24"/>
        </w:rPr>
        <w:t>I. Общие положения</w:t>
      </w:r>
    </w:p>
    <w:p w:rsidR="00135A33" w:rsidRPr="00377DEB" w:rsidRDefault="00135A33" w:rsidP="00135A33">
      <w:pPr>
        <w:spacing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1. Настоящий Порядок определяет процедуру формирования пер</w:t>
      </w:r>
      <w:r w:rsidR="00130E2F" w:rsidRPr="00377DEB">
        <w:rPr>
          <w:sz w:val="24"/>
          <w:szCs w:val="24"/>
        </w:rPr>
        <w:t xml:space="preserve">ечня налоговых расходов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, реестра налоговых расходов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 и методику оц</w:t>
      </w:r>
      <w:r w:rsidR="00130E2F" w:rsidRPr="00377DEB">
        <w:rPr>
          <w:sz w:val="24"/>
          <w:szCs w:val="24"/>
        </w:rPr>
        <w:t xml:space="preserve">енки налоговых расходов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 xml:space="preserve">поселения </w:t>
      </w:r>
      <w:r w:rsidRPr="00377DEB">
        <w:rPr>
          <w:sz w:val="24"/>
          <w:szCs w:val="24"/>
        </w:rPr>
        <w:t>(далее - налоговые расходы).</w:t>
      </w:r>
    </w:p>
    <w:p w:rsidR="00135A33" w:rsidRPr="00377DEB" w:rsidRDefault="00135A33" w:rsidP="00135A33">
      <w:pPr>
        <w:spacing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135A33" w:rsidRPr="00377DEB" w:rsidRDefault="00135A33" w:rsidP="00135A33">
      <w:pPr>
        <w:spacing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>2. В целях настоящего Порядка применяются следующие понятия и термины:</w:t>
      </w:r>
    </w:p>
    <w:p w:rsidR="00135A33" w:rsidRPr="00377DEB" w:rsidRDefault="00135A33" w:rsidP="00135A33">
      <w:pPr>
        <w:spacing w:line="270" w:lineRule="atLeast"/>
        <w:jc w:val="both"/>
        <w:rPr>
          <w:sz w:val="24"/>
          <w:szCs w:val="24"/>
        </w:rPr>
      </w:pPr>
    </w:p>
    <w:p w:rsidR="00135A33" w:rsidRPr="00377DEB" w:rsidRDefault="00135A33" w:rsidP="00135A33">
      <w:pPr>
        <w:spacing w:line="270" w:lineRule="atLeast"/>
        <w:jc w:val="both"/>
        <w:rPr>
          <w:sz w:val="24"/>
          <w:szCs w:val="24"/>
        </w:rPr>
      </w:pPr>
      <w:r w:rsidRPr="00377DEB">
        <w:rPr>
          <w:b/>
          <w:sz w:val="24"/>
          <w:szCs w:val="24"/>
        </w:rPr>
        <w:t xml:space="preserve">     </w:t>
      </w:r>
      <w:proofErr w:type="gramStart"/>
      <w:r w:rsidRPr="00377DEB">
        <w:rPr>
          <w:b/>
          <w:sz w:val="24"/>
          <w:szCs w:val="24"/>
        </w:rPr>
        <w:t>налоговые расходы</w:t>
      </w:r>
      <w:r w:rsidRPr="00377DEB">
        <w:rPr>
          <w:sz w:val="24"/>
          <w:szCs w:val="24"/>
        </w:rPr>
        <w:t xml:space="preserve"> - выпадающие доходы бюджета </w:t>
      </w:r>
      <w:r w:rsidRPr="00377DEB">
        <w:rPr>
          <w:bCs/>
          <w:sz w:val="24"/>
          <w:szCs w:val="24"/>
        </w:rPr>
        <w:t>сельского поселения</w:t>
      </w:r>
      <w:r w:rsidRPr="00377DEB">
        <w:rPr>
          <w:sz w:val="24"/>
          <w:szCs w:val="24"/>
        </w:rPr>
        <w:t>, обусловленные налоговыми льготами, освобождениями и иными преференциями по налогам, сборам и платежам, предусмотренными в качестве мер государственной поддержки в соответствии с целями муниципальных программ сельского поселения и (или) целями социально-экономической политики сельского</w:t>
      </w:r>
      <w:r w:rsidRPr="00377DEB">
        <w:rPr>
          <w:bCs/>
          <w:sz w:val="24"/>
          <w:szCs w:val="24"/>
        </w:rPr>
        <w:t xml:space="preserve"> поселения</w:t>
      </w:r>
      <w:r w:rsidRPr="00377DEB">
        <w:rPr>
          <w:sz w:val="24"/>
          <w:szCs w:val="24"/>
        </w:rPr>
        <w:t>, не относящимися к муниципальным  программам сельского</w:t>
      </w:r>
      <w:r w:rsidRPr="00377DEB">
        <w:rPr>
          <w:bCs/>
          <w:sz w:val="24"/>
          <w:szCs w:val="24"/>
        </w:rPr>
        <w:t xml:space="preserve"> поселения</w:t>
      </w:r>
      <w:r w:rsidRPr="00377DEB">
        <w:rPr>
          <w:sz w:val="24"/>
          <w:szCs w:val="24"/>
        </w:rPr>
        <w:t>;</w:t>
      </w:r>
      <w:proofErr w:type="gramEnd"/>
    </w:p>
    <w:p w:rsidR="00135A33" w:rsidRPr="00377DEB" w:rsidRDefault="00135A33" w:rsidP="00135A33">
      <w:pPr>
        <w:spacing w:line="270" w:lineRule="atLeast"/>
        <w:jc w:val="both"/>
        <w:rPr>
          <w:b/>
          <w:sz w:val="24"/>
          <w:szCs w:val="24"/>
        </w:rPr>
      </w:pPr>
    </w:p>
    <w:p w:rsidR="00135A33" w:rsidRPr="00377DEB" w:rsidRDefault="00135A33" w:rsidP="00135A33">
      <w:pPr>
        <w:spacing w:after="255" w:line="270" w:lineRule="atLeast"/>
        <w:jc w:val="both"/>
        <w:rPr>
          <w:rFonts w:ascii="Arial" w:hAnsi="Arial" w:cs="Arial"/>
          <w:sz w:val="24"/>
          <w:szCs w:val="24"/>
        </w:rPr>
      </w:pPr>
      <w:r w:rsidRPr="00377DEB">
        <w:rPr>
          <w:b/>
          <w:sz w:val="24"/>
          <w:szCs w:val="24"/>
        </w:rPr>
        <w:t xml:space="preserve">     </w:t>
      </w:r>
      <w:proofErr w:type="gramStart"/>
      <w:r w:rsidRPr="00377DEB">
        <w:rPr>
          <w:b/>
          <w:sz w:val="24"/>
          <w:szCs w:val="24"/>
        </w:rPr>
        <w:t>куратор налогового расхода</w:t>
      </w:r>
      <w:r w:rsidRPr="00377DEB">
        <w:rPr>
          <w:sz w:val="24"/>
          <w:szCs w:val="24"/>
        </w:rPr>
        <w:t xml:space="preserve"> - ответственный исполнитель </w:t>
      </w:r>
      <w:r w:rsidR="00130E2F" w:rsidRPr="00377DEB">
        <w:rPr>
          <w:sz w:val="24"/>
          <w:szCs w:val="24"/>
        </w:rPr>
        <w:t xml:space="preserve">муниципальной программы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, орган местного самоуправления, ответственный в соответствии с полномочиями, установленными нормативными правовы</w:t>
      </w:r>
      <w:r w:rsidR="00130E2F" w:rsidRPr="00377DEB">
        <w:rPr>
          <w:sz w:val="24"/>
          <w:szCs w:val="24"/>
        </w:rPr>
        <w:t xml:space="preserve">ми актами администрации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, за достижение соответствующих налоговому расходу целей муниципальной  прог</w:t>
      </w:r>
      <w:r w:rsidR="00130E2F" w:rsidRPr="00377DEB">
        <w:rPr>
          <w:sz w:val="24"/>
          <w:szCs w:val="24"/>
        </w:rPr>
        <w:t xml:space="preserve">раммы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</w:t>
      </w:r>
      <w:r w:rsidRPr="00377DEB">
        <w:rPr>
          <w:bCs/>
          <w:sz w:val="24"/>
          <w:szCs w:val="24"/>
        </w:rPr>
        <w:t xml:space="preserve"> </w:t>
      </w:r>
      <w:r w:rsidRPr="00377DEB">
        <w:rPr>
          <w:sz w:val="24"/>
          <w:szCs w:val="24"/>
        </w:rPr>
        <w:t xml:space="preserve"> (ее структурных элементов) и (или) целей социально-</w:t>
      </w:r>
      <w:r w:rsidR="00130E2F" w:rsidRPr="00377DEB">
        <w:rPr>
          <w:sz w:val="24"/>
          <w:szCs w:val="24"/>
        </w:rPr>
        <w:t xml:space="preserve">экономического развития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, не относящихся к му</w:t>
      </w:r>
      <w:r w:rsidR="00130E2F" w:rsidRPr="00377DEB">
        <w:rPr>
          <w:sz w:val="24"/>
          <w:szCs w:val="24"/>
        </w:rPr>
        <w:t xml:space="preserve">ниципальным  программам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rFonts w:ascii="Arial" w:hAnsi="Arial" w:cs="Arial"/>
          <w:sz w:val="24"/>
          <w:szCs w:val="24"/>
        </w:rPr>
        <w:t>;</w:t>
      </w:r>
      <w:proofErr w:type="gramEnd"/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b/>
          <w:sz w:val="24"/>
          <w:szCs w:val="24"/>
        </w:rPr>
        <w:t xml:space="preserve">     </w:t>
      </w:r>
      <w:proofErr w:type="gramStart"/>
      <w:r w:rsidRPr="00377DEB">
        <w:rPr>
          <w:b/>
          <w:sz w:val="24"/>
          <w:szCs w:val="24"/>
        </w:rPr>
        <w:t>нераспределенные налоговые расходы</w:t>
      </w:r>
      <w:r w:rsidRPr="00377DEB">
        <w:rPr>
          <w:sz w:val="24"/>
          <w:szCs w:val="24"/>
        </w:rPr>
        <w:t xml:space="preserve"> - налоговые расходы, соответствующие целям социально-экономической политики сельского</w:t>
      </w:r>
      <w:r w:rsidRPr="00377DEB">
        <w:rPr>
          <w:bCs/>
          <w:sz w:val="24"/>
          <w:szCs w:val="24"/>
        </w:rPr>
        <w:t xml:space="preserve"> поселения</w:t>
      </w:r>
      <w:r w:rsidRPr="00377DEB">
        <w:rPr>
          <w:sz w:val="24"/>
          <w:szCs w:val="24"/>
        </w:rPr>
        <w:t>, реализуемым в рамках нескольких муниципальных  программ сельского</w:t>
      </w:r>
      <w:r w:rsidRPr="00377DEB">
        <w:rPr>
          <w:bCs/>
          <w:sz w:val="24"/>
          <w:szCs w:val="24"/>
        </w:rPr>
        <w:t xml:space="preserve"> поселения </w:t>
      </w:r>
      <w:r w:rsidRPr="00377DEB">
        <w:rPr>
          <w:sz w:val="24"/>
          <w:szCs w:val="24"/>
        </w:rPr>
        <w:t>(муниципальных  программ</w:t>
      </w:r>
      <w:proofErr w:type="gramEnd"/>
      <w:r w:rsidRPr="00377DEB">
        <w:rPr>
          <w:sz w:val="24"/>
          <w:szCs w:val="24"/>
        </w:rPr>
        <w:t xml:space="preserve"> сельского поселения и не</w:t>
      </w:r>
      <w:r w:rsidR="00130E2F" w:rsidRPr="00377DEB">
        <w:rPr>
          <w:sz w:val="24"/>
          <w:szCs w:val="24"/>
        </w:rPr>
        <w:t xml:space="preserve"> </w:t>
      </w:r>
      <w:r w:rsidRPr="00377DEB">
        <w:rPr>
          <w:sz w:val="24"/>
          <w:szCs w:val="24"/>
        </w:rPr>
        <w:t>программных направлений деятельности);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b/>
          <w:sz w:val="24"/>
          <w:szCs w:val="24"/>
        </w:rPr>
        <w:t xml:space="preserve">     социальные налоговые расходы</w:t>
      </w:r>
      <w:r w:rsidRPr="00377DEB">
        <w:rPr>
          <w:sz w:val="24"/>
          <w:szCs w:val="24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b/>
          <w:color w:val="333333"/>
          <w:sz w:val="24"/>
          <w:szCs w:val="24"/>
        </w:rPr>
        <w:t xml:space="preserve">     технические (финансовые) налоговые расходы</w:t>
      </w:r>
      <w:r w:rsidRPr="00377DEB">
        <w:rPr>
          <w:color w:val="333333"/>
          <w:sz w:val="24"/>
          <w:szCs w:val="24"/>
        </w:rPr>
        <w:t xml:space="preserve">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</w:t>
      </w:r>
      <w:r w:rsidRPr="00377DEB">
        <w:rPr>
          <w:sz w:val="24"/>
          <w:szCs w:val="24"/>
        </w:rPr>
        <w:t>или ч</w:t>
      </w:r>
      <w:r w:rsidR="00130E2F" w:rsidRPr="00377DEB">
        <w:rPr>
          <w:sz w:val="24"/>
          <w:szCs w:val="24"/>
        </w:rPr>
        <w:t xml:space="preserve">астично за счет бюджета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b/>
          <w:sz w:val="24"/>
          <w:szCs w:val="24"/>
        </w:rPr>
        <w:lastRenderedPageBreak/>
        <w:t xml:space="preserve">     стимулирующие налоговые расходы</w:t>
      </w:r>
      <w:r w:rsidRPr="00377DEB">
        <w:rPr>
          <w:sz w:val="24"/>
          <w:szCs w:val="24"/>
        </w:rPr>
        <w:t xml:space="preserve">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 и таможенных платежей, задекларированных для уплаты получателями налог</w:t>
      </w:r>
      <w:r w:rsidR="00130E2F" w:rsidRPr="00377DEB">
        <w:rPr>
          <w:sz w:val="24"/>
          <w:szCs w:val="24"/>
        </w:rPr>
        <w:t xml:space="preserve">овых расходов, в бюджет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b/>
          <w:sz w:val="24"/>
          <w:szCs w:val="24"/>
        </w:rPr>
        <w:t xml:space="preserve">     нормативные характеристики налогового расхода</w:t>
      </w:r>
      <w:r w:rsidRPr="00377DEB">
        <w:rPr>
          <w:sz w:val="24"/>
          <w:szCs w:val="24"/>
        </w:rPr>
        <w:t xml:space="preserve">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b/>
          <w:sz w:val="24"/>
          <w:szCs w:val="24"/>
        </w:rPr>
        <w:t xml:space="preserve">     целевые характеристики налогового расхода</w:t>
      </w:r>
      <w:r w:rsidRPr="00377DEB">
        <w:rPr>
          <w:sz w:val="24"/>
          <w:szCs w:val="24"/>
        </w:rPr>
        <w:t xml:space="preserve">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b/>
          <w:sz w:val="24"/>
          <w:szCs w:val="24"/>
        </w:rPr>
        <w:t xml:space="preserve">     фискальные характеристики налогового расхода</w:t>
      </w:r>
      <w:r w:rsidRPr="00377DEB">
        <w:rPr>
          <w:sz w:val="24"/>
          <w:szCs w:val="24"/>
        </w:rPr>
        <w:t xml:space="preserve"> - сведения о численности фактических получателей, фактическом и прогнозном объеме налогового расхода, а также об объеме налогов, сборов и таможенных платежей, задекларированных для уплаты получателями налого</w:t>
      </w:r>
      <w:r w:rsidR="00130E2F" w:rsidRPr="00377DEB">
        <w:rPr>
          <w:sz w:val="24"/>
          <w:szCs w:val="24"/>
        </w:rPr>
        <w:t xml:space="preserve">вых расходов, в бюджет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, а также иные характеристики, предусмотренные разделом III приложения к настоящему Порядку;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b/>
          <w:sz w:val="24"/>
          <w:szCs w:val="24"/>
        </w:rPr>
        <w:t xml:space="preserve">     </w:t>
      </w:r>
      <w:proofErr w:type="gramStart"/>
      <w:r w:rsidRPr="00377DEB">
        <w:rPr>
          <w:b/>
          <w:sz w:val="24"/>
          <w:szCs w:val="24"/>
        </w:rPr>
        <w:t>перечень налоговых расходов</w:t>
      </w:r>
      <w:r w:rsidRPr="00377DEB">
        <w:rPr>
          <w:sz w:val="24"/>
          <w:szCs w:val="24"/>
        </w:rPr>
        <w:t xml:space="preserve"> - свод (перечень) налоговых расходов в разрезе муниципальных  программ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, их структурных элементов, а также направлений деятельности, не входящих в </w:t>
      </w:r>
      <w:r w:rsidR="00130E2F" w:rsidRPr="00377DEB">
        <w:rPr>
          <w:sz w:val="24"/>
          <w:szCs w:val="24"/>
        </w:rPr>
        <w:t xml:space="preserve">муниципальные программы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нормативных право</w:t>
      </w:r>
      <w:r w:rsidR="00130E2F" w:rsidRPr="00377DEB">
        <w:rPr>
          <w:sz w:val="24"/>
          <w:szCs w:val="24"/>
        </w:rPr>
        <w:t>вых актов администрации</w:t>
      </w:r>
      <w:proofErr w:type="gramEnd"/>
      <w:r w:rsidR="00130E2F" w:rsidRPr="00377DEB">
        <w:rPr>
          <w:sz w:val="24"/>
          <w:szCs w:val="24"/>
        </w:rPr>
        <w:t xml:space="preserve">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b/>
          <w:sz w:val="24"/>
          <w:szCs w:val="24"/>
        </w:rPr>
        <w:t xml:space="preserve">     реестр налоговых расходов</w:t>
      </w:r>
      <w:r w:rsidRPr="00377DEB">
        <w:rPr>
          <w:sz w:val="24"/>
          <w:szCs w:val="24"/>
        </w:rPr>
        <w:t xml:space="preserve">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b/>
          <w:sz w:val="24"/>
          <w:szCs w:val="24"/>
        </w:rPr>
        <w:t xml:space="preserve">     паспорт налогового расхода</w:t>
      </w:r>
      <w:r w:rsidRPr="00377DEB">
        <w:rPr>
          <w:sz w:val="24"/>
          <w:szCs w:val="24"/>
        </w:rPr>
        <w:t xml:space="preserve"> - совокупность данных о нормативных, фискальных и целевых характеристиках налогового расхода.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3. В целях оценки налоговых</w:t>
      </w:r>
      <w:r w:rsidR="00130E2F" w:rsidRPr="00377DEB">
        <w:rPr>
          <w:sz w:val="24"/>
          <w:szCs w:val="24"/>
        </w:rPr>
        <w:t xml:space="preserve"> расходов администрация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proofErr w:type="gramStart"/>
      <w:r w:rsidRPr="00377DEB">
        <w:rPr>
          <w:sz w:val="24"/>
          <w:szCs w:val="24"/>
        </w:rPr>
        <w:t xml:space="preserve"> :</w:t>
      </w:r>
      <w:proofErr w:type="gramEnd"/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а) формирует перечень налоговых расходов;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б) ведет реестр налоговых расходов;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 г) осуществляет обобщение результатов оценки эффективности налоговых расходов, проводимой кураторами налоговых расходов.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4. В целях оценки налоговых расходов главные админис</w:t>
      </w:r>
      <w:r w:rsidR="00130E2F" w:rsidRPr="00377DEB">
        <w:rPr>
          <w:sz w:val="24"/>
          <w:szCs w:val="24"/>
        </w:rPr>
        <w:t xml:space="preserve">траторы доходов бюджета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 формируют и предс</w:t>
      </w:r>
      <w:r w:rsidR="00130E2F" w:rsidRPr="00377DEB">
        <w:rPr>
          <w:sz w:val="24"/>
          <w:szCs w:val="24"/>
        </w:rPr>
        <w:t xml:space="preserve">тавляют в администрацию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 в отношении каждого налогового расхода данные о </w:t>
      </w:r>
      <w:r w:rsidRPr="00377DEB">
        <w:rPr>
          <w:sz w:val="24"/>
          <w:szCs w:val="24"/>
        </w:rPr>
        <w:lastRenderedPageBreak/>
        <w:t>значениях фискальных характеристик соответствующего налогового расхода за год до 15 октябр</w:t>
      </w:r>
      <w:proofErr w:type="gramStart"/>
      <w:r w:rsidRPr="00377DEB">
        <w:rPr>
          <w:sz w:val="24"/>
          <w:szCs w:val="24"/>
        </w:rPr>
        <w:t>я(</w:t>
      </w:r>
      <w:proofErr w:type="gramEnd"/>
      <w:r w:rsidRPr="00377DEB">
        <w:rPr>
          <w:sz w:val="24"/>
          <w:szCs w:val="24"/>
        </w:rPr>
        <w:t xml:space="preserve"> уточненную информацию – до 1 декабря ), предшествующий отчетному финансовому году, а также за пять  лет, предшествующих отчетному финансовому году.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5. В целях оценки налоговых расходов кураторы налоговых расходов: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а) формируют паспорта налоговых расходов, содержащие информацию по перечню согласно приложению к настоящему Порядку;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б) осуществляют оценку эффективности каждого курируемого налогового расхода и направляют результаты такой</w:t>
      </w:r>
      <w:r w:rsidR="00130E2F" w:rsidRPr="00377DEB">
        <w:rPr>
          <w:sz w:val="24"/>
          <w:szCs w:val="24"/>
        </w:rPr>
        <w:t xml:space="preserve"> оценки в администрацию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Муезерского городского </w:t>
      </w:r>
      <w:r w:rsidRPr="00377DEB">
        <w:rPr>
          <w:bCs/>
          <w:sz w:val="24"/>
          <w:szCs w:val="24"/>
        </w:rPr>
        <w:t xml:space="preserve"> поселения</w:t>
      </w:r>
      <w:r w:rsidRPr="00377DEB">
        <w:rPr>
          <w:sz w:val="24"/>
          <w:szCs w:val="24"/>
        </w:rPr>
        <w:t>.</w:t>
      </w:r>
    </w:p>
    <w:p w:rsidR="00135A33" w:rsidRPr="00377DEB" w:rsidRDefault="00135A33" w:rsidP="00135A33">
      <w:pPr>
        <w:spacing w:after="255" w:line="270" w:lineRule="atLeast"/>
        <w:jc w:val="center"/>
        <w:outlineLvl w:val="2"/>
        <w:rPr>
          <w:b/>
          <w:bCs/>
          <w:sz w:val="24"/>
          <w:szCs w:val="24"/>
        </w:rPr>
      </w:pPr>
      <w:r w:rsidRPr="00377DEB">
        <w:rPr>
          <w:b/>
          <w:bCs/>
          <w:sz w:val="24"/>
          <w:szCs w:val="24"/>
        </w:rPr>
        <w:t>II. Формирование перечня налоговых расходов. Формирование и ведение реестра налоговых расходов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6. </w:t>
      </w:r>
      <w:proofErr w:type="gramStart"/>
      <w:r w:rsidRPr="00377DEB">
        <w:rPr>
          <w:sz w:val="24"/>
          <w:szCs w:val="24"/>
        </w:rPr>
        <w:t>Проект перечня налоговых расходов на очередной финансовый год и плановый период разрабатывается бух</w:t>
      </w:r>
      <w:r w:rsidR="00130E2F" w:rsidRPr="00377DEB">
        <w:rPr>
          <w:sz w:val="24"/>
          <w:szCs w:val="24"/>
        </w:rPr>
        <w:t xml:space="preserve">галтером  Администрации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 ежегодно в срок до 25 марта текущего финансового года и направляется на согла</w:t>
      </w:r>
      <w:r w:rsidR="00130E2F" w:rsidRPr="00377DEB">
        <w:rPr>
          <w:sz w:val="24"/>
          <w:szCs w:val="24"/>
        </w:rPr>
        <w:t xml:space="preserve">сование в Администрацию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, ответственным исполнителем</w:t>
      </w:r>
      <w:r w:rsidR="00130E2F" w:rsidRPr="00377DEB">
        <w:rPr>
          <w:sz w:val="24"/>
          <w:szCs w:val="24"/>
        </w:rPr>
        <w:t xml:space="preserve"> муниципальных программ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, а </w:t>
      </w:r>
      <w:r w:rsidRPr="00377DEB">
        <w:rPr>
          <w:color w:val="464C55"/>
          <w:sz w:val="24"/>
          <w:szCs w:val="24"/>
          <w:shd w:val="clear" w:color="auto" w:fill="FFFFFF"/>
        </w:rPr>
        <w:t xml:space="preserve"> так же в заинтересованные федеральные органы исполнительной власти (иные федеральные государственные органы, организации), которые предлагается определить в</w:t>
      </w:r>
      <w:proofErr w:type="gramEnd"/>
      <w:r w:rsidRPr="00377DEB">
        <w:rPr>
          <w:color w:val="464C55"/>
          <w:sz w:val="24"/>
          <w:szCs w:val="24"/>
          <w:shd w:val="clear" w:color="auto" w:fill="FFFFFF"/>
        </w:rPr>
        <w:t xml:space="preserve"> </w:t>
      </w:r>
      <w:proofErr w:type="gramStart"/>
      <w:r w:rsidRPr="00377DEB">
        <w:rPr>
          <w:color w:val="464C55"/>
          <w:sz w:val="24"/>
          <w:szCs w:val="24"/>
          <w:shd w:val="clear" w:color="auto" w:fill="FFFFFF"/>
        </w:rPr>
        <w:t>качестве</w:t>
      </w:r>
      <w:proofErr w:type="gramEnd"/>
      <w:r w:rsidRPr="00377DEB">
        <w:rPr>
          <w:color w:val="464C55"/>
          <w:sz w:val="24"/>
          <w:szCs w:val="24"/>
          <w:shd w:val="clear" w:color="auto" w:fill="FFFFFF"/>
        </w:rPr>
        <w:t xml:space="preserve"> кураторов налоговых расходов.</w:t>
      </w:r>
      <w:r w:rsidRPr="00377DEB">
        <w:rPr>
          <w:sz w:val="24"/>
          <w:szCs w:val="24"/>
        </w:rPr>
        <w:t xml:space="preserve">  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7. </w:t>
      </w:r>
      <w:proofErr w:type="gramStart"/>
      <w:r w:rsidRPr="00377DEB">
        <w:rPr>
          <w:sz w:val="24"/>
          <w:szCs w:val="24"/>
        </w:rPr>
        <w:t>Указанные в пункте 6 настоящего Порядка ответственные исполнители муниципальных программ, органы и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</w:t>
      </w:r>
      <w:r w:rsidR="00130E2F" w:rsidRPr="00377DEB">
        <w:rPr>
          <w:sz w:val="24"/>
          <w:szCs w:val="24"/>
        </w:rPr>
        <w:t xml:space="preserve">ниципальным  программам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, их структурным элементам, направлениям деятельности, не входящим в м</w:t>
      </w:r>
      <w:r w:rsidR="00130E2F" w:rsidRPr="00377DEB">
        <w:rPr>
          <w:sz w:val="24"/>
          <w:szCs w:val="24"/>
        </w:rPr>
        <w:t xml:space="preserve">униципальные  программы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, кураторам налоговых расходов, и в случае несогласия с указанным распределением</w:t>
      </w:r>
      <w:proofErr w:type="gramEnd"/>
      <w:r w:rsidRPr="00377DEB">
        <w:rPr>
          <w:sz w:val="24"/>
          <w:szCs w:val="24"/>
        </w:rPr>
        <w:t xml:space="preserve"> нап</w:t>
      </w:r>
      <w:r w:rsidR="00130E2F" w:rsidRPr="00377DEB">
        <w:rPr>
          <w:sz w:val="24"/>
          <w:szCs w:val="24"/>
        </w:rPr>
        <w:t xml:space="preserve">равляют в Администрацию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 предложения по уточнению такого распределения (с указанием м</w:t>
      </w:r>
      <w:r w:rsidR="00130E2F" w:rsidRPr="00377DEB">
        <w:rPr>
          <w:sz w:val="24"/>
          <w:szCs w:val="24"/>
        </w:rPr>
        <w:t xml:space="preserve">униципальной  программы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</w:t>
      </w:r>
      <w:r w:rsidRPr="00377DEB">
        <w:rPr>
          <w:bCs/>
          <w:sz w:val="24"/>
          <w:szCs w:val="24"/>
        </w:rPr>
        <w:t xml:space="preserve"> поселения</w:t>
      </w:r>
      <w:r w:rsidRPr="00377DEB">
        <w:rPr>
          <w:sz w:val="24"/>
          <w:szCs w:val="24"/>
        </w:rPr>
        <w:t>, ее структурного элемента, направления деятельности, не входящего в м</w:t>
      </w:r>
      <w:r w:rsidR="00130E2F" w:rsidRPr="00377DEB">
        <w:rPr>
          <w:sz w:val="24"/>
          <w:szCs w:val="24"/>
        </w:rPr>
        <w:t xml:space="preserve">униципальные  программы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, куратора расходов, к которым необходимо отнести каждый налоговый расход, в отношении которого имеются замечания).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В случае если результаты рассмотрения не направлены в районное финансовое управление в течение срока, указанного в абзаце первом настоящего пункта, проект перечня считается согласованным.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</w:t>
      </w:r>
      <w:proofErr w:type="gramStart"/>
      <w:r w:rsidRPr="00377DEB">
        <w:rPr>
          <w:sz w:val="24"/>
          <w:szCs w:val="24"/>
        </w:rPr>
        <w:t xml:space="preserve"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</w:t>
      </w:r>
      <w:r w:rsidR="00130E2F" w:rsidRPr="00377DEB">
        <w:rPr>
          <w:sz w:val="24"/>
          <w:szCs w:val="24"/>
        </w:rPr>
        <w:t xml:space="preserve">муниципальных  </w:t>
      </w:r>
      <w:r w:rsidR="00130E2F" w:rsidRPr="00377DEB">
        <w:rPr>
          <w:sz w:val="24"/>
          <w:szCs w:val="24"/>
        </w:rPr>
        <w:lastRenderedPageBreak/>
        <w:t xml:space="preserve">программ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, структуру </w:t>
      </w:r>
      <w:r w:rsidR="00130E2F" w:rsidRPr="00377DEB">
        <w:rPr>
          <w:sz w:val="24"/>
          <w:szCs w:val="24"/>
        </w:rPr>
        <w:t xml:space="preserve">муниципальных  программ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 и (или) изменения полномочий органов и организаций, указанных в пункте 6 настоящего Порядка, затрагивающих соответствующие позиции проекта перечня налоговых расходов.</w:t>
      </w:r>
      <w:proofErr w:type="gramEnd"/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При наличии разногласий по проекту перечня налоговых </w:t>
      </w:r>
      <w:r w:rsidR="00130E2F" w:rsidRPr="00377DEB">
        <w:rPr>
          <w:sz w:val="24"/>
          <w:szCs w:val="24"/>
        </w:rPr>
        <w:t xml:space="preserve">расходов Администрация 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 в срок до 15 апреля текущего финансового года обеспечивает проведение согласительных совещаний с соответствующими органами и организациями.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Разногласия, не урегулированные по результатам совещаний, указанных в абзаце шестом настоящего пункта, в срок не позднее 30 апреля текущего финансового года рассматриваются Главой </w:t>
      </w:r>
      <w:r w:rsidRPr="00377DEB">
        <w:rPr>
          <w:bCs/>
          <w:sz w:val="24"/>
          <w:szCs w:val="24"/>
        </w:rPr>
        <w:t xml:space="preserve">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8. В срок не позднее 5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</w:t>
      </w:r>
      <w:r w:rsidR="00130E2F" w:rsidRPr="00377DEB">
        <w:rPr>
          <w:sz w:val="24"/>
          <w:szCs w:val="24"/>
        </w:rPr>
        <w:t xml:space="preserve">ной сайте администрации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района.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9. </w:t>
      </w:r>
      <w:proofErr w:type="gramStart"/>
      <w:r w:rsidRPr="00377DEB">
        <w:rPr>
          <w:sz w:val="24"/>
          <w:szCs w:val="24"/>
        </w:rPr>
        <w:t xml:space="preserve">В случае внесения в текущем финансовом году изменений в перечень муниципальных </w:t>
      </w:r>
      <w:r w:rsidR="00130E2F" w:rsidRPr="00377DEB">
        <w:rPr>
          <w:sz w:val="24"/>
          <w:szCs w:val="24"/>
        </w:rPr>
        <w:t xml:space="preserve"> программ администрации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, структуру муниципальных  программ и (или) изменения полномочий органов и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</w:t>
      </w:r>
      <w:r w:rsidR="00130E2F" w:rsidRPr="00377DEB">
        <w:rPr>
          <w:sz w:val="24"/>
          <w:szCs w:val="24"/>
        </w:rPr>
        <w:t xml:space="preserve">равляют в администрацию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 соответствующую информацию для уточнения</w:t>
      </w:r>
      <w:proofErr w:type="gramEnd"/>
      <w:r w:rsidRPr="00377DEB">
        <w:rPr>
          <w:sz w:val="24"/>
          <w:szCs w:val="24"/>
        </w:rPr>
        <w:t xml:space="preserve"> указанного перечня.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color w:val="464C55"/>
          <w:sz w:val="24"/>
          <w:szCs w:val="24"/>
          <w:shd w:val="clear" w:color="auto" w:fill="FFFFFF"/>
        </w:rPr>
        <w:t>В случае признания в текущем финансовом году утратившими силу положений нормативных правовых актов, которыми предусматриваются льготы, обусловливающие налоговые расходы Российской Федерации, кураторы налоговых расходов не позднее 5 рабочих дней со дня вступления в силу соответствующих нормативных правовых актов, нап</w:t>
      </w:r>
      <w:r w:rsidR="00130E2F" w:rsidRPr="00377DEB">
        <w:rPr>
          <w:color w:val="464C55"/>
          <w:sz w:val="24"/>
          <w:szCs w:val="24"/>
          <w:shd w:val="clear" w:color="auto" w:fill="FFFFFF"/>
        </w:rPr>
        <w:t xml:space="preserve">равляют в Администрацию </w:t>
      </w:r>
      <w:proofErr w:type="spellStart"/>
      <w:r w:rsidR="00130E2F" w:rsidRPr="00377DEB">
        <w:rPr>
          <w:color w:val="464C55"/>
          <w:sz w:val="24"/>
          <w:szCs w:val="24"/>
          <w:shd w:val="clear" w:color="auto" w:fill="FFFFFF"/>
        </w:rPr>
        <w:t>Реболь</w:t>
      </w:r>
      <w:r w:rsidRPr="00377DEB">
        <w:rPr>
          <w:color w:val="464C55"/>
          <w:sz w:val="24"/>
          <w:szCs w:val="24"/>
          <w:shd w:val="clear" w:color="auto" w:fill="FFFFFF"/>
        </w:rPr>
        <w:t>ского</w:t>
      </w:r>
      <w:proofErr w:type="spellEnd"/>
      <w:r w:rsidRPr="00377DEB">
        <w:rPr>
          <w:color w:val="464C55"/>
          <w:sz w:val="24"/>
          <w:szCs w:val="24"/>
          <w:shd w:val="clear" w:color="auto" w:fill="FFFFFF"/>
        </w:rPr>
        <w:t xml:space="preserve"> сельского поселения соответствующую информацию для уточнения указанного  перечня. 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10. </w:t>
      </w:r>
      <w:proofErr w:type="gramStart"/>
      <w:r w:rsidRPr="00377DEB">
        <w:rPr>
          <w:sz w:val="24"/>
          <w:szCs w:val="24"/>
        </w:rPr>
        <w:t xml:space="preserve">Уточненный перечень налоговых расходов формируется в срок до 1 октября текущего финансового года (в случае уточнения структуры муниципальных </w:t>
      </w:r>
      <w:r w:rsidR="00130E2F" w:rsidRPr="00377DEB">
        <w:rPr>
          <w:sz w:val="24"/>
          <w:szCs w:val="24"/>
        </w:rPr>
        <w:t xml:space="preserve"> программ администрации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 в рамках формирования проекта решения  о бюдж</w:t>
      </w:r>
      <w:r w:rsidR="00130E2F" w:rsidRPr="00377DEB">
        <w:rPr>
          <w:sz w:val="24"/>
          <w:szCs w:val="24"/>
        </w:rPr>
        <w:t xml:space="preserve">ете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 на очередной финансовый год) и до 15 декабря текущего финансового года (в случае уточнения структуры </w:t>
      </w:r>
      <w:r w:rsidR="00130E2F" w:rsidRPr="00377DEB">
        <w:rPr>
          <w:sz w:val="24"/>
          <w:szCs w:val="24"/>
        </w:rPr>
        <w:t xml:space="preserve">муниципальных  программ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 в рамках рассмотрения и утверждения проекта решения</w:t>
      </w:r>
      <w:proofErr w:type="gramEnd"/>
      <w:r w:rsidRPr="00377DEB">
        <w:rPr>
          <w:sz w:val="24"/>
          <w:szCs w:val="24"/>
        </w:rPr>
        <w:t xml:space="preserve">  о бюдж</w:t>
      </w:r>
      <w:r w:rsidR="00130E2F" w:rsidRPr="00377DEB">
        <w:rPr>
          <w:sz w:val="24"/>
          <w:szCs w:val="24"/>
        </w:rPr>
        <w:t xml:space="preserve">ете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 на очередной финансовый год).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11. Реестр налоговых расходов формируется и ведется в порядке, устан</w:t>
      </w:r>
      <w:r w:rsidR="00130E2F" w:rsidRPr="00377DEB">
        <w:rPr>
          <w:sz w:val="24"/>
          <w:szCs w:val="24"/>
        </w:rPr>
        <w:t xml:space="preserve">овленном администрацией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.</w:t>
      </w:r>
    </w:p>
    <w:p w:rsidR="00135A33" w:rsidRPr="00377DEB" w:rsidRDefault="00135A33" w:rsidP="00135A33">
      <w:pPr>
        <w:spacing w:after="255" w:line="270" w:lineRule="atLeast"/>
        <w:jc w:val="center"/>
        <w:outlineLvl w:val="2"/>
        <w:rPr>
          <w:b/>
          <w:bCs/>
          <w:sz w:val="24"/>
          <w:szCs w:val="24"/>
        </w:rPr>
      </w:pPr>
      <w:r w:rsidRPr="00377DEB">
        <w:rPr>
          <w:b/>
          <w:bCs/>
          <w:sz w:val="24"/>
          <w:szCs w:val="24"/>
        </w:rPr>
        <w:t>III. Оценка эффективности налоговых расходов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12. Методики оценки эффективности налоговых расходов формируются кураторами соответствующих налоговых расходов и утверждаются ими по соглас</w:t>
      </w:r>
      <w:r w:rsidR="00130E2F" w:rsidRPr="00377DEB">
        <w:rPr>
          <w:sz w:val="24"/>
          <w:szCs w:val="24"/>
        </w:rPr>
        <w:t xml:space="preserve">ованию с Администрацией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13. В целях оценки эффективности налоговых расходов:</w:t>
      </w:r>
    </w:p>
    <w:p w:rsidR="00135A33" w:rsidRPr="00377DEB" w:rsidRDefault="00130E2F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</w:t>
      </w:r>
      <w:proofErr w:type="gramStart"/>
      <w:r w:rsidRPr="00377DEB">
        <w:rPr>
          <w:sz w:val="24"/>
          <w:szCs w:val="24"/>
        </w:rPr>
        <w:t xml:space="preserve">Администрация </w:t>
      </w:r>
      <w:proofErr w:type="spellStart"/>
      <w:r w:rsidRPr="00377DEB">
        <w:rPr>
          <w:sz w:val="24"/>
          <w:szCs w:val="24"/>
        </w:rPr>
        <w:t>Реболь</w:t>
      </w:r>
      <w:r w:rsidR="00135A33" w:rsidRPr="00377DEB">
        <w:rPr>
          <w:sz w:val="24"/>
          <w:szCs w:val="24"/>
        </w:rPr>
        <w:t>ского</w:t>
      </w:r>
      <w:proofErr w:type="spellEnd"/>
      <w:r w:rsidR="00135A33" w:rsidRPr="00377DEB">
        <w:rPr>
          <w:sz w:val="24"/>
          <w:szCs w:val="24"/>
        </w:rPr>
        <w:t xml:space="preserve"> сельского </w:t>
      </w:r>
      <w:r w:rsidR="00135A33" w:rsidRPr="00377DEB">
        <w:rPr>
          <w:bCs/>
          <w:sz w:val="24"/>
          <w:szCs w:val="24"/>
        </w:rPr>
        <w:t>поселения</w:t>
      </w:r>
      <w:r w:rsidR="00135A33" w:rsidRPr="00377DEB">
        <w:rPr>
          <w:sz w:val="24"/>
          <w:szCs w:val="24"/>
        </w:rPr>
        <w:t xml:space="preserve"> ежегодно в срок до 20 июня формирует и направляет кураторам налоговых расходов оценку фактического объема </w:t>
      </w:r>
      <w:r w:rsidR="00135A33" w:rsidRPr="00377DEB">
        <w:rPr>
          <w:sz w:val="24"/>
          <w:szCs w:val="24"/>
        </w:rPr>
        <w:lastRenderedPageBreak/>
        <w:t>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  <w:proofErr w:type="gramEnd"/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</w:t>
      </w:r>
      <w:r w:rsidR="00130E2F" w:rsidRPr="00377DEB">
        <w:rPr>
          <w:sz w:val="24"/>
          <w:szCs w:val="24"/>
        </w:rPr>
        <w:t xml:space="preserve">ляют их в администрацию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14. Оценка эффективности налоговых расходов (в том числе нераспределенных) осуществляется кураторами соответствующих налоговых расходов, а так же соисполнителями  кураторов  налоговых расходов и включает: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оценку целесообразности предоставления налоговых расходов;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оценку результативности налоговых расходов.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сводную оценку эффективности налоговых расходов РФ.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15. Критериями целесообразности осуществления налоговых расходов являются: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соответствие налоговых расходов (в том числе нераспределенных) целям и задачам муниципальных</w:t>
      </w:r>
      <w:r w:rsidR="00130E2F" w:rsidRPr="00377DEB">
        <w:rPr>
          <w:sz w:val="24"/>
          <w:szCs w:val="24"/>
        </w:rPr>
        <w:t xml:space="preserve"> программ администрации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 xml:space="preserve"> поселения</w:t>
      </w:r>
      <w:proofErr w:type="gramStart"/>
      <w:r w:rsidRPr="00377DEB">
        <w:rPr>
          <w:sz w:val="24"/>
          <w:szCs w:val="24"/>
        </w:rPr>
        <w:t>.</w:t>
      </w:r>
      <w:proofErr w:type="gramEnd"/>
      <w:r w:rsidRPr="00377DEB">
        <w:rPr>
          <w:sz w:val="24"/>
          <w:szCs w:val="24"/>
        </w:rPr>
        <w:t xml:space="preserve"> (</w:t>
      </w:r>
      <w:proofErr w:type="gramStart"/>
      <w:r w:rsidRPr="00377DEB">
        <w:rPr>
          <w:sz w:val="24"/>
          <w:szCs w:val="24"/>
        </w:rPr>
        <w:t>и</w:t>
      </w:r>
      <w:proofErr w:type="gramEnd"/>
      <w:r w:rsidRPr="00377DEB">
        <w:rPr>
          <w:sz w:val="24"/>
          <w:szCs w:val="24"/>
        </w:rPr>
        <w:t>х структурных элементов) или иным целям социально-экономической</w:t>
      </w:r>
      <w:r w:rsidR="00130E2F" w:rsidRPr="00377DEB">
        <w:rPr>
          <w:sz w:val="24"/>
          <w:szCs w:val="24"/>
        </w:rPr>
        <w:t xml:space="preserve"> политики администрации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 (в отношении не программных налоговых расходов);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</w:t>
      </w:r>
      <w:proofErr w:type="spellStart"/>
      <w:r w:rsidRPr="00377DEB">
        <w:rPr>
          <w:sz w:val="24"/>
          <w:szCs w:val="24"/>
        </w:rPr>
        <w:t>востребованность</w:t>
      </w:r>
      <w:proofErr w:type="spellEnd"/>
      <w:r w:rsidRPr="00377DEB">
        <w:rPr>
          <w:sz w:val="24"/>
          <w:szCs w:val="24"/>
        </w:rPr>
        <w:t xml:space="preserve"> льготы, освобождения или иной преференции.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16. Оценка результативности производится на основании влияния налогового расхода на результаты реализации соответствующей муниципальной программы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 (ее структурных элементов) либо достижение целей муниципальной  политики, не отнесенных к действующим муниципальным программам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, и включает оценку бюджетной эффективности налогового расхода.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17. В качестве критерия результативности определяется не менее одного показателя (индикатора):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муниципальной  программы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 или ее структурных элементов (цели муниципальной  политики, не отнесенной к м</w:t>
      </w:r>
      <w:r w:rsidR="00130E2F" w:rsidRPr="00377DEB">
        <w:rPr>
          <w:sz w:val="24"/>
          <w:szCs w:val="24"/>
        </w:rPr>
        <w:t xml:space="preserve">униципальным программам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</w:t>
      </w:r>
      <w:r w:rsidRPr="00377DEB">
        <w:rPr>
          <w:bCs/>
          <w:sz w:val="24"/>
          <w:szCs w:val="24"/>
        </w:rPr>
        <w:t xml:space="preserve"> поселения</w:t>
      </w:r>
      <w:r w:rsidRPr="00377DEB">
        <w:rPr>
          <w:sz w:val="24"/>
          <w:szCs w:val="24"/>
        </w:rPr>
        <w:t>), на значение которого оказывает влияние рассматриваемый налоговый расход;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иного показателя (индикатора), непосредственным образом связанного с целями м</w:t>
      </w:r>
      <w:r w:rsidR="00130E2F" w:rsidRPr="00377DEB">
        <w:rPr>
          <w:sz w:val="24"/>
          <w:szCs w:val="24"/>
        </w:rPr>
        <w:t xml:space="preserve">униципальной  программы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 или ее структурных элементов (целями муниципальной политики, не отнесенными к му</w:t>
      </w:r>
      <w:r w:rsidR="00130E2F" w:rsidRPr="00377DEB">
        <w:rPr>
          <w:sz w:val="24"/>
          <w:szCs w:val="24"/>
        </w:rPr>
        <w:t xml:space="preserve">ниципальным  программам </w:t>
      </w:r>
      <w:proofErr w:type="spellStart"/>
      <w:r w:rsidR="00130E2F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).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lastRenderedPageBreak/>
        <w:t xml:space="preserve">     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19. В целях проведения оценки бюджетной эффективности налоговых расходов осуществляется: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</w:t>
      </w:r>
      <w:proofErr w:type="gramStart"/>
      <w:r w:rsidRPr="00377DEB">
        <w:rPr>
          <w:sz w:val="24"/>
          <w:szCs w:val="24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377DEB">
        <w:rPr>
          <w:sz w:val="24"/>
          <w:szCs w:val="24"/>
        </w:rPr>
        <w:t>затратности</w:t>
      </w:r>
      <w:proofErr w:type="spellEnd"/>
      <w:r w:rsidRPr="00377DEB">
        <w:rPr>
          <w:sz w:val="24"/>
          <w:szCs w:val="24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  <w:proofErr w:type="gramEnd"/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В целях настоящего пункта в качестве альтернативных механизмов могут учитываться в том числе: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субсидии или иные формы непосредственной финансовой поддержки соответствующих категорий налогоплательщиков </w:t>
      </w:r>
      <w:r w:rsidR="004A5DED" w:rsidRPr="00377DEB">
        <w:rPr>
          <w:sz w:val="24"/>
          <w:szCs w:val="24"/>
        </w:rPr>
        <w:t xml:space="preserve">за счет средств бюджета </w:t>
      </w:r>
      <w:proofErr w:type="spellStart"/>
      <w:r w:rsidR="004A5DED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предоставление </w:t>
      </w:r>
      <w:r w:rsidR="004A5DED" w:rsidRPr="00377DEB">
        <w:rPr>
          <w:sz w:val="24"/>
          <w:szCs w:val="24"/>
        </w:rPr>
        <w:t xml:space="preserve">муниципальных  гарантий </w:t>
      </w:r>
      <w:proofErr w:type="spellStart"/>
      <w:r w:rsidR="004A5DED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 по обязательствам соответствующих категорий налогоплательщиков;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8" w:anchor="1" w:history="1">
        <w:r w:rsidRPr="00377DEB">
          <w:rPr>
            <w:rStyle w:val="a3"/>
            <w:rFonts w:eastAsiaTheme="majorEastAsia"/>
            <w:sz w:val="24"/>
            <w:szCs w:val="24"/>
            <w:bdr w:val="none" w:sz="0" w:space="0" w:color="auto" w:frame="1"/>
          </w:rPr>
          <w:t>*(1):</w:t>
        </w:r>
      </w:hyperlink>
    </w:p>
    <w:p w:rsidR="00135A33" w:rsidRPr="00377DEB" w:rsidRDefault="00135A33" w:rsidP="00135A33">
      <w:pPr>
        <w:spacing w:after="255" w:line="270" w:lineRule="atLeast"/>
        <w:rPr>
          <w:rFonts w:ascii="Arial" w:hAnsi="Arial" w:cs="Arial"/>
          <w:sz w:val="24"/>
          <w:szCs w:val="24"/>
        </w:rPr>
      </w:pPr>
      <w:r w:rsidRPr="00377DEB">
        <w:rPr>
          <w:rFonts w:ascii="Arial" w:hAnsi="Arial" w:cs="Arial"/>
          <w:sz w:val="24"/>
          <w:szCs w:val="24"/>
        </w:rPr>
        <w:t>,</w:t>
      </w:r>
      <w:r w:rsidRPr="00377DE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51455" cy="516890"/>
            <wp:effectExtent l="19050" t="0" r="0" b="0"/>
            <wp:docPr id="2" name="Рисунок 1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DEB">
        <w:rPr>
          <w:rFonts w:ascii="Arial" w:hAnsi="Arial" w:cs="Arial"/>
          <w:sz w:val="24"/>
          <w:szCs w:val="24"/>
        </w:rPr>
        <w:t xml:space="preserve"> , </w:t>
      </w:r>
    </w:p>
    <w:p w:rsidR="00135A33" w:rsidRPr="00377DEB" w:rsidRDefault="00135A33" w:rsidP="00135A33">
      <w:pPr>
        <w:spacing w:after="255" w:line="270" w:lineRule="atLeast"/>
        <w:rPr>
          <w:rFonts w:ascii="Arial" w:hAnsi="Arial" w:cs="Arial"/>
          <w:sz w:val="24"/>
          <w:szCs w:val="24"/>
        </w:rPr>
      </w:pPr>
      <w:r w:rsidRPr="00377DEB">
        <w:rPr>
          <w:rFonts w:ascii="Arial" w:hAnsi="Arial" w:cs="Arial"/>
          <w:sz w:val="24"/>
          <w:szCs w:val="24"/>
        </w:rPr>
        <w:t>где: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noProof/>
          <w:sz w:val="24"/>
          <w:szCs w:val="24"/>
        </w:rPr>
        <w:drawing>
          <wp:inline distT="0" distB="0" distL="0" distR="0">
            <wp:extent cx="230505" cy="230505"/>
            <wp:effectExtent l="19050" t="0" r="0" b="0"/>
            <wp:docPr id="3" name="Рисунок 2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DEB">
        <w:rPr>
          <w:sz w:val="24"/>
          <w:szCs w:val="24"/>
        </w:rPr>
        <w:t xml:space="preserve"> - объем налогов, сборов и платежей, задекларированных для уплаты получателями налоговых расходов, в бюджет </w:t>
      </w:r>
      <w:proofErr w:type="spellStart"/>
      <w:r w:rsidR="004A5DED" w:rsidRPr="00377DEB">
        <w:rPr>
          <w:bCs/>
          <w:sz w:val="24"/>
          <w:szCs w:val="24"/>
        </w:rPr>
        <w:t>Ребольского</w:t>
      </w:r>
      <w:proofErr w:type="spellEnd"/>
      <w:r w:rsidR="004A5DED" w:rsidRPr="00377DEB">
        <w:rPr>
          <w:bCs/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 xml:space="preserve"> поселения</w:t>
      </w:r>
      <w:r w:rsidRPr="00377DEB">
        <w:rPr>
          <w:sz w:val="24"/>
          <w:szCs w:val="24"/>
        </w:rPr>
        <w:t xml:space="preserve"> от j-го налогоплательщика - бенефициара налогового расхода в </w:t>
      </w:r>
      <w:proofErr w:type="spellStart"/>
      <w:r w:rsidRPr="00377DEB">
        <w:rPr>
          <w:sz w:val="24"/>
          <w:szCs w:val="24"/>
        </w:rPr>
        <w:t>i-ом</w:t>
      </w:r>
      <w:proofErr w:type="spellEnd"/>
      <w:r w:rsidRPr="00377DEB">
        <w:rPr>
          <w:sz w:val="24"/>
          <w:szCs w:val="24"/>
        </w:rPr>
        <w:t xml:space="preserve"> году.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</w:t>
      </w:r>
      <w:r w:rsidR="004A5DED" w:rsidRPr="00377DEB">
        <w:rPr>
          <w:sz w:val="24"/>
          <w:szCs w:val="24"/>
        </w:rPr>
        <w:t xml:space="preserve">овых расходов, в бюджет </w:t>
      </w:r>
      <w:proofErr w:type="spellStart"/>
      <w:r w:rsidR="004A5DED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 xml:space="preserve">поселения </w:t>
      </w:r>
      <w:r w:rsidRPr="00377DEB">
        <w:rPr>
          <w:sz w:val="24"/>
          <w:szCs w:val="24"/>
        </w:rPr>
        <w:t>от налогоплательщиков </w:t>
      </w:r>
      <w:proofErr w:type="gramStart"/>
      <w:r w:rsidRPr="00377DEB">
        <w:rPr>
          <w:sz w:val="24"/>
          <w:szCs w:val="24"/>
        </w:rPr>
        <w:t>-б</w:t>
      </w:r>
      <w:proofErr w:type="gramEnd"/>
      <w:r w:rsidRPr="00377DEB">
        <w:rPr>
          <w:sz w:val="24"/>
          <w:szCs w:val="24"/>
        </w:rPr>
        <w:t>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расхода;</w:t>
      </w:r>
    </w:p>
    <w:p w:rsidR="00135A33" w:rsidRPr="00377DEB" w:rsidRDefault="00135A33" w:rsidP="00135A33">
      <w:pPr>
        <w:spacing w:after="255" w:line="270" w:lineRule="atLeast"/>
        <w:rPr>
          <w:sz w:val="24"/>
          <w:szCs w:val="24"/>
        </w:rPr>
      </w:pPr>
      <w:r w:rsidRPr="00377DEB">
        <w:rPr>
          <w:sz w:val="24"/>
          <w:szCs w:val="24"/>
        </w:rPr>
        <w:lastRenderedPageBreak/>
        <w:t xml:space="preserve">     - базовый объем налогов, сборов и платежей, задекларированных для уплаты получателями налог</w:t>
      </w:r>
      <w:r w:rsidR="004A5DED" w:rsidRPr="00377DEB">
        <w:rPr>
          <w:sz w:val="24"/>
          <w:szCs w:val="24"/>
        </w:rPr>
        <w:t xml:space="preserve">овых расходов, в бюджет </w:t>
      </w:r>
      <w:proofErr w:type="spellStart"/>
      <w:r w:rsidR="004A5DED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 от j-го налогоплательщика - бенефициара налогового расхода в базовом году, рассчитываемый по формуле:</w:t>
      </w:r>
    </w:p>
    <w:p w:rsidR="00135A33" w:rsidRPr="00377DEB" w:rsidRDefault="00135A33" w:rsidP="00135A33">
      <w:pPr>
        <w:spacing w:after="255" w:line="270" w:lineRule="atLeast"/>
        <w:rPr>
          <w:rFonts w:ascii="Arial" w:hAnsi="Arial" w:cs="Arial"/>
          <w:sz w:val="24"/>
          <w:szCs w:val="24"/>
        </w:rPr>
      </w:pPr>
      <w:r w:rsidRPr="00377DE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03045" cy="294005"/>
            <wp:effectExtent l="19050" t="0" r="1905" b="0"/>
            <wp:docPr id="4" name="Рисунок 3" descr="https://www.garant.ru/files/9/9/1221399/pict65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9/9/1221399/pict65-56662964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DEB">
        <w:rPr>
          <w:rFonts w:ascii="Arial" w:hAnsi="Arial" w:cs="Arial"/>
          <w:sz w:val="24"/>
          <w:szCs w:val="24"/>
        </w:rPr>
        <w:t xml:space="preserve">, </w:t>
      </w:r>
    </w:p>
    <w:p w:rsidR="00135A33" w:rsidRPr="00377DEB" w:rsidRDefault="00135A33" w:rsidP="00135A33">
      <w:pPr>
        <w:spacing w:after="255" w:line="270" w:lineRule="atLeast"/>
        <w:rPr>
          <w:sz w:val="24"/>
          <w:szCs w:val="24"/>
        </w:rPr>
      </w:pPr>
      <w:r w:rsidRPr="00377DEB">
        <w:rPr>
          <w:sz w:val="24"/>
          <w:szCs w:val="24"/>
        </w:rPr>
        <w:t>где: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noProof/>
          <w:sz w:val="24"/>
          <w:szCs w:val="24"/>
        </w:rPr>
        <w:drawing>
          <wp:inline distT="0" distB="0" distL="0" distR="0">
            <wp:extent cx="294005" cy="230505"/>
            <wp:effectExtent l="19050" t="0" r="0" b="0"/>
            <wp:docPr id="5" name="Рисунок 4" descr="https://www.garant.ru/files/9/9/1221399/pict66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9/9/1221399/pict66-56662964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DEB">
        <w:rPr>
          <w:sz w:val="24"/>
          <w:szCs w:val="24"/>
        </w:rPr>
        <w:t xml:space="preserve">- объем налогов, сборов и платежей, задекларированных для уплаты получателями налоговых расходов, в бюджет </w:t>
      </w:r>
      <w:proofErr w:type="spellStart"/>
      <w:r w:rsidR="004A5DED" w:rsidRPr="00377DEB">
        <w:rPr>
          <w:bCs/>
          <w:sz w:val="24"/>
          <w:szCs w:val="24"/>
        </w:rPr>
        <w:t>Ребольского</w:t>
      </w:r>
      <w:proofErr w:type="spellEnd"/>
      <w:r w:rsidR="004A5DED" w:rsidRPr="00377DEB">
        <w:rPr>
          <w:bCs/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 xml:space="preserve"> поселения</w:t>
      </w:r>
      <w:r w:rsidRPr="00377DEB">
        <w:rPr>
          <w:sz w:val="24"/>
          <w:szCs w:val="24"/>
        </w:rPr>
        <w:t xml:space="preserve"> от j-го налогоплательщика - бенефициара налогового расхода в базовом году;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noProof/>
          <w:sz w:val="24"/>
          <w:szCs w:val="24"/>
        </w:rPr>
        <w:drawing>
          <wp:inline distT="0" distB="0" distL="0" distR="0">
            <wp:extent cx="238760" cy="230505"/>
            <wp:effectExtent l="19050" t="0" r="8890" b="0"/>
            <wp:docPr id="6" name="Рисунок 5" descr="https://www.garant.ru/files/9/9/1221399/pict67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9/9/1221399/pict67-56662964.pn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DEB">
        <w:rPr>
          <w:sz w:val="24"/>
          <w:szCs w:val="24"/>
        </w:rPr>
        <w:t>- 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Под базовым годом понимается год, предшествующий году начала осуществления налогового расхода в пользу j-го налогоплательщика 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</w:t>
      </w:r>
      <w:proofErr w:type="gramStart"/>
      <w:r w:rsidRPr="00377DEB">
        <w:rPr>
          <w:sz w:val="24"/>
          <w:szCs w:val="24"/>
        </w:rPr>
        <w:t>- номинальный темп прироста налоговых доходов бюдж</w:t>
      </w:r>
      <w:r w:rsidR="004A5DED" w:rsidRPr="00377DEB">
        <w:rPr>
          <w:sz w:val="24"/>
          <w:szCs w:val="24"/>
        </w:rPr>
        <w:t xml:space="preserve">ета </w:t>
      </w:r>
      <w:proofErr w:type="spellStart"/>
      <w:r w:rsidR="004A5DED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 в </w:t>
      </w:r>
      <w:proofErr w:type="spellStart"/>
      <w:r w:rsidRPr="00377DEB">
        <w:rPr>
          <w:sz w:val="24"/>
          <w:szCs w:val="24"/>
        </w:rPr>
        <w:t>i-ом</w:t>
      </w:r>
      <w:proofErr w:type="spellEnd"/>
      <w:r w:rsidRPr="00377DEB">
        <w:rPr>
          <w:sz w:val="24"/>
          <w:szCs w:val="24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</w:t>
      </w:r>
      <w:r w:rsidR="004A5DED" w:rsidRPr="00377DEB">
        <w:rPr>
          <w:sz w:val="24"/>
          <w:szCs w:val="24"/>
        </w:rPr>
        <w:t xml:space="preserve">экономического развития </w:t>
      </w:r>
      <w:proofErr w:type="spellStart"/>
      <w:r w:rsidR="004A5DED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 на очередной финансовый год и плановый период, заложенному в ос</w:t>
      </w:r>
      <w:r w:rsidR="004A5DED" w:rsidRPr="00377DEB">
        <w:rPr>
          <w:sz w:val="24"/>
          <w:szCs w:val="24"/>
        </w:rPr>
        <w:t xml:space="preserve">нову решения  о бюджете </w:t>
      </w:r>
      <w:proofErr w:type="spellStart"/>
      <w:r w:rsidR="004A5DED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 на очередной финансовый год и плановый период, а также целевого уровня</w:t>
      </w:r>
      <w:proofErr w:type="gramEnd"/>
      <w:r w:rsidRPr="00377DEB">
        <w:rPr>
          <w:sz w:val="24"/>
          <w:szCs w:val="24"/>
        </w:rPr>
        <w:t xml:space="preserve"> инфляции, определяемого Центральным банком Российской Федерации на среднесрочную перспективу (4 процента);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 - количество налогоплательщиков-бенефициаров налогового расхода в </w:t>
      </w:r>
      <w:proofErr w:type="spellStart"/>
      <w:r w:rsidRPr="00377DEB">
        <w:rPr>
          <w:sz w:val="24"/>
          <w:szCs w:val="24"/>
        </w:rPr>
        <w:t>i-ом</w:t>
      </w:r>
      <w:proofErr w:type="spellEnd"/>
      <w:r w:rsidRPr="00377DEB">
        <w:rPr>
          <w:sz w:val="24"/>
          <w:szCs w:val="24"/>
        </w:rPr>
        <w:t xml:space="preserve"> году;</w:t>
      </w:r>
    </w:p>
    <w:p w:rsidR="00135A33" w:rsidRPr="00377DEB" w:rsidRDefault="00135A33" w:rsidP="00135A33">
      <w:pPr>
        <w:spacing w:after="255" w:line="270" w:lineRule="atLeast"/>
        <w:rPr>
          <w:rFonts w:ascii="Arial" w:hAnsi="Arial" w:cs="Arial"/>
          <w:sz w:val="24"/>
          <w:szCs w:val="24"/>
        </w:rPr>
      </w:pPr>
      <w:r w:rsidRPr="00377DEB">
        <w:rPr>
          <w:rFonts w:ascii="Arial" w:hAnsi="Arial" w:cs="Arial"/>
          <w:sz w:val="24"/>
          <w:szCs w:val="24"/>
        </w:rPr>
        <w:t xml:space="preserve">      - </w:t>
      </w:r>
      <w:r w:rsidRPr="00377DEB">
        <w:rPr>
          <w:sz w:val="24"/>
          <w:szCs w:val="24"/>
        </w:rPr>
        <w:t>расчетная стоимость среднесрочных рыночных заимствований Российской Федерации, принимаемая на уровне 7,5 процентов.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20. По итогам оценки результативности формируется заключение: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 о значимости вклада налоговых расходов в достижение соответствующих показателей (индикаторов);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lastRenderedPageBreak/>
        <w:t xml:space="preserve">     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</w:t>
      </w:r>
      <w:r w:rsidR="004A5DED" w:rsidRPr="00377DEB">
        <w:rPr>
          <w:sz w:val="24"/>
          <w:szCs w:val="24"/>
        </w:rPr>
        <w:t xml:space="preserve">асходов в Администрацию </w:t>
      </w:r>
      <w:proofErr w:type="spellStart"/>
      <w:r w:rsidR="004A5DED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 xml:space="preserve"> в срок до 10 августа текущего финансового года.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22. Результаты оценки налоговых расходов учитываются при оценке эффективности муниципа</w:t>
      </w:r>
      <w:r w:rsidR="004A5DED" w:rsidRPr="00377DEB">
        <w:rPr>
          <w:sz w:val="24"/>
          <w:szCs w:val="24"/>
        </w:rPr>
        <w:t xml:space="preserve">льных  программ бюджета </w:t>
      </w:r>
      <w:proofErr w:type="spellStart"/>
      <w:r w:rsidR="004A5DED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t>.</w:t>
      </w:r>
    </w:p>
    <w:p w:rsidR="00135A33" w:rsidRPr="00377DEB" w:rsidRDefault="004A5DED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     23. Администрация </w:t>
      </w:r>
      <w:proofErr w:type="spellStart"/>
      <w:r w:rsidRPr="00377DEB">
        <w:rPr>
          <w:sz w:val="24"/>
          <w:szCs w:val="24"/>
        </w:rPr>
        <w:t>Реболь</w:t>
      </w:r>
      <w:r w:rsidR="00135A33" w:rsidRPr="00377DEB">
        <w:rPr>
          <w:sz w:val="24"/>
          <w:szCs w:val="24"/>
        </w:rPr>
        <w:t>ского</w:t>
      </w:r>
      <w:proofErr w:type="spellEnd"/>
      <w:r w:rsidR="00135A33" w:rsidRPr="00377DEB">
        <w:rPr>
          <w:sz w:val="24"/>
          <w:szCs w:val="24"/>
        </w:rPr>
        <w:t xml:space="preserve"> сельского</w:t>
      </w:r>
      <w:r w:rsidR="00135A33" w:rsidRPr="00377DEB">
        <w:rPr>
          <w:bCs/>
          <w:sz w:val="24"/>
          <w:szCs w:val="24"/>
        </w:rPr>
        <w:t xml:space="preserve"> поселения</w:t>
      </w:r>
      <w:r w:rsidR="00135A33" w:rsidRPr="00377DEB">
        <w:rPr>
          <w:sz w:val="24"/>
          <w:szCs w:val="24"/>
        </w:rPr>
        <w:t xml:space="preserve"> </w:t>
      </w:r>
      <w:proofErr w:type="gramStart"/>
      <w:r w:rsidR="00135A33" w:rsidRPr="00377DEB">
        <w:rPr>
          <w:sz w:val="24"/>
          <w:szCs w:val="24"/>
        </w:rPr>
        <w:t>обобщает результаты указанной оценки учитываются</w:t>
      </w:r>
      <w:proofErr w:type="gramEnd"/>
      <w:r w:rsidR="00135A33" w:rsidRPr="00377DEB">
        <w:rPr>
          <w:sz w:val="24"/>
          <w:szCs w:val="24"/>
        </w:rPr>
        <w:t xml:space="preserve"> при формировании основных направлений бюджетной и  нал</w:t>
      </w:r>
      <w:r w:rsidRPr="00377DEB">
        <w:rPr>
          <w:sz w:val="24"/>
          <w:szCs w:val="24"/>
        </w:rPr>
        <w:t xml:space="preserve">оговой политики </w:t>
      </w:r>
      <w:proofErr w:type="spellStart"/>
      <w:r w:rsidRPr="00377DEB">
        <w:rPr>
          <w:sz w:val="24"/>
          <w:szCs w:val="24"/>
        </w:rPr>
        <w:t>Ребольского</w:t>
      </w:r>
      <w:proofErr w:type="spellEnd"/>
      <w:r w:rsidRPr="00377DEB">
        <w:rPr>
          <w:sz w:val="24"/>
          <w:szCs w:val="24"/>
        </w:rPr>
        <w:t xml:space="preserve"> сель</w:t>
      </w:r>
      <w:r w:rsidR="00135A33" w:rsidRPr="00377DEB">
        <w:rPr>
          <w:sz w:val="24"/>
          <w:szCs w:val="24"/>
        </w:rPr>
        <w:t>ского поселения в части целесообразности сохранения (уточнения, отмены) соответствующих налоговых расходов в очередном финансовом году</w:t>
      </w:r>
    </w:p>
    <w:p w:rsidR="00135A33" w:rsidRPr="00377DEB" w:rsidRDefault="00135A33" w:rsidP="00135A33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 w:rsidRPr="00377DEB">
        <w:rPr>
          <w:color w:val="464C55"/>
        </w:rPr>
        <w:t> </w:t>
      </w:r>
      <w:proofErr w:type="gramStart"/>
      <w:r w:rsidRPr="00377DEB">
        <w:rPr>
          <w:color w:val="464C55"/>
        </w:rPr>
        <w:t>По итогам оценки эффективн</w:t>
      </w:r>
      <w:r w:rsidR="004A5DED" w:rsidRPr="00377DEB">
        <w:rPr>
          <w:color w:val="464C55"/>
        </w:rPr>
        <w:t xml:space="preserve">ости налогового расхода </w:t>
      </w:r>
      <w:proofErr w:type="spellStart"/>
      <w:r w:rsidR="004A5DED" w:rsidRPr="00377DEB">
        <w:rPr>
          <w:color w:val="464C55"/>
        </w:rPr>
        <w:t>Реболь</w:t>
      </w:r>
      <w:r w:rsidRPr="00377DEB">
        <w:rPr>
          <w:color w:val="464C55"/>
        </w:rPr>
        <w:t>ского</w:t>
      </w:r>
      <w:proofErr w:type="spellEnd"/>
      <w:r w:rsidRPr="00377DEB">
        <w:rPr>
          <w:color w:val="464C55"/>
        </w:rPr>
        <w:t xml:space="preserve"> сельского  поселения  куратор налогового расхода формулирует выводы о достижении целевых характеристик налогового расхода</w:t>
      </w:r>
      <w:r w:rsidR="004A5DED" w:rsidRPr="00377DEB">
        <w:rPr>
          <w:color w:val="464C55"/>
        </w:rPr>
        <w:t xml:space="preserve">  </w:t>
      </w:r>
      <w:proofErr w:type="spellStart"/>
      <w:r w:rsidR="004A5DED" w:rsidRPr="00377DEB">
        <w:rPr>
          <w:color w:val="464C55"/>
        </w:rPr>
        <w:t>Реболь</w:t>
      </w:r>
      <w:r w:rsidRPr="00377DEB">
        <w:rPr>
          <w:color w:val="464C55"/>
        </w:rPr>
        <w:t>ского</w:t>
      </w:r>
      <w:proofErr w:type="spellEnd"/>
      <w:r w:rsidRPr="00377DEB">
        <w:rPr>
          <w:color w:val="464C55"/>
        </w:rPr>
        <w:t xml:space="preserve"> сельского поселения, о вк</w:t>
      </w:r>
      <w:r w:rsidR="004A5DED" w:rsidRPr="00377DEB">
        <w:rPr>
          <w:color w:val="464C55"/>
        </w:rPr>
        <w:t xml:space="preserve">ладе налогового расхода </w:t>
      </w:r>
      <w:proofErr w:type="spellStart"/>
      <w:r w:rsidR="004A5DED" w:rsidRPr="00377DEB">
        <w:rPr>
          <w:color w:val="464C55"/>
        </w:rPr>
        <w:t>Реболь</w:t>
      </w:r>
      <w:r w:rsidRPr="00377DEB">
        <w:rPr>
          <w:color w:val="464C55"/>
        </w:rPr>
        <w:t>ского</w:t>
      </w:r>
      <w:proofErr w:type="spellEnd"/>
      <w:r w:rsidRPr="00377DEB">
        <w:rPr>
          <w:color w:val="464C55"/>
        </w:rPr>
        <w:t xml:space="preserve"> сельского поселения в достижение целей  социальн</w:t>
      </w:r>
      <w:r w:rsidR="004A5DED" w:rsidRPr="00377DEB">
        <w:rPr>
          <w:color w:val="464C55"/>
        </w:rPr>
        <w:t xml:space="preserve">о-экономической политики </w:t>
      </w:r>
      <w:proofErr w:type="spellStart"/>
      <w:r w:rsidR="004A5DED" w:rsidRPr="00377DEB">
        <w:rPr>
          <w:color w:val="464C55"/>
        </w:rPr>
        <w:t>Реболь</w:t>
      </w:r>
      <w:r w:rsidRPr="00377DEB">
        <w:rPr>
          <w:color w:val="464C55"/>
        </w:rPr>
        <w:t>ского</w:t>
      </w:r>
      <w:proofErr w:type="spellEnd"/>
      <w:r w:rsidRPr="00377DEB">
        <w:rPr>
          <w:color w:val="464C55"/>
        </w:rPr>
        <w:t xml:space="preserve"> сельского поселения,  а также о наличии или об отсутствии более результативных (менее затратных для местного бюджета) альтернативных механизмов достижения целей социально</w:t>
      </w:r>
      <w:r w:rsidR="004A5DED" w:rsidRPr="00377DEB">
        <w:rPr>
          <w:color w:val="464C55"/>
        </w:rPr>
        <w:t xml:space="preserve">-экономической политики </w:t>
      </w:r>
      <w:proofErr w:type="spellStart"/>
      <w:r w:rsidR="004A5DED" w:rsidRPr="00377DEB">
        <w:rPr>
          <w:color w:val="464C55"/>
        </w:rPr>
        <w:t>Реболь</w:t>
      </w:r>
      <w:r w:rsidRPr="00377DEB">
        <w:rPr>
          <w:color w:val="464C55"/>
        </w:rPr>
        <w:t>ского</w:t>
      </w:r>
      <w:proofErr w:type="spellEnd"/>
      <w:r w:rsidRPr="00377DEB">
        <w:rPr>
          <w:color w:val="464C55"/>
        </w:rPr>
        <w:t xml:space="preserve"> сельского</w:t>
      </w:r>
      <w:proofErr w:type="gramEnd"/>
      <w:r w:rsidRPr="00377DEB">
        <w:rPr>
          <w:color w:val="464C55"/>
        </w:rPr>
        <w:t xml:space="preserve"> поселения.</w:t>
      </w:r>
    </w:p>
    <w:p w:rsidR="00135A33" w:rsidRPr="00377DEB" w:rsidRDefault="00135A33" w:rsidP="00135A33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 w:rsidRPr="00377DEB">
        <w:rPr>
          <w:color w:val="464C55"/>
        </w:rPr>
        <w:t>Результаты указанной оценки учитываются при формировании основных направлений бюдже</w:t>
      </w:r>
      <w:r w:rsidR="004A5DED" w:rsidRPr="00377DEB">
        <w:rPr>
          <w:color w:val="464C55"/>
        </w:rPr>
        <w:t xml:space="preserve">тной налоговой политики </w:t>
      </w:r>
      <w:proofErr w:type="spellStart"/>
      <w:r w:rsidR="004A5DED" w:rsidRPr="00377DEB">
        <w:rPr>
          <w:color w:val="464C55"/>
        </w:rPr>
        <w:t>Реболь</w:t>
      </w:r>
      <w:r w:rsidRPr="00377DEB">
        <w:rPr>
          <w:color w:val="464C55"/>
        </w:rPr>
        <w:t>ского</w:t>
      </w:r>
      <w:proofErr w:type="spellEnd"/>
      <w:r w:rsidRPr="00377DEB">
        <w:rPr>
          <w:color w:val="464C55"/>
        </w:rPr>
        <w:t xml:space="preserve"> сельского поселения в части целесообразности сохранения (уточнения,</w:t>
      </w:r>
      <w:r w:rsidR="004A5DED" w:rsidRPr="00377DEB">
        <w:rPr>
          <w:color w:val="464C55"/>
        </w:rPr>
        <w:t xml:space="preserve"> </w:t>
      </w:r>
      <w:r w:rsidRPr="00377DEB">
        <w:rPr>
          <w:color w:val="464C55"/>
        </w:rPr>
        <w:t>отмены) соответствующих налоговых расходов,</w:t>
      </w:r>
      <w:r w:rsidR="004A5DED" w:rsidRPr="00377DEB">
        <w:rPr>
          <w:color w:val="464C55"/>
        </w:rPr>
        <w:t xml:space="preserve"> </w:t>
      </w:r>
      <w:r w:rsidRPr="00377DEB">
        <w:rPr>
          <w:color w:val="464C55"/>
        </w:rPr>
        <w:t>в очередном финансовом году  до 15 декабря (уточненные данные - до 1 марта), а также размещаются на официальном сайте Администрации Муезерского муницип</w:t>
      </w:r>
      <w:r w:rsidR="004A5DED" w:rsidRPr="00377DEB">
        <w:rPr>
          <w:color w:val="464C55"/>
        </w:rPr>
        <w:t xml:space="preserve">ального района (вкладка </w:t>
      </w:r>
      <w:proofErr w:type="spellStart"/>
      <w:r w:rsidR="004A5DED" w:rsidRPr="00377DEB">
        <w:rPr>
          <w:color w:val="464C55"/>
        </w:rPr>
        <w:t>Реболь</w:t>
      </w:r>
      <w:r w:rsidRPr="00377DEB">
        <w:rPr>
          <w:color w:val="464C55"/>
        </w:rPr>
        <w:t>ское</w:t>
      </w:r>
      <w:proofErr w:type="spellEnd"/>
      <w:r w:rsidRPr="00377DEB">
        <w:rPr>
          <w:color w:val="464C55"/>
        </w:rPr>
        <w:t xml:space="preserve"> сельское поселение).   </w:t>
      </w:r>
    </w:p>
    <w:p w:rsidR="00135A33" w:rsidRPr="00377DEB" w:rsidRDefault="00135A33" w:rsidP="00135A33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>.</w:t>
      </w: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</w:p>
    <w:p w:rsidR="00135A33" w:rsidRDefault="00135A33" w:rsidP="00135A33">
      <w:pPr>
        <w:spacing w:after="255" w:line="270" w:lineRule="atLeast"/>
        <w:jc w:val="both"/>
        <w:rPr>
          <w:sz w:val="24"/>
          <w:szCs w:val="24"/>
        </w:rPr>
      </w:pPr>
    </w:p>
    <w:p w:rsidR="00377DEB" w:rsidRDefault="00377DEB" w:rsidP="00135A33">
      <w:pPr>
        <w:spacing w:after="255" w:line="270" w:lineRule="atLeast"/>
        <w:jc w:val="both"/>
        <w:rPr>
          <w:sz w:val="24"/>
          <w:szCs w:val="24"/>
        </w:rPr>
      </w:pPr>
    </w:p>
    <w:p w:rsidR="00377DEB" w:rsidRPr="00377DEB" w:rsidRDefault="00377DEB" w:rsidP="00135A33">
      <w:pPr>
        <w:spacing w:after="255" w:line="270" w:lineRule="atLeast"/>
        <w:jc w:val="both"/>
        <w:rPr>
          <w:sz w:val="24"/>
          <w:szCs w:val="24"/>
        </w:rPr>
      </w:pP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</w:p>
    <w:p w:rsidR="00135A33" w:rsidRPr="00377DEB" w:rsidRDefault="00135A33" w:rsidP="00135A33">
      <w:pPr>
        <w:spacing w:after="255" w:line="270" w:lineRule="atLeast"/>
        <w:jc w:val="both"/>
        <w:rPr>
          <w:sz w:val="24"/>
          <w:szCs w:val="24"/>
        </w:rPr>
      </w:pPr>
    </w:p>
    <w:p w:rsidR="00135A33" w:rsidRPr="00377DEB" w:rsidRDefault="00135A33" w:rsidP="00135A33">
      <w:pPr>
        <w:spacing w:after="255" w:line="270" w:lineRule="atLeast"/>
        <w:jc w:val="center"/>
        <w:rPr>
          <w:sz w:val="24"/>
          <w:szCs w:val="24"/>
        </w:rPr>
      </w:pPr>
      <w:r w:rsidRPr="00377DEB">
        <w:rPr>
          <w:sz w:val="24"/>
          <w:szCs w:val="24"/>
        </w:rPr>
        <w:lastRenderedPageBreak/>
        <w:t xml:space="preserve">                                     </w:t>
      </w:r>
      <w:r w:rsidRPr="00377DEB">
        <w:rPr>
          <w:b/>
          <w:sz w:val="24"/>
          <w:szCs w:val="24"/>
        </w:rPr>
        <w:t>ПРИЛОЖЕНИЕ</w:t>
      </w:r>
      <w:r w:rsidRPr="00377DEB">
        <w:rPr>
          <w:b/>
          <w:sz w:val="24"/>
          <w:szCs w:val="24"/>
        </w:rPr>
        <w:br/>
      </w:r>
      <w:r w:rsidRPr="00377DEB">
        <w:rPr>
          <w:sz w:val="24"/>
          <w:szCs w:val="24"/>
        </w:rPr>
        <w:t xml:space="preserve">                                                   к Порядку формирования перечня</w:t>
      </w:r>
      <w:r w:rsidRPr="00377DEB">
        <w:rPr>
          <w:sz w:val="24"/>
          <w:szCs w:val="24"/>
        </w:rPr>
        <w:br/>
        <w:t xml:space="preserve">                                </w:t>
      </w:r>
      <w:r w:rsidR="00377DEB" w:rsidRPr="00377DEB">
        <w:rPr>
          <w:sz w:val="24"/>
          <w:szCs w:val="24"/>
        </w:rPr>
        <w:t xml:space="preserve">     налоговых расходов </w:t>
      </w:r>
      <w:proofErr w:type="spellStart"/>
      <w:r w:rsidR="00377DEB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  <w:r w:rsidRPr="00377DEB">
        <w:rPr>
          <w:sz w:val="24"/>
          <w:szCs w:val="24"/>
        </w:rPr>
        <w:br/>
        <w:t xml:space="preserve">                                     и оц</w:t>
      </w:r>
      <w:r w:rsidR="00377DEB" w:rsidRPr="00377DEB">
        <w:rPr>
          <w:sz w:val="24"/>
          <w:szCs w:val="24"/>
        </w:rPr>
        <w:t xml:space="preserve">енки налоговых расходов </w:t>
      </w:r>
      <w:proofErr w:type="spellStart"/>
      <w:r w:rsidR="00377DEB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Cs/>
          <w:sz w:val="24"/>
          <w:szCs w:val="24"/>
        </w:rPr>
        <w:t>поселения</w:t>
      </w:r>
    </w:p>
    <w:p w:rsidR="00135A33" w:rsidRPr="00377DEB" w:rsidRDefault="00135A33" w:rsidP="00135A33">
      <w:pPr>
        <w:spacing w:line="270" w:lineRule="atLeast"/>
        <w:jc w:val="center"/>
        <w:outlineLvl w:val="2"/>
        <w:rPr>
          <w:b/>
          <w:bCs/>
          <w:sz w:val="24"/>
          <w:szCs w:val="24"/>
        </w:rPr>
      </w:pPr>
      <w:r w:rsidRPr="00377DEB">
        <w:rPr>
          <w:b/>
          <w:bCs/>
          <w:sz w:val="24"/>
          <w:szCs w:val="24"/>
        </w:rPr>
        <w:t>Перечень</w:t>
      </w:r>
      <w:r w:rsidRPr="00377DEB">
        <w:rPr>
          <w:b/>
          <w:bCs/>
          <w:sz w:val="24"/>
          <w:szCs w:val="24"/>
        </w:rPr>
        <w:br/>
        <w:t>информации, включаемой в паспорт налогового расхода</w:t>
      </w:r>
    </w:p>
    <w:p w:rsidR="00135A33" w:rsidRPr="00377DEB" w:rsidRDefault="00135A33" w:rsidP="00135A33">
      <w:pPr>
        <w:spacing w:line="270" w:lineRule="atLeast"/>
        <w:jc w:val="center"/>
        <w:outlineLvl w:val="2"/>
        <w:rPr>
          <w:b/>
          <w:bCs/>
          <w:sz w:val="24"/>
          <w:szCs w:val="24"/>
        </w:rPr>
      </w:pPr>
      <w:r w:rsidRPr="00377DEB">
        <w:rPr>
          <w:b/>
          <w:bCs/>
          <w:sz w:val="24"/>
          <w:szCs w:val="24"/>
        </w:rPr>
        <w:t xml:space="preserve"> </w:t>
      </w:r>
      <w:proofErr w:type="spellStart"/>
      <w:r w:rsidR="00377DEB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</w:t>
      </w:r>
      <w:r w:rsidRPr="00377DEB">
        <w:rPr>
          <w:b/>
          <w:bCs/>
          <w:sz w:val="24"/>
          <w:szCs w:val="24"/>
        </w:rPr>
        <w:t>поселения</w:t>
      </w:r>
    </w:p>
    <w:p w:rsidR="00135A33" w:rsidRPr="00377DEB" w:rsidRDefault="00135A33" w:rsidP="00135A33">
      <w:pPr>
        <w:spacing w:line="270" w:lineRule="atLeast"/>
        <w:jc w:val="center"/>
        <w:outlineLvl w:val="2"/>
        <w:rPr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6241"/>
        <w:gridCol w:w="255"/>
        <w:gridCol w:w="2549"/>
        <w:gridCol w:w="67"/>
      </w:tblGrid>
      <w:tr w:rsidR="00135A33" w:rsidRPr="00377DEB" w:rsidTr="00BC07E9">
        <w:trPr>
          <w:gridAfter w:val="1"/>
          <w:wAfter w:w="71" w:type="dxa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Источник данных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sz w:val="24"/>
                <w:szCs w:val="24"/>
                <w:lang w:eastAsia="en-US"/>
              </w:rPr>
              <w:t>I</w:t>
            </w:r>
            <w:r w:rsidRPr="00377DEB">
              <w:rPr>
                <w:sz w:val="24"/>
                <w:szCs w:val="24"/>
                <w:lang w:eastAsia="en-US"/>
              </w:rPr>
              <w:t>. </w:t>
            </w:r>
            <w:r w:rsidRPr="00377DEB">
              <w:rPr>
                <w:b/>
                <w:sz w:val="24"/>
                <w:szCs w:val="24"/>
                <w:lang w:eastAsia="en-US"/>
              </w:rPr>
              <w:t xml:space="preserve">Нормативные характеристики налогового расхода </w:t>
            </w:r>
            <w:proofErr w:type="spellStart"/>
            <w:r w:rsidR="00377DEB" w:rsidRPr="00377DEB">
              <w:rPr>
                <w:sz w:val="24"/>
                <w:szCs w:val="24"/>
              </w:rPr>
              <w:t>Реболь</w:t>
            </w:r>
            <w:r w:rsidRPr="00377DEB">
              <w:rPr>
                <w:sz w:val="24"/>
                <w:szCs w:val="24"/>
              </w:rPr>
              <w:t>ского</w:t>
            </w:r>
            <w:proofErr w:type="spellEnd"/>
            <w:r w:rsidRPr="00377DEB">
              <w:rPr>
                <w:sz w:val="24"/>
                <w:szCs w:val="24"/>
              </w:rPr>
              <w:t xml:space="preserve"> сельского </w:t>
            </w:r>
            <w:r w:rsidRPr="00377DEB">
              <w:rPr>
                <w:b/>
                <w:bCs/>
                <w:sz w:val="24"/>
                <w:szCs w:val="24"/>
                <w:lang w:eastAsia="en-US"/>
              </w:rPr>
              <w:t>поселения</w:t>
            </w:r>
          </w:p>
          <w:p w:rsidR="00135A33" w:rsidRPr="00377DEB" w:rsidRDefault="00135A33" w:rsidP="00BC07E9">
            <w:pPr>
              <w:spacing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sz w:val="24"/>
                <w:szCs w:val="24"/>
                <w:lang w:eastAsia="en-US"/>
              </w:rPr>
              <w:t xml:space="preserve"> (далее - налоговый расход)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перечень налоговых расходов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перечень налоговых расходов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Ссылка на положение (статья, часть, пункт, подпункт, абзац) федерального закона, иного нормативного правового акта устанавливающее налоговый расход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перечень налоговых расходов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Категории получателей налогового расхода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перечень налоговых расходов</w:t>
            </w:r>
          </w:p>
        </w:tc>
      </w:tr>
      <w:tr w:rsidR="00135A33" w:rsidRPr="00377DEB" w:rsidTr="00BC07E9">
        <w:trPr>
          <w:gridAfter w:val="1"/>
          <w:wAfter w:w="71" w:type="dxa"/>
          <w:trHeight w:val="7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Условия предоставления налогового расхода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перечень налоговых расходов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Целевая категория налогового расхода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данные куратора налогового расхода (далее - куратор)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Дата начала действия налогового расхода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перечень налоговых расходов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Дата прекращения действия налогового расхода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перечень налоговых расходов</w:t>
            </w:r>
          </w:p>
        </w:tc>
      </w:tr>
      <w:tr w:rsidR="00135A33" w:rsidRPr="00377DEB" w:rsidTr="00BC07E9">
        <w:trPr>
          <w:gridAfter w:val="1"/>
          <w:wAfter w:w="71" w:type="dxa"/>
          <w:trHeight w:val="435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sz w:val="24"/>
                <w:szCs w:val="24"/>
                <w:lang w:eastAsia="en-US"/>
              </w:rPr>
            </w:pPr>
            <w:r w:rsidRPr="00377DEB">
              <w:rPr>
                <w:b/>
                <w:sz w:val="24"/>
                <w:szCs w:val="24"/>
                <w:lang w:eastAsia="en-US"/>
              </w:rPr>
              <w:t>II. Целевые характеристики налогового расхода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данные куратора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Наименование муниципальной  программы (не</w:t>
            </w:r>
            <w:r w:rsidR="00377DEB" w:rsidRPr="00377DEB">
              <w:rPr>
                <w:sz w:val="24"/>
                <w:szCs w:val="24"/>
                <w:lang w:eastAsia="en-US"/>
              </w:rPr>
              <w:t xml:space="preserve"> </w:t>
            </w:r>
            <w:r w:rsidRPr="00377DEB">
              <w:rPr>
                <w:sz w:val="24"/>
                <w:szCs w:val="24"/>
                <w:lang w:eastAsia="en-US"/>
              </w:rPr>
              <w:t>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перечень налоговых расходов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перечень налоговых расходов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 xml:space="preserve">Показатели (индикаторы) достижения целей предоставления налогового расхода, в том числе показатели муниципальной </w:t>
            </w:r>
            <w:r w:rsidRPr="00377DEB">
              <w:rPr>
                <w:sz w:val="24"/>
                <w:szCs w:val="24"/>
                <w:lang w:eastAsia="en-US"/>
              </w:rPr>
              <w:lastRenderedPageBreak/>
              <w:t>программы и ее структурных элементов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lastRenderedPageBreak/>
              <w:t>данные куратора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 программы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данные куратора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33" w:rsidRPr="00377DEB" w:rsidRDefault="00135A33" w:rsidP="00BC07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 программы и ее структурных элементов, на текущий финансовый год, очередной финансовый год и плановый период </w:t>
            </w:r>
          </w:p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данные куратора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sz w:val="24"/>
                <w:szCs w:val="24"/>
                <w:lang w:eastAsia="en-US"/>
              </w:rPr>
            </w:pPr>
            <w:r w:rsidRPr="00377DEB">
              <w:rPr>
                <w:b/>
                <w:sz w:val="24"/>
                <w:szCs w:val="24"/>
                <w:lang w:eastAsia="en-US"/>
              </w:rPr>
              <w:t>III. Фискальные характеристики налогового расхода</w:t>
            </w:r>
          </w:p>
        </w:tc>
      </w:tr>
      <w:tr w:rsidR="00135A33" w:rsidRPr="00377DEB" w:rsidTr="00BC07E9">
        <w:trPr>
          <w:gridAfter w:val="1"/>
          <w:wAfter w:w="71" w:type="dxa"/>
          <w:trHeight w:val="145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 xml:space="preserve">данные главного администратора доходов, Администрации Муезерского городского поселения </w:t>
            </w:r>
            <w:hyperlink r:id="rId19" w:anchor="2" w:history="1">
              <w:r w:rsidRPr="00377DEB">
                <w:rPr>
                  <w:rStyle w:val="a3"/>
                  <w:rFonts w:eastAsiaTheme="majorEastAsia"/>
                  <w:sz w:val="24"/>
                  <w:szCs w:val="24"/>
                  <w:bdr w:val="none" w:sz="0" w:space="0" w:color="auto" w:frame="1"/>
                  <w:lang w:eastAsia="en-US"/>
                </w:rPr>
                <w:t xml:space="preserve">*(2) </w:t>
              </w:r>
            </w:hyperlink>
          </w:p>
        </w:tc>
      </w:tr>
      <w:tr w:rsidR="00135A33" w:rsidRPr="00377DEB" w:rsidTr="00BC07E9">
        <w:trPr>
          <w:gridAfter w:val="1"/>
          <w:wAfter w:w="71" w:type="dxa"/>
          <w:trHeight w:val="11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данные Администрации Муезерского  городского  поселения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  <w:hyperlink r:id="rId20" w:anchor="3" w:history="1">
              <w:r w:rsidRPr="00377DEB">
                <w:rPr>
                  <w:rStyle w:val="a3"/>
                  <w:rFonts w:eastAsiaTheme="majorEastAsia"/>
                  <w:sz w:val="24"/>
                  <w:szCs w:val="24"/>
                  <w:bdr w:val="none" w:sz="0" w:space="0" w:color="auto" w:frame="1"/>
                  <w:lang w:eastAsia="en-US"/>
                </w:rPr>
                <w:t>*(3)</w:t>
              </w:r>
            </w:hyperlink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данные главного администратора доходов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Фактическая численность плательщиков налога, сбора и таможенного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данные главного администратора доходов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Базовый объем налогов, сборов и платежа, задекларированных для уплаты получателями налоговых расходов, в консолидированный бюджет Российской Федерации и бюджеты государственных внебюджетных фондов Российской Федерации по видам налогов, сборов и таможенного платежа за шесть лет, предшествующих отчетному финансовому году (тыс. рублей)2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данные главного администратора доходов</w:t>
            </w:r>
          </w:p>
        </w:tc>
      </w:tr>
      <w:tr w:rsidR="00135A33" w:rsidRPr="00377DEB" w:rsidTr="00BC07E9">
        <w:trPr>
          <w:gridAfter w:val="1"/>
          <w:wAfter w:w="71" w:type="dxa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377DEB"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Объем налогов, сборов и таможенного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33" w:rsidRPr="00377DEB" w:rsidRDefault="00135A33" w:rsidP="00BC07E9">
            <w:pPr>
              <w:spacing w:after="255" w:line="270" w:lineRule="atLeast"/>
              <w:outlineLvl w:val="2"/>
              <w:rPr>
                <w:sz w:val="24"/>
                <w:szCs w:val="24"/>
                <w:lang w:eastAsia="en-US"/>
              </w:rPr>
            </w:pPr>
            <w:r w:rsidRPr="00377DEB">
              <w:rPr>
                <w:sz w:val="24"/>
                <w:szCs w:val="24"/>
                <w:lang w:eastAsia="en-US"/>
              </w:rPr>
              <w:t>данные главного администратора доходов</w:t>
            </w:r>
          </w:p>
        </w:tc>
      </w:tr>
      <w:tr w:rsidR="00135A33" w:rsidRPr="00377DEB" w:rsidTr="00BC07E9">
        <w:tc>
          <w:tcPr>
            <w:tcW w:w="103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rPr>
          <w:trHeight w:val="6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rPr>
          <w:trHeight w:val="134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rPr>
          <w:trHeight w:val="55"/>
        </w:trPr>
        <w:tc>
          <w:tcPr>
            <w:tcW w:w="103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103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rPr>
          <w:trHeight w:val="5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5A33" w:rsidRPr="00377DEB" w:rsidTr="00BC07E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A33" w:rsidRPr="00377DEB" w:rsidRDefault="00135A33" w:rsidP="00BC07E9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135A33" w:rsidRPr="00377DEB" w:rsidRDefault="00135A33" w:rsidP="00135A33">
      <w:pPr>
        <w:spacing w:line="270" w:lineRule="atLeast"/>
        <w:rPr>
          <w:rFonts w:ascii="Arial" w:hAnsi="Arial" w:cs="Arial"/>
          <w:sz w:val="24"/>
          <w:szCs w:val="24"/>
        </w:rPr>
      </w:pPr>
    </w:p>
    <w:p w:rsidR="00135A33" w:rsidRPr="00377DEB" w:rsidRDefault="00135A33" w:rsidP="00135A33">
      <w:pPr>
        <w:spacing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*(1) расчет по приведенной формуле осуществляется в отношении налоговых расходов, перечень которых определяется администрацией </w:t>
      </w:r>
      <w:proofErr w:type="spellStart"/>
      <w:r w:rsidR="00377DEB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поселения.</w:t>
      </w:r>
    </w:p>
    <w:p w:rsidR="00135A33" w:rsidRPr="00377DEB" w:rsidRDefault="00135A33" w:rsidP="00135A33">
      <w:pPr>
        <w:spacing w:line="270" w:lineRule="atLeast"/>
        <w:jc w:val="both"/>
        <w:rPr>
          <w:sz w:val="24"/>
          <w:szCs w:val="24"/>
        </w:rPr>
      </w:pPr>
      <w:r w:rsidRPr="00377DEB">
        <w:rPr>
          <w:sz w:val="24"/>
          <w:szCs w:val="24"/>
        </w:rPr>
        <w:t xml:space="preserve">*(2) В случаях и порядке, предусмотренных пунктом 11 Порядка формирования перечня налоговых расходов </w:t>
      </w:r>
      <w:proofErr w:type="spellStart"/>
      <w:r w:rsidR="00377DEB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 и оценки налоговых расходов </w:t>
      </w:r>
      <w:proofErr w:type="spellStart"/>
      <w:r w:rsidR="00377DEB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поселения.</w:t>
      </w:r>
    </w:p>
    <w:p w:rsidR="00135A33" w:rsidRPr="00377DEB" w:rsidRDefault="00135A33" w:rsidP="00135A33">
      <w:pPr>
        <w:jc w:val="center"/>
        <w:rPr>
          <w:b/>
          <w:sz w:val="24"/>
          <w:szCs w:val="24"/>
        </w:rPr>
      </w:pPr>
      <w:r w:rsidRPr="00377DEB">
        <w:rPr>
          <w:sz w:val="24"/>
          <w:szCs w:val="24"/>
        </w:rPr>
        <w:t>*(3) Информация подлежит формированию и представлению в отношении налоговых расходов, перечень которых опре</w:t>
      </w:r>
      <w:r w:rsidR="00377DEB" w:rsidRPr="00377DEB">
        <w:rPr>
          <w:sz w:val="24"/>
          <w:szCs w:val="24"/>
        </w:rPr>
        <w:t xml:space="preserve">деляется Администрацией </w:t>
      </w:r>
      <w:proofErr w:type="spellStart"/>
      <w:r w:rsidR="00377DEB" w:rsidRPr="00377DEB">
        <w:rPr>
          <w:sz w:val="24"/>
          <w:szCs w:val="24"/>
        </w:rPr>
        <w:t>Реболь</w:t>
      </w:r>
      <w:r w:rsidRPr="00377DEB">
        <w:rPr>
          <w:sz w:val="24"/>
          <w:szCs w:val="24"/>
        </w:rPr>
        <w:t>ского</w:t>
      </w:r>
      <w:proofErr w:type="spellEnd"/>
      <w:r w:rsidRPr="00377DEB">
        <w:rPr>
          <w:sz w:val="24"/>
          <w:szCs w:val="24"/>
        </w:rPr>
        <w:t xml:space="preserve"> сельского поселения</w:t>
      </w:r>
    </w:p>
    <w:p w:rsidR="00135A33" w:rsidRPr="00377DEB" w:rsidRDefault="00135A33" w:rsidP="00135A33">
      <w:pPr>
        <w:jc w:val="center"/>
        <w:rPr>
          <w:b/>
          <w:sz w:val="24"/>
          <w:szCs w:val="24"/>
        </w:rPr>
      </w:pPr>
    </w:p>
    <w:p w:rsidR="00135A33" w:rsidRPr="00377DEB" w:rsidRDefault="00135A33" w:rsidP="00135A33">
      <w:pPr>
        <w:jc w:val="center"/>
        <w:rPr>
          <w:b/>
          <w:sz w:val="24"/>
          <w:szCs w:val="24"/>
        </w:rPr>
      </w:pPr>
    </w:p>
    <w:p w:rsidR="00135A33" w:rsidRPr="00377DEB" w:rsidRDefault="00135A33" w:rsidP="00135A33">
      <w:pPr>
        <w:jc w:val="center"/>
        <w:rPr>
          <w:b/>
          <w:sz w:val="24"/>
          <w:szCs w:val="24"/>
        </w:rPr>
      </w:pPr>
    </w:p>
    <w:p w:rsidR="00135A33" w:rsidRPr="00377DEB" w:rsidRDefault="00135A33" w:rsidP="00135A33">
      <w:pPr>
        <w:jc w:val="center"/>
        <w:rPr>
          <w:b/>
          <w:sz w:val="24"/>
          <w:szCs w:val="24"/>
        </w:rPr>
      </w:pPr>
    </w:p>
    <w:p w:rsidR="00135A33" w:rsidRPr="00377DEB" w:rsidRDefault="00135A33" w:rsidP="00135A33">
      <w:pPr>
        <w:jc w:val="center"/>
        <w:rPr>
          <w:b/>
          <w:sz w:val="24"/>
          <w:szCs w:val="24"/>
        </w:rPr>
      </w:pPr>
    </w:p>
    <w:p w:rsidR="00135A33" w:rsidRPr="00377DEB" w:rsidRDefault="00135A33" w:rsidP="00135A33">
      <w:pPr>
        <w:jc w:val="center"/>
        <w:rPr>
          <w:b/>
          <w:sz w:val="24"/>
          <w:szCs w:val="24"/>
        </w:rPr>
      </w:pPr>
    </w:p>
    <w:p w:rsidR="00135A33" w:rsidRPr="00377DEB" w:rsidRDefault="00135A33" w:rsidP="00135A33">
      <w:pPr>
        <w:jc w:val="center"/>
        <w:rPr>
          <w:b/>
          <w:sz w:val="24"/>
          <w:szCs w:val="24"/>
        </w:rPr>
      </w:pPr>
    </w:p>
    <w:p w:rsidR="00135A33" w:rsidRPr="00377DEB" w:rsidRDefault="00135A33" w:rsidP="00135A33">
      <w:pPr>
        <w:jc w:val="center"/>
        <w:rPr>
          <w:b/>
          <w:sz w:val="24"/>
          <w:szCs w:val="24"/>
        </w:rPr>
      </w:pPr>
    </w:p>
    <w:p w:rsidR="00135A33" w:rsidRPr="00377DEB" w:rsidRDefault="00135A33" w:rsidP="00135A33">
      <w:pPr>
        <w:jc w:val="center"/>
        <w:rPr>
          <w:b/>
          <w:sz w:val="24"/>
          <w:szCs w:val="24"/>
        </w:rPr>
      </w:pPr>
    </w:p>
    <w:p w:rsidR="00135A33" w:rsidRPr="00377DEB" w:rsidRDefault="00135A33" w:rsidP="00135A33">
      <w:pPr>
        <w:jc w:val="center"/>
        <w:rPr>
          <w:b/>
          <w:sz w:val="24"/>
          <w:szCs w:val="24"/>
        </w:rPr>
      </w:pPr>
    </w:p>
    <w:p w:rsidR="00135A33" w:rsidRPr="00377DEB" w:rsidRDefault="00135A33" w:rsidP="00135A33">
      <w:pPr>
        <w:pStyle w:val="a9"/>
        <w:jc w:val="center"/>
        <w:rPr>
          <w:rFonts w:cs="Times New Roman"/>
          <w:b/>
        </w:rPr>
      </w:pPr>
    </w:p>
    <w:p w:rsidR="00135A33" w:rsidRPr="00377DEB" w:rsidRDefault="00135A33" w:rsidP="00135A33">
      <w:pPr>
        <w:pStyle w:val="a9"/>
        <w:jc w:val="center"/>
        <w:rPr>
          <w:rFonts w:cs="Times New Roman"/>
          <w:b/>
        </w:rPr>
      </w:pPr>
    </w:p>
    <w:p w:rsidR="00135A33" w:rsidRPr="00377DEB" w:rsidRDefault="00135A33" w:rsidP="00135A33">
      <w:pPr>
        <w:pStyle w:val="a9"/>
        <w:jc w:val="center"/>
        <w:rPr>
          <w:rFonts w:cs="Times New Roman"/>
          <w:b/>
        </w:rPr>
      </w:pPr>
    </w:p>
    <w:p w:rsidR="00135A33" w:rsidRPr="00377DEB" w:rsidRDefault="00135A33" w:rsidP="00135A33">
      <w:pPr>
        <w:rPr>
          <w:sz w:val="24"/>
          <w:szCs w:val="24"/>
        </w:rPr>
      </w:pPr>
    </w:p>
    <w:p w:rsidR="00962C15" w:rsidRPr="00377DEB" w:rsidRDefault="00962C15" w:rsidP="00962C15">
      <w:pPr>
        <w:jc w:val="both"/>
        <w:rPr>
          <w:sz w:val="24"/>
          <w:szCs w:val="24"/>
        </w:rPr>
      </w:pPr>
    </w:p>
    <w:p w:rsidR="00D90EA0" w:rsidRPr="00377DEB" w:rsidRDefault="00D90EA0">
      <w:pPr>
        <w:jc w:val="both"/>
        <w:rPr>
          <w:sz w:val="24"/>
          <w:szCs w:val="24"/>
        </w:rPr>
      </w:pPr>
    </w:p>
    <w:sectPr w:rsidR="00D90EA0" w:rsidRPr="00377DEB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5B97"/>
    <w:multiLevelType w:val="hybridMultilevel"/>
    <w:tmpl w:val="516AD152"/>
    <w:lvl w:ilvl="0" w:tplc="147C5B1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BC12D0"/>
    <w:multiLevelType w:val="hybridMultilevel"/>
    <w:tmpl w:val="D708FB4E"/>
    <w:lvl w:ilvl="0" w:tplc="E13697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8E57F67"/>
    <w:multiLevelType w:val="hybridMultilevel"/>
    <w:tmpl w:val="4806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4265A"/>
    <w:rsid w:val="00052444"/>
    <w:rsid w:val="00097E15"/>
    <w:rsid w:val="000D7409"/>
    <w:rsid w:val="00124F3B"/>
    <w:rsid w:val="00125528"/>
    <w:rsid w:val="0012712F"/>
    <w:rsid w:val="00130E2F"/>
    <w:rsid w:val="00135A33"/>
    <w:rsid w:val="00176BD8"/>
    <w:rsid w:val="001860B6"/>
    <w:rsid w:val="001919B8"/>
    <w:rsid w:val="001A188A"/>
    <w:rsid w:val="001B1F0A"/>
    <w:rsid w:val="001D13FA"/>
    <w:rsid w:val="00207E92"/>
    <w:rsid w:val="00244E37"/>
    <w:rsid w:val="00261756"/>
    <w:rsid w:val="002F3C12"/>
    <w:rsid w:val="002F7CBA"/>
    <w:rsid w:val="00305FD8"/>
    <w:rsid w:val="00320770"/>
    <w:rsid w:val="00336409"/>
    <w:rsid w:val="00377DEB"/>
    <w:rsid w:val="003A0FCD"/>
    <w:rsid w:val="003A22B3"/>
    <w:rsid w:val="003D08AF"/>
    <w:rsid w:val="00482865"/>
    <w:rsid w:val="00492199"/>
    <w:rsid w:val="004A43E8"/>
    <w:rsid w:val="004A5DED"/>
    <w:rsid w:val="004B2C1B"/>
    <w:rsid w:val="004B407E"/>
    <w:rsid w:val="004D4780"/>
    <w:rsid w:val="004D7F36"/>
    <w:rsid w:val="004F5D25"/>
    <w:rsid w:val="0059475F"/>
    <w:rsid w:val="005A66EC"/>
    <w:rsid w:val="005B374F"/>
    <w:rsid w:val="005E142C"/>
    <w:rsid w:val="005F2211"/>
    <w:rsid w:val="00604BCC"/>
    <w:rsid w:val="0060596C"/>
    <w:rsid w:val="0065234D"/>
    <w:rsid w:val="00656156"/>
    <w:rsid w:val="006745EE"/>
    <w:rsid w:val="00713656"/>
    <w:rsid w:val="00791A8E"/>
    <w:rsid w:val="0080239C"/>
    <w:rsid w:val="008301BC"/>
    <w:rsid w:val="00830707"/>
    <w:rsid w:val="008762B6"/>
    <w:rsid w:val="008E7153"/>
    <w:rsid w:val="008E795A"/>
    <w:rsid w:val="00912077"/>
    <w:rsid w:val="00933F10"/>
    <w:rsid w:val="0093764D"/>
    <w:rsid w:val="00962C15"/>
    <w:rsid w:val="00967EF8"/>
    <w:rsid w:val="009865E2"/>
    <w:rsid w:val="00990457"/>
    <w:rsid w:val="0099484A"/>
    <w:rsid w:val="009B1A0F"/>
    <w:rsid w:val="00A27116"/>
    <w:rsid w:val="00AB1D0A"/>
    <w:rsid w:val="00AE630D"/>
    <w:rsid w:val="00B10798"/>
    <w:rsid w:val="00B356D3"/>
    <w:rsid w:val="00B43EE4"/>
    <w:rsid w:val="00B44CEA"/>
    <w:rsid w:val="00B50B16"/>
    <w:rsid w:val="00B55201"/>
    <w:rsid w:val="00B80AE6"/>
    <w:rsid w:val="00B93D70"/>
    <w:rsid w:val="00BC1EA8"/>
    <w:rsid w:val="00C54424"/>
    <w:rsid w:val="00C5622D"/>
    <w:rsid w:val="00C71057"/>
    <w:rsid w:val="00C9178B"/>
    <w:rsid w:val="00C934CF"/>
    <w:rsid w:val="00D27409"/>
    <w:rsid w:val="00D30EBC"/>
    <w:rsid w:val="00D60FE7"/>
    <w:rsid w:val="00D90EA0"/>
    <w:rsid w:val="00DD7014"/>
    <w:rsid w:val="00DE78D0"/>
    <w:rsid w:val="00DF0087"/>
    <w:rsid w:val="00DF2E5D"/>
    <w:rsid w:val="00DF3916"/>
    <w:rsid w:val="00DF68FB"/>
    <w:rsid w:val="00DF795C"/>
    <w:rsid w:val="00E01CC6"/>
    <w:rsid w:val="00E05445"/>
    <w:rsid w:val="00E2376F"/>
    <w:rsid w:val="00E363FF"/>
    <w:rsid w:val="00E5481A"/>
    <w:rsid w:val="00E853FE"/>
    <w:rsid w:val="00EA7208"/>
    <w:rsid w:val="00EE15D7"/>
    <w:rsid w:val="00F0158A"/>
    <w:rsid w:val="00F35642"/>
    <w:rsid w:val="00F5066F"/>
    <w:rsid w:val="00F57A21"/>
    <w:rsid w:val="00F63A9E"/>
    <w:rsid w:val="00F73FDA"/>
    <w:rsid w:val="00F83F65"/>
    <w:rsid w:val="00F87046"/>
    <w:rsid w:val="00FC3D11"/>
    <w:rsid w:val="00FE5533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qFormat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Balloon Text"/>
    <w:basedOn w:val="a"/>
    <w:link w:val="a6"/>
    <w:uiPriority w:val="99"/>
    <w:semiHidden/>
    <w:unhideWhenUsed/>
    <w:rsid w:val="00C934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B407E"/>
    <w:pPr>
      <w:ind w:left="720"/>
      <w:contextualSpacing/>
    </w:p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locked/>
    <w:rsid w:val="0091207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aliases w:val="письмо Знак"/>
    <w:link w:val="a9"/>
    <w:uiPriority w:val="1"/>
    <w:locked/>
    <w:rsid w:val="00135A33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9">
    <w:name w:val="No Spacing"/>
    <w:aliases w:val="письмо"/>
    <w:link w:val="a8"/>
    <w:uiPriority w:val="1"/>
    <w:qFormat/>
    <w:rsid w:val="00135A3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35A33"/>
    <w:rPr>
      <w:rFonts w:ascii="Arial" w:eastAsia="Calibri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35A3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662964/" TargetMode="External"/><Relationship Id="rId13" Type="http://schemas.openxmlformats.org/officeDocument/2006/relationships/image" Target="media/image4.png"/><Relationship Id="rId18" Type="http://schemas.openxmlformats.org/officeDocument/2006/relationships/image" Target="https://www.garant.ru/files/9/9/1221399/pict67-56662964.p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muesersky.ru" TargetMode="External"/><Relationship Id="rId12" Type="http://schemas.openxmlformats.org/officeDocument/2006/relationships/image" Target="https://www.garant.ru/files/9/9/1221399/pict64-56662964.pn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https://www.garant.ru/files/9/9/1221399/pict66-56662964.png" TargetMode="External"/><Relationship Id="rId20" Type="http://schemas.openxmlformats.org/officeDocument/2006/relationships/hyperlink" Target="https://www.garant.ru/products/ipo/prime/doc/56662964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https://www.garant.ru/files/9/9/1221399/pict63-56662964.png" TargetMode="External"/><Relationship Id="rId19" Type="http://schemas.openxmlformats.org/officeDocument/2006/relationships/hyperlink" Target="https://www.garant.ru/products/ipo/prime/doc/5666296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www.garant.ru/files/9/9/1221399/pict65-56662964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73A7-A92B-4B4B-897B-57E5D9A6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2025-03-31T14:31:00Z</cp:lastPrinted>
  <dcterms:created xsi:type="dcterms:W3CDTF">2025-03-07T06:27:00Z</dcterms:created>
  <dcterms:modified xsi:type="dcterms:W3CDTF">2025-04-01T07:02:00Z</dcterms:modified>
</cp:coreProperties>
</file>