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E8" w:rsidRPr="001B76C9" w:rsidRDefault="009236E8" w:rsidP="001B76C9">
      <w:pPr>
        <w:jc w:val="center"/>
        <w:rPr>
          <w:bCs/>
        </w:rPr>
      </w:pPr>
      <w:r w:rsidRPr="001B76C9">
        <w:rPr>
          <w:bCs/>
        </w:rPr>
        <w:t>РЕСПУБЛИКА КАРЕЛИЯ</w:t>
      </w:r>
    </w:p>
    <w:p w:rsidR="009236E8" w:rsidRPr="001B76C9" w:rsidRDefault="009236E8" w:rsidP="001B76C9">
      <w:pPr>
        <w:jc w:val="center"/>
        <w:rPr>
          <w:bCs/>
        </w:rPr>
      </w:pPr>
      <w:r w:rsidRPr="001B76C9">
        <w:rPr>
          <w:bCs/>
        </w:rPr>
        <w:t xml:space="preserve">МУНИЦИПАЛЬНОЕ ОБРАЗОВАНИЕ </w:t>
      </w:r>
    </w:p>
    <w:p w:rsidR="009236E8" w:rsidRPr="001B76C9" w:rsidRDefault="002E6E62" w:rsidP="001B76C9">
      <w:pPr>
        <w:jc w:val="center"/>
        <w:rPr>
          <w:bCs/>
        </w:rPr>
      </w:pPr>
      <w:r w:rsidRPr="001B76C9">
        <w:rPr>
          <w:bCs/>
        </w:rPr>
        <w:t>МУЕЗЕРСКИЙ МУНИЦИПАЛЬНЫЙ РАЙОН</w:t>
      </w:r>
    </w:p>
    <w:p w:rsidR="009236E8" w:rsidRPr="001B76C9" w:rsidRDefault="009236E8" w:rsidP="001B76C9">
      <w:pPr>
        <w:jc w:val="center"/>
        <w:rPr>
          <w:bCs/>
        </w:rPr>
      </w:pPr>
      <w:r w:rsidRPr="001B76C9">
        <w:rPr>
          <w:bCs/>
        </w:rPr>
        <w:t>АДМИНИ</w:t>
      </w:r>
      <w:r w:rsidR="002E6E62" w:rsidRPr="001B76C9">
        <w:rPr>
          <w:bCs/>
        </w:rPr>
        <w:t>СТРАЦИЯ  МУЕЗ</w:t>
      </w:r>
      <w:r w:rsidR="001B76C9" w:rsidRPr="001B76C9">
        <w:rPr>
          <w:bCs/>
        </w:rPr>
        <w:t>ЕРСКОГО  МУНИЦИПАЛЬНОГО РАЙОНА</w:t>
      </w:r>
    </w:p>
    <w:p w:rsidR="009236E8" w:rsidRPr="001B76C9" w:rsidRDefault="001B76C9" w:rsidP="001B76C9">
      <w:pPr>
        <w:jc w:val="center"/>
        <w:rPr>
          <w:b/>
          <w:bCs/>
        </w:rPr>
      </w:pPr>
      <w:r w:rsidRPr="001B76C9">
        <w:rPr>
          <w:b/>
          <w:bCs/>
        </w:rPr>
        <w:t>ПОСТАНОВЛЕНИЕ</w:t>
      </w:r>
    </w:p>
    <w:p w:rsidR="001B76C9" w:rsidRPr="001B76C9" w:rsidRDefault="001B76C9" w:rsidP="001B76C9">
      <w:pPr>
        <w:jc w:val="center"/>
      </w:pPr>
      <w:r w:rsidRPr="001B76C9">
        <w:t xml:space="preserve">от 14 </w:t>
      </w:r>
      <w:r w:rsidR="0082220E" w:rsidRPr="001B76C9">
        <w:t>февраля</w:t>
      </w:r>
      <w:r w:rsidR="009236E8" w:rsidRPr="001B76C9">
        <w:t xml:space="preserve"> 2</w:t>
      </w:r>
      <w:r w:rsidR="007518A0" w:rsidRPr="001B76C9">
        <w:t>025</w:t>
      </w:r>
      <w:r w:rsidR="002E6E62" w:rsidRPr="001B76C9">
        <w:t xml:space="preserve"> года</w:t>
      </w:r>
      <w:r w:rsidRPr="001B76C9">
        <w:t xml:space="preserve"> № 33</w:t>
      </w:r>
    </w:p>
    <w:p w:rsidR="0082220E" w:rsidRPr="001B76C9" w:rsidRDefault="0082220E" w:rsidP="001B76C9">
      <w:pPr>
        <w:jc w:val="center"/>
        <w:rPr>
          <w:b/>
        </w:rPr>
      </w:pPr>
      <w:r w:rsidRPr="001B76C9">
        <w:rPr>
          <w:b/>
        </w:rPr>
        <w:t>О внесении изменения в постановление</w:t>
      </w:r>
    </w:p>
    <w:p w:rsidR="0082220E" w:rsidRPr="001B76C9" w:rsidRDefault="0082220E" w:rsidP="001B76C9">
      <w:pPr>
        <w:jc w:val="center"/>
        <w:rPr>
          <w:b/>
        </w:rPr>
      </w:pPr>
      <w:r w:rsidRPr="001B76C9">
        <w:rPr>
          <w:b/>
        </w:rPr>
        <w:t>Администрации Муезерского муниципального</w:t>
      </w:r>
    </w:p>
    <w:p w:rsidR="001B76C9" w:rsidRPr="001B76C9" w:rsidRDefault="0082220E" w:rsidP="001B76C9">
      <w:pPr>
        <w:jc w:val="center"/>
        <w:rPr>
          <w:b/>
        </w:rPr>
      </w:pPr>
      <w:r w:rsidRPr="001B76C9">
        <w:rPr>
          <w:b/>
        </w:rPr>
        <w:t>района</w:t>
      </w:r>
      <w:r w:rsidR="009236E8" w:rsidRPr="001B76C9">
        <w:rPr>
          <w:b/>
        </w:rPr>
        <w:t xml:space="preserve"> </w:t>
      </w:r>
      <w:r w:rsidRPr="001B76C9">
        <w:rPr>
          <w:b/>
        </w:rPr>
        <w:t>от 28 января 2025</w:t>
      </w:r>
      <w:r w:rsidR="001B76C9" w:rsidRPr="001B76C9">
        <w:rPr>
          <w:b/>
        </w:rPr>
        <w:t xml:space="preserve"> </w:t>
      </w:r>
      <w:r w:rsidRPr="001B76C9">
        <w:rPr>
          <w:b/>
        </w:rPr>
        <w:t>года № 16</w:t>
      </w:r>
    </w:p>
    <w:p w:rsidR="001B76C9" w:rsidRPr="001B76C9" w:rsidRDefault="009236E8" w:rsidP="001B76C9">
      <w:pPr>
        <w:jc w:val="both"/>
        <w:rPr>
          <w:b/>
        </w:rPr>
      </w:pPr>
      <w:proofErr w:type="gramStart"/>
      <w:r w:rsidRPr="001B76C9">
        <w:t>В соответствии с пунктом</w:t>
      </w:r>
      <w:r w:rsidR="001B76C9" w:rsidRPr="001B76C9">
        <w:t xml:space="preserve">.1,3 статьи 9, пунктом 3 статьи 12 </w:t>
      </w:r>
      <w:r w:rsidRPr="001B76C9">
        <w:t>Федерального закона от 12.01.1996</w:t>
      </w:r>
      <w:r w:rsidR="001B76C9" w:rsidRPr="001B76C9">
        <w:t xml:space="preserve"> года</w:t>
      </w:r>
      <w:r w:rsidRPr="001B76C9">
        <w:t xml:space="preserve"> № 8-ФЗ «О погребении и похоронном деле»,</w:t>
      </w:r>
      <w:r w:rsidR="001B76C9" w:rsidRPr="001B76C9">
        <w:t xml:space="preserve"> подпунктом 1 пункта 3</w:t>
      </w:r>
      <w:r w:rsidRPr="001B76C9">
        <w:t xml:space="preserve"> статьи 2 З</w:t>
      </w:r>
      <w:r w:rsidR="009F6F8A" w:rsidRPr="001B76C9">
        <w:t>акона Республики Карелия от 03.</w:t>
      </w:r>
      <w:r w:rsidRPr="001B76C9">
        <w:t>07.2014</w:t>
      </w:r>
      <w:r w:rsidR="001B76C9" w:rsidRPr="001B76C9">
        <w:t xml:space="preserve"> года</w:t>
      </w:r>
      <w:r w:rsidRPr="001B76C9">
        <w:t xml:space="preserve"> № 1815-ЗРК «О регулировании отдельных правоотношений в сфере погребения и похоронн</w:t>
      </w:r>
      <w:r w:rsidR="001B76C9" w:rsidRPr="001B76C9">
        <w:t>ого дела в Республике Карелия»,</w:t>
      </w:r>
      <w:r w:rsidRPr="001B76C9">
        <w:t xml:space="preserve"> в целях определения стоимости услуг, предоставляемых согласно гарантированному перечню услуг по погребению</w:t>
      </w:r>
      <w:proofErr w:type="gramEnd"/>
      <w:r w:rsidRPr="001B76C9">
        <w:t xml:space="preserve">, </w:t>
      </w:r>
      <w:proofErr w:type="gramStart"/>
      <w:r w:rsidRPr="001B76C9">
        <w:t>подлежащий</w:t>
      </w:r>
      <w:proofErr w:type="gramEnd"/>
      <w:r w:rsidRPr="001B76C9">
        <w:t xml:space="preserve"> возмещению специализированной службе по вопросам похоронного дела</w:t>
      </w:r>
      <w:r w:rsidR="001B76C9" w:rsidRPr="001B76C9">
        <w:t>,</w:t>
      </w:r>
      <w:r w:rsidRPr="001B76C9">
        <w:t xml:space="preserve"> администрация Муезерского </w:t>
      </w:r>
      <w:r w:rsidR="00354CE4" w:rsidRPr="001B76C9">
        <w:t>муниципального района</w:t>
      </w:r>
      <w:r w:rsidR="001B76C9" w:rsidRPr="001B76C9">
        <w:t xml:space="preserve"> постановляет:</w:t>
      </w:r>
    </w:p>
    <w:p w:rsidR="00B632E6" w:rsidRPr="001B76C9" w:rsidRDefault="0082220E" w:rsidP="001B76C9">
      <w:pPr>
        <w:jc w:val="both"/>
      </w:pPr>
      <w:r w:rsidRPr="001B76C9">
        <w:t>1. Внести в Приложение «Стоимость гарантированн</w:t>
      </w:r>
      <w:r w:rsidR="00B632E6" w:rsidRPr="001B76C9">
        <w:t>ого перечня услуг по погребению, оказываемых на безв</w:t>
      </w:r>
      <w:r w:rsidR="001B76C9" w:rsidRPr="001B76C9">
        <w:t>озмездной основе, лицам, взявшим</w:t>
      </w:r>
      <w:r w:rsidR="00B632E6" w:rsidRPr="001B76C9">
        <w:t xml:space="preserve"> на себя обязанность осу</w:t>
      </w:r>
      <w:r w:rsidR="001B76C9" w:rsidRPr="001B76C9">
        <w:t>ществлять погребение умершего»</w:t>
      </w:r>
      <w:r w:rsidRPr="001B76C9">
        <w:t xml:space="preserve"> постановления администрации Муезерс</w:t>
      </w:r>
      <w:r w:rsidR="00B632E6" w:rsidRPr="001B76C9">
        <w:t>кого муниципального района от 28 января 2025 года № 16</w:t>
      </w:r>
      <w:r w:rsidR="001B76C9" w:rsidRPr="001B76C9">
        <w:t xml:space="preserve"> следующие изменения: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50"/>
        <w:gridCol w:w="2392"/>
        <w:gridCol w:w="2004"/>
      </w:tblGrid>
      <w:tr w:rsidR="00B632E6" w:rsidRPr="001B76C9" w:rsidTr="00B632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 xml:space="preserve">№ </w:t>
            </w:r>
            <w:proofErr w:type="gramStart"/>
            <w:r w:rsidRPr="001B76C9">
              <w:t>п</w:t>
            </w:r>
            <w:proofErr w:type="gramEnd"/>
            <w:r w:rsidRPr="001B76C9"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Наименование услуги гарантированного перечня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tabs>
                <w:tab w:val="left" w:pos="6206"/>
              </w:tabs>
              <w:jc w:val="center"/>
            </w:pPr>
            <w:r w:rsidRPr="001B76C9">
              <w:t xml:space="preserve">Единица </w:t>
            </w:r>
          </w:p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измерения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1B76C9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Стоимость 1 услуги (без НДС)</w:t>
            </w:r>
          </w:p>
        </w:tc>
      </w:tr>
      <w:tr w:rsidR="00B632E6" w:rsidRPr="001B76C9" w:rsidTr="00B632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Оформление документов, необходимых для погребения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3577CF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1B76C9">
            <w:pPr>
              <w:tabs>
                <w:tab w:val="left" w:pos="6206"/>
              </w:tabs>
              <w:jc w:val="center"/>
            </w:pPr>
            <w:r w:rsidRPr="001B76C9">
              <w:t>бесплатно</w:t>
            </w:r>
          </w:p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632E6" w:rsidRPr="001B76C9" w:rsidTr="00B632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357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1B76C9">
            <w:pPr>
              <w:tabs>
                <w:tab w:val="left" w:pos="6206"/>
              </w:tabs>
              <w:jc w:val="center"/>
            </w:pPr>
            <w:r w:rsidRPr="001B76C9">
              <w:t>5000,00</w:t>
            </w:r>
          </w:p>
        </w:tc>
      </w:tr>
      <w:tr w:rsidR="00B632E6" w:rsidRPr="001B76C9" w:rsidTr="00B632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 xml:space="preserve">Перевозка тела </w:t>
            </w:r>
            <w:r w:rsidR="001B76C9" w:rsidRPr="001B76C9">
              <w:t>(останков) умершего на кладбище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357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1914,98</w:t>
            </w:r>
          </w:p>
        </w:tc>
      </w:tr>
      <w:tr w:rsidR="00B632E6" w:rsidRPr="001B76C9" w:rsidTr="00B632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1B76C9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Погребение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5000,00</w:t>
            </w:r>
          </w:p>
        </w:tc>
      </w:tr>
      <w:tr w:rsidR="00B632E6" w:rsidRPr="001B76C9" w:rsidTr="00B632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6" w:rsidRPr="001B76C9" w:rsidRDefault="00B632E6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11914,98</w:t>
            </w:r>
          </w:p>
        </w:tc>
      </w:tr>
    </w:tbl>
    <w:p w:rsidR="009236E8" w:rsidRPr="001B76C9" w:rsidRDefault="001B76C9" w:rsidP="001B76C9">
      <w:pPr>
        <w:jc w:val="both"/>
      </w:pPr>
      <w:r w:rsidRPr="001B76C9">
        <w:t>2</w:t>
      </w:r>
      <w:r w:rsidR="00F50FA8" w:rsidRPr="001B76C9">
        <w:t xml:space="preserve">. </w:t>
      </w:r>
      <w:r w:rsidR="00B632E6" w:rsidRPr="001B76C9">
        <w:t xml:space="preserve">Настоящее </w:t>
      </w:r>
      <w:r w:rsidR="009236E8" w:rsidRPr="001B76C9">
        <w:t>постановление подлежит официальному опубликованию</w:t>
      </w:r>
      <w:r w:rsidR="00B632E6" w:rsidRPr="001B76C9">
        <w:t xml:space="preserve"> </w:t>
      </w:r>
      <w:r w:rsidR="009236E8" w:rsidRPr="001B76C9">
        <w:t>(обнародованию) в районной газете «</w:t>
      </w:r>
      <w:proofErr w:type="spellStart"/>
      <w:r w:rsidR="009236E8" w:rsidRPr="001B76C9">
        <w:t>Муезерсклес</w:t>
      </w:r>
      <w:proofErr w:type="spellEnd"/>
      <w:r w:rsidR="009236E8" w:rsidRPr="001B76C9">
        <w:t>» и размещению на официальном сайте администрации Муезерского муниципального района с адресом доступа</w:t>
      </w:r>
      <w:r w:rsidR="00B632E6" w:rsidRPr="001B76C9">
        <w:t xml:space="preserve"> </w:t>
      </w:r>
      <w:hyperlink r:id="rId6" w:history="1">
        <w:r w:rsidR="009236E8" w:rsidRPr="001B76C9">
          <w:rPr>
            <w:rStyle w:val="a3"/>
            <w:rFonts w:eastAsiaTheme="majorEastAsia"/>
            <w:color w:val="auto"/>
            <w:lang w:val="en-US"/>
          </w:rPr>
          <w:t>www</w:t>
        </w:r>
        <w:r w:rsidR="009236E8" w:rsidRPr="001B76C9">
          <w:rPr>
            <w:rStyle w:val="a3"/>
            <w:rFonts w:eastAsiaTheme="majorEastAsia"/>
            <w:color w:val="auto"/>
          </w:rPr>
          <w:t>.</w:t>
        </w:r>
        <w:proofErr w:type="spellStart"/>
        <w:r w:rsidR="009236E8" w:rsidRPr="001B76C9">
          <w:rPr>
            <w:rStyle w:val="a3"/>
            <w:rFonts w:eastAsiaTheme="majorEastAsia"/>
            <w:color w:val="auto"/>
            <w:lang w:val="en-US"/>
          </w:rPr>
          <w:t>muezersky</w:t>
        </w:r>
        <w:proofErr w:type="spellEnd"/>
        <w:r w:rsidR="009236E8" w:rsidRPr="001B76C9">
          <w:rPr>
            <w:rStyle w:val="a3"/>
            <w:rFonts w:eastAsiaTheme="majorEastAsia"/>
            <w:color w:val="auto"/>
          </w:rPr>
          <w:t>.</w:t>
        </w:r>
        <w:proofErr w:type="spellStart"/>
        <w:r w:rsidR="009236E8" w:rsidRPr="001B76C9">
          <w:rPr>
            <w:rStyle w:val="a3"/>
            <w:rFonts w:eastAsiaTheme="majorEastAsia"/>
            <w:color w:val="auto"/>
            <w:lang w:val="en-US"/>
          </w:rPr>
          <w:t>ru</w:t>
        </w:r>
        <w:proofErr w:type="spellEnd"/>
      </w:hyperlink>
      <w:r w:rsidR="009236E8" w:rsidRPr="001B76C9">
        <w:t>,</w:t>
      </w:r>
    </w:p>
    <w:p w:rsidR="009236E8" w:rsidRPr="001B76C9" w:rsidRDefault="001B76C9" w:rsidP="001B76C9">
      <w:pPr>
        <w:widowControl w:val="0"/>
        <w:tabs>
          <w:tab w:val="left" w:pos="1100"/>
        </w:tabs>
        <w:autoSpaceDE w:val="0"/>
        <w:autoSpaceDN w:val="0"/>
        <w:adjustRightInd w:val="0"/>
        <w:jc w:val="both"/>
      </w:pPr>
      <w:r w:rsidRPr="001B76C9">
        <w:t>3</w:t>
      </w:r>
      <w:r w:rsidR="009236E8" w:rsidRPr="001B76C9">
        <w:t>.</w:t>
      </w:r>
      <w:r w:rsidR="00F50FA8" w:rsidRPr="001B76C9">
        <w:t xml:space="preserve"> </w:t>
      </w:r>
      <w:r w:rsidR="009236E8" w:rsidRPr="001B76C9">
        <w:t xml:space="preserve"> </w:t>
      </w:r>
      <w:proofErr w:type="gramStart"/>
      <w:r w:rsidR="009236E8" w:rsidRPr="001B76C9">
        <w:t>Контроль за</w:t>
      </w:r>
      <w:proofErr w:type="gramEnd"/>
      <w:r w:rsidR="009236E8" w:rsidRPr="001B76C9">
        <w:t xml:space="preserve"> исполнением настоящего постановления </w:t>
      </w:r>
      <w:r w:rsidR="00F50FA8" w:rsidRPr="001B76C9">
        <w:t>возложить на начал</w:t>
      </w:r>
      <w:r w:rsidR="007518A0" w:rsidRPr="001B76C9">
        <w:t>ьника отдела ЖКХ (Михайлова Е.Л</w:t>
      </w:r>
      <w:r w:rsidR="00F50FA8" w:rsidRPr="001B76C9">
        <w:t>).</w:t>
      </w:r>
    </w:p>
    <w:p w:rsidR="00F50FA8" w:rsidRPr="001B76C9" w:rsidRDefault="00F50FA8" w:rsidP="001B76C9">
      <w:pPr>
        <w:jc w:val="right"/>
        <w:rPr>
          <w:b/>
        </w:rPr>
      </w:pPr>
      <w:r w:rsidRPr="001B76C9">
        <w:rPr>
          <w:b/>
        </w:rPr>
        <w:t>Глава администрации</w:t>
      </w:r>
    </w:p>
    <w:p w:rsidR="001B76C9" w:rsidRPr="001B76C9" w:rsidRDefault="009236E8" w:rsidP="001B76C9">
      <w:pPr>
        <w:jc w:val="right"/>
        <w:rPr>
          <w:b/>
        </w:rPr>
      </w:pPr>
      <w:r w:rsidRPr="001B76C9">
        <w:rPr>
          <w:b/>
        </w:rPr>
        <w:t xml:space="preserve">Муезерского  </w:t>
      </w:r>
      <w:r w:rsidR="00F50FA8" w:rsidRPr="001B76C9">
        <w:rPr>
          <w:b/>
        </w:rPr>
        <w:t>муницип</w:t>
      </w:r>
      <w:r w:rsidR="007518A0" w:rsidRPr="001B76C9">
        <w:rPr>
          <w:b/>
        </w:rPr>
        <w:t>ального района</w:t>
      </w:r>
    </w:p>
    <w:p w:rsidR="001B76C9" w:rsidRPr="001B76C9" w:rsidRDefault="001B76C9" w:rsidP="001B76C9">
      <w:pPr>
        <w:jc w:val="right"/>
        <w:rPr>
          <w:b/>
        </w:rPr>
      </w:pPr>
      <w:r w:rsidRPr="001B76C9">
        <w:rPr>
          <w:b/>
        </w:rPr>
        <w:t>С.С. СТУГАРЕВ</w:t>
      </w:r>
    </w:p>
    <w:p w:rsidR="0090278A" w:rsidRDefault="000B4883" w:rsidP="001B76C9">
      <w:pPr>
        <w:shd w:val="clear" w:color="auto" w:fill="FFFFFF"/>
        <w:tabs>
          <w:tab w:val="left" w:pos="6206"/>
        </w:tabs>
        <w:jc w:val="both"/>
      </w:pPr>
      <w:r w:rsidRPr="001B76C9">
        <w:tab/>
      </w: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90278A" w:rsidRDefault="0090278A" w:rsidP="001B76C9">
      <w:pPr>
        <w:shd w:val="clear" w:color="auto" w:fill="FFFFFF"/>
        <w:tabs>
          <w:tab w:val="left" w:pos="6206"/>
        </w:tabs>
        <w:jc w:val="both"/>
      </w:pPr>
    </w:p>
    <w:p w:rsidR="004A17B0" w:rsidRPr="001B76C9" w:rsidRDefault="004A17B0" w:rsidP="0090278A">
      <w:pPr>
        <w:shd w:val="clear" w:color="auto" w:fill="FFFFFF"/>
        <w:tabs>
          <w:tab w:val="left" w:pos="6206"/>
        </w:tabs>
        <w:jc w:val="right"/>
        <w:rPr>
          <w:spacing w:val="-6"/>
        </w:rPr>
      </w:pPr>
      <w:r w:rsidRPr="001B76C9">
        <w:rPr>
          <w:spacing w:val="-6"/>
        </w:rPr>
        <w:lastRenderedPageBreak/>
        <w:t xml:space="preserve">Приложение </w:t>
      </w:r>
    </w:p>
    <w:p w:rsidR="004A17B0" w:rsidRPr="001B76C9" w:rsidRDefault="001B76C9" w:rsidP="001B76C9">
      <w:pPr>
        <w:shd w:val="clear" w:color="auto" w:fill="FFFFFF"/>
        <w:tabs>
          <w:tab w:val="left" w:pos="6206"/>
        </w:tabs>
        <w:jc w:val="right"/>
        <w:rPr>
          <w:spacing w:val="-6"/>
        </w:rPr>
      </w:pPr>
      <w:r w:rsidRPr="001B76C9">
        <w:rPr>
          <w:spacing w:val="-6"/>
        </w:rPr>
        <w:t xml:space="preserve">к </w:t>
      </w:r>
      <w:r w:rsidR="004A17B0" w:rsidRPr="001B76C9">
        <w:rPr>
          <w:spacing w:val="-6"/>
        </w:rPr>
        <w:t xml:space="preserve">Постановлению </w:t>
      </w:r>
      <w:r w:rsidR="004A17B0" w:rsidRPr="001B76C9">
        <w:rPr>
          <w:color w:val="000000"/>
        </w:rPr>
        <w:t xml:space="preserve">администрации </w:t>
      </w: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right"/>
        <w:rPr>
          <w:color w:val="000000"/>
        </w:rPr>
      </w:pPr>
      <w:r w:rsidRPr="001B76C9">
        <w:rPr>
          <w:color w:val="000000"/>
        </w:rPr>
        <w:t>Муезерского  муниципального  района</w:t>
      </w: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right"/>
        <w:rPr>
          <w:spacing w:val="-9"/>
        </w:rPr>
      </w:pPr>
      <w:r w:rsidRPr="001B76C9">
        <w:rPr>
          <w:spacing w:val="-6"/>
        </w:rPr>
        <w:t xml:space="preserve">от </w:t>
      </w:r>
      <w:r w:rsidR="007120DD" w:rsidRPr="001B76C9">
        <w:rPr>
          <w:spacing w:val="-9"/>
        </w:rPr>
        <w:t xml:space="preserve"> 28</w:t>
      </w:r>
      <w:r w:rsidR="007518A0" w:rsidRPr="001B76C9">
        <w:rPr>
          <w:spacing w:val="-9"/>
        </w:rPr>
        <w:t xml:space="preserve"> января 2025</w:t>
      </w:r>
      <w:r w:rsidRPr="001B76C9">
        <w:rPr>
          <w:spacing w:val="-9"/>
        </w:rPr>
        <w:t xml:space="preserve"> г.   №</w:t>
      </w:r>
      <w:r w:rsidR="007120DD" w:rsidRPr="001B76C9">
        <w:rPr>
          <w:spacing w:val="-9"/>
        </w:rPr>
        <w:t xml:space="preserve"> 16</w:t>
      </w:r>
      <w:r w:rsidRPr="001B76C9">
        <w:rPr>
          <w:spacing w:val="-9"/>
        </w:rPr>
        <w:t xml:space="preserve">   </w:t>
      </w: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right"/>
        <w:rPr>
          <w:spacing w:val="-9"/>
        </w:rPr>
      </w:pP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right"/>
        <w:rPr>
          <w:spacing w:val="-9"/>
        </w:rPr>
      </w:pP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spacing w:val="-9"/>
        </w:rPr>
      </w:pPr>
      <w:r w:rsidRPr="001B76C9">
        <w:rPr>
          <w:spacing w:val="-9"/>
        </w:rPr>
        <w:t xml:space="preserve">Стоимость гарантированного перечня услуг по погребению, оказываемых на безвозмездной основе, лицам, взявших на себя обязанность осуществить погребение умершего. </w:t>
      </w: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b/>
          <w:spacing w:val="-9"/>
        </w:rPr>
      </w:pP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119"/>
        <w:gridCol w:w="2392"/>
        <w:gridCol w:w="2395"/>
      </w:tblGrid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 xml:space="preserve">№ </w:t>
            </w:r>
            <w:proofErr w:type="gramStart"/>
            <w:r w:rsidRPr="001B76C9">
              <w:t>п</w:t>
            </w:r>
            <w:proofErr w:type="gramEnd"/>
            <w:r w:rsidRPr="001B76C9"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  <w:r w:rsidRPr="001B76C9">
              <w:t xml:space="preserve">Единица </w:t>
            </w: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 xml:space="preserve">Стоимость 1 услуги (без НДС) 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  <w:r w:rsidRPr="001B76C9">
              <w:t>бесплатно</w:t>
            </w: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jc w:val="center"/>
            </w:pPr>
          </w:p>
          <w:p w:rsidR="004A17B0" w:rsidRPr="001B76C9" w:rsidRDefault="004A17B0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7120DD" w:rsidP="001B76C9">
            <w:pPr>
              <w:tabs>
                <w:tab w:val="left" w:pos="6206"/>
              </w:tabs>
              <w:jc w:val="center"/>
            </w:pPr>
            <w:r w:rsidRPr="001B76C9">
              <w:t>5000,00</w:t>
            </w:r>
          </w:p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jc w:val="center"/>
            </w:pPr>
          </w:p>
          <w:p w:rsidR="004A17B0" w:rsidRPr="001B76C9" w:rsidRDefault="004A17B0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90278A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1914,98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7120DD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50</w:t>
            </w:r>
            <w:r w:rsidR="004A17B0" w:rsidRPr="001B76C9">
              <w:t>00,00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7120DD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11914,98</w:t>
            </w:r>
          </w:p>
        </w:tc>
      </w:tr>
    </w:tbl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b/>
        </w:rPr>
      </w:pPr>
    </w:p>
    <w:p w:rsidR="004A17B0" w:rsidRPr="001B76C9" w:rsidRDefault="004A17B0" w:rsidP="001B76C9">
      <w:pPr>
        <w:shd w:val="clear" w:color="auto" w:fill="FFFFFF"/>
        <w:tabs>
          <w:tab w:val="left" w:pos="6206"/>
        </w:tabs>
      </w:pP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spacing w:val="-9"/>
        </w:rPr>
      </w:pPr>
      <w:r w:rsidRPr="001B76C9">
        <w:rPr>
          <w:spacing w:val="-9"/>
        </w:rPr>
        <w:t xml:space="preserve">Стоимость гарантированного перечня услуг по погребению, оказываемых на безвозмездной основе, при отсутствии лиц, взявших на себя обязанность осуществить погребение умершего. </w:t>
      </w: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b/>
          <w:spacing w:val="-9"/>
        </w:rPr>
      </w:pPr>
      <w:r w:rsidRPr="001B76C9">
        <w:rPr>
          <w:b/>
          <w:spacing w:val="-9"/>
        </w:rPr>
        <w:t xml:space="preserve"> </w:t>
      </w:r>
    </w:p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119"/>
        <w:gridCol w:w="2392"/>
        <w:gridCol w:w="2395"/>
      </w:tblGrid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 xml:space="preserve">№ </w:t>
            </w:r>
            <w:proofErr w:type="gramStart"/>
            <w:r w:rsidRPr="001B76C9">
              <w:t>п</w:t>
            </w:r>
            <w:proofErr w:type="gramEnd"/>
            <w:r w:rsidRPr="001B76C9"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  <w:r w:rsidRPr="001B76C9">
              <w:t xml:space="preserve">Единица </w:t>
            </w: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 xml:space="preserve">Стоимость 1 услуги (без НДС) 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  <w:r w:rsidRPr="001B76C9">
              <w:t>бесплатно</w:t>
            </w: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A17B0" w:rsidRPr="001B76C9" w:rsidTr="007C05AD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Облачение тела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  <w:r w:rsidRPr="001B76C9">
              <w:t>1000,00</w:t>
            </w:r>
          </w:p>
          <w:p w:rsidR="004A17B0" w:rsidRPr="001B76C9" w:rsidRDefault="004A17B0" w:rsidP="001B76C9">
            <w:pPr>
              <w:tabs>
                <w:tab w:val="left" w:pos="6206"/>
              </w:tabs>
              <w:jc w:val="center"/>
            </w:pPr>
          </w:p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jc w:val="center"/>
            </w:pPr>
          </w:p>
          <w:p w:rsidR="004A17B0" w:rsidRPr="001B76C9" w:rsidRDefault="004A17B0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7120DD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50</w:t>
            </w:r>
            <w:r w:rsidR="004A17B0" w:rsidRPr="001B76C9">
              <w:t>00,00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jc w:val="center"/>
            </w:pPr>
          </w:p>
          <w:p w:rsidR="004A17B0" w:rsidRPr="001B76C9" w:rsidRDefault="004A17B0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7120DD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1914,98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6C9"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7120DD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40</w:t>
            </w:r>
            <w:r w:rsidR="004A17B0" w:rsidRPr="001B76C9">
              <w:t>00,00</w:t>
            </w:r>
          </w:p>
        </w:tc>
      </w:tr>
      <w:tr w:rsidR="004A17B0" w:rsidRPr="001B76C9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</w:pPr>
            <w:r w:rsidRPr="001B76C9"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Pr="001B76C9" w:rsidRDefault="004A17B0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1B76C9" w:rsidRDefault="007120DD" w:rsidP="001B76C9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jc w:val="center"/>
            </w:pPr>
            <w:r w:rsidRPr="001B76C9">
              <w:t>11914,98</w:t>
            </w:r>
          </w:p>
        </w:tc>
      </w:tr>
    </w:tbl>
    <w:p w:rsidR="004A17B0" w:rsidRPr="001B76C9" w:rsidRDefault="004A17B0" w:rsidP="001B76C9">
      <w:pPr>
        <w:shd w:val="clear" w:color="auto" w:fill="FFFFFF"/>
        <w:tabs>
          <w:tab w:val="left" w:pos="6206"/>
        </w:tabs>
        <w:jc w:val="center"/>
        <w:rPr>
          <w:b/>
        </w:rPr>
      </w:pPr>
    </w:p>
    <w:p w:rsidR="009236E8" w:rsidRPr="001B76C9" w:rsidRDefault="009236E8" w:rsidP="001B76C9"/>
    <w:p w:rsidR="009236E8" w:rsidRPr="001B76C9" w:rsidRDefault="009236E8" w:rsidP="001B76C9"/>
    <w:p w:rsidR="007120DD" w:rsidRPr="001B76C9" w:rsidRDefault="007120DD" w:rsidP="001B76C9">
      <w:r w:rsidRPr="001B76C9">
        <w:t xml:space="preserve">Исполнитель </w:t>
      </w:r>
    </w:p>
    <w:p w:rsidR="007120DD" w:rsidRPr="001B76C9" w:rsidRDefault="007120DD" w:rsidP="001B76C9">
      <w:r w:rsidRPr="001B76C9">
        <w:t>Начальник  отдела ЖКХ                                                      Е.Л. Михайлова</w:t>
      </w:r>
    </w:p>
    <w:p w:rsidR="007120DD" w:rsidRPr="001B76C9" w:rsidRDefault="007120DD" w:rsidP="001B76C9">
      <w:pPr>
        <w:jc w:val="both"/>
      </w:pPr>
    </w:p>
    <w:p w:rsidR="007120DD" w:rsidRPr="001B76C9" w:rsidRDefault="0090278A" w:rsidP="001B76C9">
      <w:r>
        <w:t xml:space="preserve">Согласовано: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 w:rsidR="007120DD" w:rsidRPr="001B76C9">
        <w:t>Д.И. Кириллов</w:t>
      </w:r>
    </w:p>
    <w:p w:rsidR="007120DD" w:rsidRPr="001B76C9" w:rsidRDefault="007120DD" w:rsidP="001B76C9"/>
    <w:p w:rsidR="007120DD" w:rsidRPr="001B76C9" w:rsidRDefault="007120DD" w:rsidP="001B76C9">
      <w:pPr>
        <w:jc w:val="both"/>
      </w:pPr>
    </w:p>
    <w:p w:rsidR="009236E8" w:rsidRPr="001B76C9" w:rsidRDefault="009236E8" w:rsidP="001B76C9"/>
    <w:p w:rsidR="00434495" w:rsidRPr="001B76C9" w:rsidRDefault="0090278A" w:rsidP="001B76C9"/>
    <w:sectPr w:rsidR="00434495" w:rsidRPr="001B76C9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6E8"/>
    <w:rsid w:val="00021538"/>
    <w:rsid w:val="000B4883"/>
    <w:rsid w:val="000E14E5"/>
    <w:rsid w:val="0013481B"/>
    <w:rsid w:val="00167D8C"/>
    <w:rsid w:val="00191165"/>
    <w:rsid w:val="001B76C9"/>
    <w:rsid w:val="00205245"/>
    <w:rsid w:val="002E6E62"/>
    <w:rsid w:val="00346B0D"/>
    <w:rsid w:val="00354CE4"/>
    <w:rsid w:val="003577CF"/>
    <w:rsid w:val="004A17B0"/>
    <w:rsid w:val="005F2C19"/>
    <w:rsid w:val="00620443"/>
    <w:rsid w:val="006D07F9"/>
    <w:rsid w:val="006E73CB"/>
    <w:rsid w:val="006F4FC8"/>
    <w:rsid w:val="007120DD"/>
    <w:rsid w:val="007518A0"/>
    <w:rsid w:val="007E42BF"/>
    <w:rsid w:val="0082220E"/>
    <w:rsid w:val="0090278A"/>
    <w:rsid w:val="009236E8"/>
    <w:rsid w:val="009B04BA"/>
    <w:rsid w:val="009F2291"/>
    <w:rsid w:val="009F6F8A"/>
    <w:rsid w:val="00A6377B"/>
    <w:rsid w:val="00AE1A33"/>
    <w:rsid w:val="00B40FB2"/>
    <w:rsid w:val="00B632E6"/>
    <w:rsid w:val="00BF00DF"/>
    <w:rsid w:val="00D60BE8"/>
    <w:rsid w:val="00E357AD"/>
    <w:rsid w:val="00F50FA8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36E8"/>
    <w:rPr>
      <w:color w:val="0000FF"/>
      <w:u w:val="single"/>
    </w:rPr>
  </w:style>
  <w:style w:type="paragraph" w:styleId="HTML">
    <w:name w:val="HTML Preformatted"/>
    <w:basedOn w:val="a"/>
    <w:link w:val="HTML0"/>
    <w:rsid w:val="0082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22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03BBC-0012-4ED9-95D0-8BEFC07E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Высокос</cp:lastModifiedBy>
  <cp:revision>4</cp:revision>
  <cp:lastPrinted>2025-02-14T07:36:00Z</cp:lastPrinted>
  <dcterms:created xsi:type="dcterms:W3CDTF">2025-02-14T07:40:00Z</dcterms:created>
  <dcterms:modified xsi:type="dcterms:W3CDTF">2025-05-16T08:50:00Z</dcterms:modified>
</cp:coreProperties>
</file>